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EB37" w14:textId="77777777" w:rsidR="00B63325" w:rsidRPr="00D164A0" w:rsidRDefault="00B63325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>Prezentace – Výzkumný seminář</w:t>
      </w:r>
    </w:p>
    <w:p w14:paraId="7A4191F1" w14:textId="77777777" w:rsidR="00B63325" w:rsidRPr="00D164A0" w:rsidRDefault="00B63325" w:rsidP="00D164A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Illegality</w:t>
      </w:r>
      <w:proofErr w:type="spellEnd"/>
      <w:r w:rsidRPr="00D164A0">
        <w:rPr>
          <w:rFonts w:ascii="Times New Roman" w:hAnsi="Times New Roman" w:cs="Times New Roman"/>
          <w:b/>
          <w:bCs/>
          <w:u w:val="single"/>
        </w:rPr>
        <w:t xml:space="preserve">, Inc. </w:t>
      </w: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Clandestine</w:t>
      </w:r>
      <w:proofErr w:type="spellEnd"/>
      <w:r w:rsidRPr="00D164A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Migration</w:t>
      </w:r>
      <w:proofErr w:type="spellEnd"/>
      <w:r w:rsidRPr="00D164A0">
        <w:rPr>
          <w:rFonts w:ascii="Times New Roman" w:hAnsi="Times New Roman" w:cs="Times New Roman"/>
          <w:b/>
          <w:bCs/>
          <w:u w:val="single"/>
        </w:rPr>
        <w:t xml:space="preserve"> and </w:t>
      </w: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D164A0">
        <w:rPr>
          <w:rFonts w:ascii="Times New Roman" w:hAnsi="Times New Roman" w:cs="Times New Roman"/>
          <w:b/>
          <w:bCs/>
          <w:u w:val="single"/>
        </w:rPr>
        <w:t xml:space="preserve"> Business </w:t>
      </w: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of</w:t>
      </w:r>
      <w:proofErr w:type="spellEnd"/>
      <w:r w:rsidRPr="00D164A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Bordering</w:t>
      </w:r>
      <w:proofErr w:type="spellEnd"/>
      <w:r w:rsidRPr="00D164A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Europe</w:t>
      </w:r>
      <w:proofErr w:type="spellEnd"/>
      <w:r w:rsidRPr="00D164A0">
        <w:rPr>
          <w:rFonts w:ascii="Times New Roman" w:hAnsi="Times New Roman" w:cs="Times New Roman"/>
          <w:b/>
          <w:bCs/>
          <w:u w:val="single"/>
        </w:rPr>
        <w:t xml:space="preserve"> – Ruben </w:t>
      </w: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Andersson</w:t>
      </w:r>
      <w:proofErr w:type="spellEnd"/>
    </w:p>
    <w:p w14:paraId="63614D07" w14:textId="7CBB43E7" w:rsidR="004677BF" w:rsidRPr="00D164A0" w:rsidRDefault="00B63325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Dobrý den, jmenuji se Marie Ambrožová a dneska jsem si pro vás připravila prezentaci o kapitole z knihy </w:t>
      </w:r>
      <w:r w:rsidR="00D164A0" w:rsidRPr="00D164A0">
        <w:rPr>
          <w:rFonts w:ascii="Times New Roman" w:hAnsi="Times New Roman" w:cs="Times New Roman"/>
        </w:rPr>
        <w:t>„</w:t>
      </w:r>
      <w:proofErr w:type="spellStart"/>
      <w:r w:rsidRPr="00D164A0">
        <w:rPr>
          <w:rFonts w:ascii="Times New Roman" w:hAnsi="Times New Roman" w:cs="Times New Roman"/>
          <w:i/>
          <w:iCs/>
        </w:rPr>
        <w:t>Illegality</w:t>
      </w:r>
      <w:proofErr w:type="spellEnd"/>
      <w:r w:rsidRPr="00D164A0">
        <w:rPr>
          <w:rFonts w:ascii="Times New Roman" w:hAnsi="Times New Roman" w:cs="Times New Roman"/>
          <w:i/>
          <w:iCs/>
        </w:rPr>
        <w:t xml:space="preserve">, Inc. </w:t>
      </w:r>
      <w:proofErr w:type="spellStart"/>
      <w:r w:rsidRPr="00D164A0">
        <w:rPr>
          <w:rFonts w:ascii="Times New Roman" w:hAnsi="Times New Roman" w:cs="Times New Roman"/>
          <w:i/>
          <w:iCs/>
        </w:rPr>
        <w:t>Cladestine</w:t>
      </w:r>
      <w:proofErr w:type="spellEnd"/>
      <w:r w:rsidRPr="00D164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164A0">
        <w:rPr>
          <w:rFonts w:ascii="Times New Roman" w:hAnsi="Times New Roman" w:cs="Times New Roman"/>
          <w:i/>
          <w:iCs/>
        </w:rPr>
        <w:t>Migration</w:t>
      </w:r>
      <w:proofErr w:type="spellEnd"/>
      <w:r w:rsidRPr="00D164A0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164A0">
        <w:rPr>
          <w:rFonts w:ascii="Times New Roman" w:hAnsi="Times New Roman" w:cs="Times New Roman"/>
          <w:i/>
          <w:iCs/>
        </w:rPr>
        <w:t>the</w:t>
      </w:r>
      <w:proofErr w:type="spellEnd"/>
      <w:r w:rsidRPr="00D164A0">
        <w:rPr>
          <w:rFonts w:ascii="Times New Roman" w:hAnsi="Times New Roman" w:cs="Times New Roman"/>
          <w:i/>
          <w:iCs/>
        </w:rPr>
        <w:t xml:space="preserve"> Business </w:t>
      </w:r>
      <w:proofErr w:type="spellStart"/>
      <w:r w:rsidRPr="00D164A0">
        <w:rPr>
          <w:rFonts w:ascii="Times New Roman" w:hAnsi="Times New Roman" w:cs="Times New Roman"/>
          <w:i/>
          <w:iCs/>
        </w:rPr>
        <w:t>of</w:t>
      </w:r>
      <w:proofErr w:type="spellEnd"/>
      <w:r w:rsidRPr="00D164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164A0">
        <w:rPr>
          <w:rFonts w:ascii="Times New Roman" w:hAnsi="Times New Roman" w:cs="Times New Roman"/>
          <w:i/>
          <w:iCs/>
        </w:rPr>
        <w:t>Bordering</w:t>
      </w:r>
      <w:proofErr w:type="spellEnd"/>
      <w:r w:rsidRPr="00D164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164A0">
        <w:rPr>
          <w:rFonts w:ascii="Times New Roman" w:hAnsi="Times New Roman" w:cs="Times New Roman"/>
          <w:i/>
          <w:iCs/>
        </w:rPr>
        <w:t>Europe</w:t>
      </w:r>
      <w:proofErr w:type="spellEnd"/>
      <w:r w:rsidR="00D164A0" w:rsidRPr="00D164A0">
        <w:rPr>
          <w:rFonts w:ascii="Times New Roman" w:hAnsi="Times New Roman" w:cs="Times New Roman"/>
          <w:i/>
          <w:iCs/>
        </w:rPr>
        <w:t>“</w:t>
      </w:r>
      <w:r w:rsidRPr="00D164A0">
        <w:rPr>
          <w:rFonts w:ascii="Times New Roman" w:hAnsi="Times New Roman" w:cs="Times New Roman"/>
        </w:rPr>
        <w:t xml:space="preserve"> od autora Rubena Andersona</w:t>
      </w:r>
      <w:r w:rsidR="00D164A0" w:rsidRPr="00D164A0">
        <w:rPr>
          <w:rFonts w:ascii="Times New Roman" w:hAnsi="Times New Roman" w:cs="Times New Roman"/>
        </w:rPr>
        <w:t xml:space="preserve"> (2014)</w:t>
      </w:r>
      <w:r w:rsidRPr="00D164A0">
        <w:rPr>
          <w:rFonts w:ascii="Times New Roman" w:hAnsi="Times New Roman" w:cs="Times New Roman"/>
        </w:rPr>
        <w:t xml:space="preserve">. </w:t>
      </w:r>
    </w:p>
    <w:p w14:paraId="1098EEDD" w14:textId="70F09181" w:rsidR="00990C76" w:rsidRPr="00D164A0" w:rsidRDefault="00990C76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Chtěla bych vám představit strukturu svojí prezentace. Jako první vám řeknu něco málo o autorovi, poté vám </w:t>
      </w:r>
      <w:proofErr w:type="gramStart"/>
      <w:r w:rsidRPr="00D164A0">
        <w:rPr>
          <w:rFonts w:ascii="Times New Roman" w:hAnsi="Times New Roman" w:cs="Times New Roman"/>
        </w:rPr>
        <w:t>popíši</w:t>
      </w:r>
      <w:proofErr w:type="gramEnd"/>
      <w:r w:rsidRPr="00D164A0">
        <w:rPr>
          <w:rFonts w:ascii="Times New Roman" w:hAnsi="Times New Roman" w:cs="Times New Roman"/>
        </w:rPr>
        <w:t xml:space="preserve"> zaměření celé knihy. Následně se přesuneme k popisu autorových zkušeností z terénu a v řadě se pokusím vztáhnout tento text k učebnici Judith Okely.</w:t>
      </w:r>
    </w:p>
    <w:p w14:paraId="2C92A112" w14:textId="76D5ABD1" w:rsidR="00B63325" w:rsidRPr="00D164A0" w:rsidRDefault="00B63325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Ruben </w:t>
      </w:r>
      <w:proofErr w:type="spellStart"/>
      <w:r w:rsidRPr="00D164A0">
        <w:rPr>
          <w:rFonts w:ascii="Times New Roman" w:hAnsi="Times New Roman" w:cs="Times New Roman"/>
        </w:rPr>
        <w:t>Andersson</w:t>
      </w:r>
      <w:proofErr w:type="spellEnd"/>
      <w:r w:rsidRPr="00D164A0">
        <w:rPr>
          <w:rFonts w:ascii="Times New Roman" w:hAnsi="Times New Roman" w:cs="Times New Roman"/>
        </w:rPr>
        <w:t xml:space="preserve"> je antropolog zabývající se migrací, hranicemi a bezpečností se zaměřením na západoafrický Sahel a jižní Evropu. Tato kniha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 xml:space="preserve">, 2014) </w:t>
      </w:r>
      <w:r w:rsidRPr="00D164A0">
        <w:rPr>
          <w:rFonts w:ascii="Times New Roman" w:hAnsi="Times New Roman" w:cs="Times New Roman"/>
        </w:rPr>
        <w:t>se zaměřuje na analýzu systému ilegálního imigračního průmyslu. Zaměřuje se na jeden konkrétní úsek – euro africké hranice k pochopení každodenního fungování hranice.</w:t>
      </w:r>
    </w:p>
    <w:p w14:paraId="33708048" w14:textId="08FFDBA1" w:rsidR="00B63325" w:rsidRPr="00D164A0" w:rsidRDefault="00C66D74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Autor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 xml:space="preserve">, 2014) </w:t>
      </w:r>
      <w:r w:rsidRPr="00D164A0">
        <w:rPr>
          <w:rFonts w:ascii="Times New Roman" w:hAnsi="Times New Roman" w:cs="Times New Roman"/>
        </w:rPr>
        <w:t xml:space="preserve">zkoumá fenomén „průmyslu nelegality“ – systém, který zahrnuje média, politiky a další, kteří na boji proti nelegální migraci ekonomicky profitují. Repatrianti v tomto systému </w:t>
      </w:r>
      <w:r w:rsidR="00491CD2" w:rsidRPr="00D164A0">
        <w:rPr>
          <w:rFonts w:ascii="Times New Roman" w:hAnsi="Times New Roman" w:cs="Times New Roman"/>
        </w:rPr>
        <w:t>představují odrazující příklad o pokusy migrace a tím poskytují materiál médiím.</w:t>
      </w:r>
    </w:p>
    <w:p w14:paraId="3F3C7B7D" w14:textId="5A997120" w:rsidR="0091523E" w:rsidRPr="00D164A0" w:rsidRDefault="0091523E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Autor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 xml:space="preserve">, 2014) </w:t>
      </w:r>
      <w:r w:rsidRPr="00D164A0">
        <w:rPr>
          <w:rFonts w:ascii="Times New Roman" w:hAnsi="Times New Roman" w:cs="Times New Roman"/>
        </w:rPr>
        <w:t>se zaměřil na tři hlavní oblasti poznání, které jsou spojeny se třemi klíčovými sektory</w:t>
      </w:r>
    </w:p>
    <w:p w14:paraId="0E5A41C8" w14:textId="2FD13924" w:rsidR="0091523E" w:rsidRPr="00D164A0" w:rsidRDefault="0091523E" w:rsidP="00D164A0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>Policie a hlídkování – pohraniční stráž</w:t>
      </w:r>
    </w:p>
    <w:p w14:paraId="379A4131" w14:textId="6449C5AE" w:rsidR="0091523E" w:rsidRPr="00D164A0" w:rsidRDefault="0091523E" w:rsidP="00D164A0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>Péče a záchrana – Humanitární pracovníci</w:t>
      </w:r>
    </w:p>
    <w:p w14:paraId="157B88D1" w14:textId="152CBD91" w:rsidR="0091523E" w:rsidRPr="00D164A0" w:rsidRDefault="0091523E" w:rsidP="00D164A0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>Pozorování a poznávání – média a akademická půda</w:t>
      </w:r>
    </w:p>
    <w:p w14:paraId="4E16AE4F" w14:textId="357E7C17" w:rsidR="0091523E" w:rsidRPr="00D164A0" w:rsidRDefault="0091523E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Tato </w:t>
      </w:r>
      <w:r w:rsidR="00FA0DDA" w:rsidRPr="00D164A0">
        <w:rPr>
          <w:rFonts w:ascii="Times New Roman" w:hAnsi="Times New Roman" w:cs="Times New Roman"/>
        </w:rPr>
        <w:t>studie</w:t>
      </w:r>
      <w:r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 xml:space="preserve">, 2014) </w:t>
      </w:r>
      <w:r w:rsidR="00FA0DDA" w:rsidRPr="00D164A0">
        <w:rPr>
          <w:rFonts w:ascii="Times New Roman" w:hAnsi="Times New Roman" w:cs="Times New Roman"/>
        </w:rPr>
        <w:t>se nezaměřuje na</w:t>
      </w:r>
      <w:r w:rsidRPr="00D164A0">
        <w:rPr>
          <w:rFonts w:ascii="Times New Roman" w:hAnsi="Times New Roman" w:cs="Times New Roman"/>
        </w:rPr>
        <w:t xml:space="preserve"> cest</w:t>
      </w:r>
      <w:r w:rsidR="00FA0DDA" w:rsidRPr="00D164A0">
        <w:rPr>
          <w:rFonts w:ascii="Times New Roman" w:hAnsi="Times New Roman" w:cs="Times New Roman"/>
        </w:rPr>
        <w:t>u</w:t>
      </w:r>
      <w:r w:rsidRPr="00D164A0">
        <w:rPr>
          <w:rFonts w:ascii="Times New Roman" w:hAnsi="Times New Roman" w:cs="Times New Roman"/>
        </w:rPr>
        <w:t xml:space="preserve"> migrantů z pohledu cestujících</w:t>
      </w:r>
      <w:r w:rsidR="00491CD2" w:rsidRPr="00D164A0">
        <w:rPr>
          <w:rFonts w:ascii="Times New Roman" w:hAnsi="Times New Roman" w:cs="Times New Roman"/>
        </w:rPr>
        <w:t xml:space="preserve">. </w:t>
      </w:r>
      <w:r w:rsidRPr="00D164A0">
        <w:rPr>
          <w:rFonts w:ascii="Times New Roman" w:hAnsi="Times New Roman" w:cs="Times New Roman"/>
        </w:rPr>
        <w:t>Autor</w:t>
      </w:r>
      <w:r w:rsidR="00D164A0"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>, 2014)</w:t>
      </w:r>
      <w:r w:rsidRPr="00D164A0">
        <w:rPr>
          <w:rFonts w:ascii="Times New Roman" w:hAnsi="Times New Roman" w:cs="Times New Roman"/>
        </w:rPr>
        <w:t xml:space="preserve"> se odchýlil od tradičně antropologických metod a vytvořil rozšířenou lokalitu terénu. Zasahuje přes celý španělský úsek euro-africké hranice. Zahrnovalo to práci v terénu na </w:t>
      </w:r>
      <w:r w:rsidR="0002315E" w:rsidRPr="00D164A0">
        <w:rPr>
          <w:rFonts w:ascii="Times New Roman" w:hAnsi="Times New Roman" w:cs="Times New Roman"/>
        </w:rPr>
        <w:t>cestách, například</w:t>
      </w:r>
      <w:r w:rsidR="00FA0DDA" w:rsidRPr="00D164A0">
        <w:rPr>
          <w:rFonts w:ascii="Times New Roman" w:hAnsi="Times New Roman" w:cs="Times New Roman"/>
        </w:rPr>
        <w:t xml:space="preserve"> </w:t>
      </w:r>
      <w:r w:rsidRPr="00D164A0">
        <w:rPr>
          <w:rFonts w:ascii="Times New Roman" w:hAnsi="Times New Roman" w:cs="Times New Roman"/>
        </w:rPr>
        <w:t>přecházení mezi místy odjezdu a deportace</w:t>
      </w:r>
      <w:r w:rsidR="00FA0DDA" w:rsidRPr="00D164A0">
        <w:rPr>
          <w:rFonts w:ascii="Times New Roman" w:hAnsi="Times New Roman" w:cs="Times New Roman"/>
        </w:rPr>
        <w:t>.</w:t>
      </w:r>
    </w:p>
    <w:p w14:paraId="2EF83482" w14:textId="506B5CFD" w:rsidR="00B22A9E" w:rsidRPr="00D164A0" w:rsidRDefault="00B22A9E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Text přibližuje zkušenost autora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 xml:space="preserve">, 2014) </w:t>
      </w:r>
      <w:r w:rsidRPr="00D164A0">
        <w:rPr>
          <w:rFonts w:ascii="Times New Roman" w:hAnsi="Times New Roman" w:cs="Times New Roman"/>
        </w:rPr>
        <w:t>z návštěvy detenčního centra pro migranty na Kanárských ostrovech ve Španělsku v roce 2010, které se nachází na izolovaném místě</w:t>
      </w:r>
      <w:r w:rsidR="00491CD2" w:rsidRPr="00D164A0">
        <w:rPr>
          <w:rFonts w:ascii="Times New Roman" w:hAnsi="Times New Roman" w:cs="Times New Roman"/>
        </w:rPr>
        <w:t xml:space="preserve">. </w:t>
      </w:r>
      <w:r w:rsidRPr="00D164A0">
        <w:rPr>
          <w:rFonts w:ascii="Times New Roman" w:hAnsi="Times New Roman" w:cs="Times New Roman"/>
        </w:rPr>
        <w:t>Migranti v detenčních centrech zůstávají až 60 dní, čekají na deportaci nebo propuštění a zdejší podmínky jsou často přirovnávány k vězeňským.</w:t>
      </w:r>
    </w:p>
    <w:p w14:paraId="4ED53CCB" w14:textId="41DB3F8F" w:rsidR="0002315E" w:rsidRPr="00D164A0" w:rsidRDefault="0091523E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V kapitole, kterou jsem četla se autor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 xml:space="preserve">, 2014) </w:t>
      </w:r>
      <w:r w:rsidRPr="00D164A0">
        <w:rPr>
          <w:rFonts w:ascii="Times New Roman" w:hAnsi="Times New Roman" w:cs="Times New Roman"/>
        </w:rPr>
        <w:t xml:space="preserve">nejprve setkává </w:t>
      </w:r>
      <w:r w:rsidR="00736B4C" w:rsidRPr="00D164A0">
        <w:rPr>
          <w:rFonts w:ascii="Times New Roman" w:hAnsi="Times New Roman" w:cs="Times New Roman"/>
        </w:rPr>
        <w:t>s ředitelem centra, přezdívaným „žalářník“, který ho provází prostorem a popisuje denní rutinu migrantů.</w:t>
      </w:r>
      <w:r w:rsidR="00736B4C" w:rsidRPr="00D164A0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736B4C" w:rsidRPr="00D164A0">
        <w:rPr>
          <w:rFonts w:ascii="Times New Roman" w:hAnsi="Times New Roman" w:cs="Times New Roman"/>
        </w:rPr>
        <w:t xml:space="preserve">Ředitel líčí svou práci jako by šlo o vedení „prázdninového tábora“. Na závěr ředitel centra sdílí svůj osobní vývoj. </w:t>
      </w:r>
    </w:p>
    <w:p w14:paraId="123AF037" w14:textId="2177118E" w:rsidR="00B22A9E" w:rsidRPr="00D164A0" w:rsidRDefault="00736B4C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lastRenderedPageBreak/>
        <w:t xml:space="preserve">Přiznává, že v minulosti měl strach z černošských migrantů, ale práce v centru změnila jeho pohled na jejich lidství. </w:t>
      </w:r>
      <w:r w:rsidR="00B22A9E" w:rsidRPr="00D164A0">
        <w:rPr>
          <w:rFonts w:ascii="Times New Roman" w:hAnsi="Times New Roman" w:cs="Times New Roman"/>
        </w:rPr>
        <w:t>Dále se v textu setkáváme se dvěma důležitými postavami. První, je žena přezdívaná jako „</w:t>
      </w:r>
      <w:proofErr w:type="spellStart"/>
      <w:r w:rsidR="00B22A9E" w:rsidRPr="00D164A0">
        <w:rPr>
          <w:rFonts w:ascii="Times New Roman" w:hAnsi="Times New Roman" w:cs="Times New Roman"/>
        </w:rPr>
        <w:t>Mother</w:t>
      </w:r>
      <w:proofErr w:type="spellEnd"/>
      <w:r w:rsidR="00B22A9E" w:rsidRPr="00D164A0">
        <w:rPr>
          <w:rFonts w:ascii="Times New Roman" w:hAnsi="Times New Roman" w:cs="Times New Roman"/>
        </w:rPr>
        <w:t xml:space="preserve"> </w:t>
      </w:r>
      <w:proofErr w:type="spellStart"/>
      <w:r w:rsidR="00B22A9E" w:rsidRPr="00D164A0">
        <w:rPr>
          <w:rFonts w:ascii="Times New Roman" w:hAnsi="Times New Roman" w:cs="Times New Roman"/>
        </w:rPr>
        <w:t>Mecy</w:t>
      </w:r>
      <w:proofErr w:type="spellEnd"/>
      <w:r w:rsidR="00B22A9E" w:rsidRPr="00D164A0">
        <w:rPr>
          <w:rFonts w:ascii="Times New Roman" w:hAnsi="Times New Roman" w:cs="Times New Roman"/>
        </w:rPr>
        <w:t>“, která přišla o syna na lodi při pokusu o migraci, a proto organizuje kampaně na podporu povědomí o rizicích migrace. Stala se symbolem boje proti nelegální migraci.</w:t>
      </w:r>
      <w:r w:rsidR="00D164A0"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>, 2014)</w:t>
      </w:r>
    </w:p>
    <w:p w14:paraId="6F6B9DF4" w14:textId="6FE94522" w:rsidR="00081DF1" w:rsidRPr="00D164A0" w:rsidRDefault="00081DF1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Ráda bych vám přiblížila termín repatriant, protože je důležitý pro pochopení dalšího mého povídání. Repatriant je osoba, která se vrací do své vlasti poté, co žila v zahraničí. Tento návrat může být dobrovolný nebo vynucený různými okolnostmi. </w:t>
      </w:r>
    </w:p>
    <w:p w14:paraId="6FF2F706" w14:textId="2D214F2A" w:rsidR="000B3DCE" w:rsidRPr="00D164A0" w:rsidRDefault="000B3DCE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Další postavou je </w:t>
      </w:r>
      <w:proofErr w:type="spellStart"/>
      <w:r w:rsidRPr="00D164A0">
        <w:rPr>
          <w:rFonts w:ascii="Times New Roman" w:hAnsi="Times New Roman" w:cs="Times New Roman"/>
        </w:rPr>
        <w:t>Mohammadou</w:t>
      </w:r>
      <w:proofErr w:type="spellEnd"/>
      <w:r w:rsidRPr="00D164A0">
        <w:rPr>
          <w:rFonts w:ascii="Times New Roman" w:hAnsi="Times New Roman" w:cs="Times New Roman"/>
        </w:rPr>
        <w:t xml:space="preserve">, prezident lokální asociace mladých repatriantů. </w:t>
      </w:r>
      <w:proofErr w:type="spellStart"/>
      <w:r w:rsidRPr="00D164A0">
        <w:rPr>
          <w:rFonts w:ascii="Times New Roman" w:hAnsi="Times New Roman" w:cs="Times New Roman"/>
        </w:rPr>
        <w:t>Mohammadou</w:t>
      </w:r>
      <w:proofErr w:type="spellEnd"/>
      <w:r w:rsidRPr="00D164A0">
        <w:rPr>
          <w:rFonts w:ascii="Times New Roman" w:hAnsi="Times New Roman" w:cs="Times New Roman"/>
        </w:rPr>
        <w:t xml:space="preserve"> se snažil migrovat, ale byl deportován zpět do Senegalu. Jeho komunita v </w:t>
      </w:r>
      <w:proofErr w:type="spellStart"/>
      <w:r w:rsidRPr="00D164A0">
        <w:rPr>
          <w:rFonts w:ascii="Times New Roman" w:hAnsi="Times New Roman" w:cs="Times New Roman"/>
        </w:rPr>
        <w:t>Yongoru</w:t>
      </w:r>
      <w:proofErr w:type="spellEnd"/>
      <w:r w:rsidRPr="00D164A0">
        <w:rPr>
          <w:rFonts w:ascii="Times New Roman" w:hAnsi="Times New Roman" w:cs="Times New Roman"/>
        </w:rPr>
        <w:t xml:space="preserve">, rybářské vesnici v Dakaru, se </w:t>
      </w:r>
      <w:r w:rsidR="00980232" w:rsidRPr="00D164A0">
        <w:rPr>
          <w:rFonts w:ascii="Times New Roman" w:hAnsi="Times New Roman" w:cs="Times New Roman"/>
        </w:rPr>
        <w:t xml:space="preserve">následně </w:t>
      </w:r>
      <w:r w:rsidRPr="00D164A0">
        <w:rPr>
          <w:rFonts w:ascii="Times New Roman" w:hAnsi="Times New Roman" w:cs="Times New Roman"/>
        </w:rPr>
        <w:t>potýk</w:t>
      </w:r>
      <w:r w:rsidR="00980232" w:rsidRPr="00D164A0">
        <w:rPr>
          <w:rFonts w:ascii="Times New Roman" w:hAnsi="Times New Roman" w:cs="Times New Roman"/>
        </w:rPr>
        <w:t>á</w:t>
      </w:r>
      <w:r w:rsidRPr="00D164A0">
        <w:rPr>
          <w:rFonts w:ascii="Times New Roman" w:hAnsi="Times New Roman" w:cs="Times New Roman"/>
        </w:rPr>
        <w:t xml:space="preserve"> s následky neúspěšných migračních pokusů.</w:t>
      </w:r>
      <w:r w:rsidR="00D164A0"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>, 2014)</w:t>
      </w:r>
    </w:p>
    <w:p w14:paraId="5BA0E875" w14:textId="71E6D253" w:rsidR="0002315E" w:rsidRPr="00D164A0" w:rsidRDefault="000B3DCE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Repatrianti stejně jako </w:t>
      </w:r>
      <w:proofErr w:type="spellStart"/>
      <w:r w:rsidRPr="00D164A0">
        <w:rPr>
          <w:rFonts w:ascii="Times New Roman" w:hAnsi="Times New Roman" w:cs="Times New Roman"/>
        </w:rPr>
        <w:t>Mohammadou</w:t>
      </w:r>
      <w:proofErr w:type="spellEnd"/>
      <w:r w:rsidRPr="00D164A0">
        <w:rPr>
          <w:rFonts w:ascii="Times New Roman" w:hAnsi="Times New Roman" w:cs="Times New Roman"/>
        </w:rPr>
        <w:t xml:space="preserve"> jsou často frustrovaní a cítí se využíváni </w:t>
      </w:r>
      <w:proofErr w:type="spellStart"/>
      <w:r w:rsidRPr="00D164A0">
        <w:rPr>
          <w:rFonts w:ascii="Times New Roman" w:hAnsi="Times New Roman" w:cs="Times New Roman"/>
        </w:rPr>
        <w:t>novinářemi</w:t>
      </w:r>
      <w:proofErr w:type="spellEnd"/>
      <w:r w:rsidRPr="00D164A0">
        <w:rPr>
          <w:rFonts w:ascii="Times New Roman" w:hAnsi="Times New Roman" w:cs="Times New Roman"/>
        </w:rPr>
        <w:t xml:space="preserve"> a humanitárními organizacemi.</w:t>
      </w:r>
      <w:r w:rsidR="00980232" w:rsidRPr="00D164A0">
        <w:rPr>
          <w:rFonts w:ascii="Times New Roman" w:hAnsi="Times New Roman" w:cs="Times New Roman"/>
        </w:rPr>
        <w:t xml:space="preserve">  </w:t>
      </w:r>
      <w:proofErr w:type="spellStart"/>
      <w:r w:rsidR="00980232" w:rsidRPr="00D164A0">
        <w:rPr>
          <w:rFonts w:ascii="Times New Roman" w:hAnsi="Times New Roman" w:cs="Times New Roman"/>
        </w:rPr>
        <w:t>Mohamadou</w:t>
      </w:r>
      <w:proofErr w:type="spellEnd"/>
      <w:r w:rsidR="00980232" w:rsidRPr="00D164A0">
        <w:rPr>
          <w:rFonts w:ascii="Times New Roman" w:hAnsi="Times New Roman" w:cs="Times New Roman"/>
        </w:rPr>
        <w:t xml:space="preserve"> řekne větu </w:t>
      </w:r>
      <w:proofErr w:type="gramStart"/>
      <w:r w:rsidR="00980232" w:rsidRPr="00D164A0">
        <w:rPr>
          <w:rFonts w:ascii="Times New Roman" w:hAnsi="Times New Roman" w:cs="Times New Roman"/>
        </w:rPr>
        <w:t>autorovi:  (</w:t>
      </w:r>
      <w:proofErr w:type="gramEnd"/>
      <w:r w:rsidR="00980232" w:rsidRPr="00D164A0">
        <w:rPr>
          <w:rFonts w:ascii="Times New Roman" w:hAnsi="Times New Roman" w:cs="Times New Roman"/>
        </w:rPr>
        <w:t>Oni na nás vydělávají). Tato věta shrnuje jejich frustraci vůči systému, který je využívá, ale neposkytuje žádnou pomoc.</w:t>
      </w:r>
      <w:r w:rsidR="0002315E"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>, 2014)</w:t>
      </w:r>
    </w:p>
    <w:p w14:paraId="2B842A79" w14:textId="3F1FB2B6" w:rsidR="00854201" w:rsidRPr="00D164A0" w:rsidRDefault="0002315E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>Repatrianti sami jsou v tomto systému paradoxně zapojeni a to tak, že odrazují ostatní od pokusů o migraci a poskytují materiál pro média, akademiky a další aktéry.</w:t>
      </w:r>
      <w:r w:rsidR="00854201" w:rsidRPr="00D164A0">
        <w:rPr>
          <w:rFonts w:ascii="Times New Roman" w:hAnsi="Times New Roman" w:cs="Times New Roman"/>
        </w:rPr>
        <w:t xml:space="preserve"> </w:t>
      </w:r>
      <w:r w:rsidR="00491CD2" w:rsidRPr="00D164A0">
        <w:rPr>
          <w:rFonts w:ascii="Times New Roman" w:hAnsi="Times New Roman" w:cs="Times New Roman"/>
        </w:rPr>
        <w:t xml:space="preserve">Tomuto se však </w:t>
      </w:r>
      <w:proofErr w:type="spellStart"/>
      <w:r w:rsidR="00491CD2" w:rsidRPr="00D164A0">
        <w:rPr>
          <w:rFonts w:ascii="Times New Roman" w:hAnsi="Times New Roman" w:cs="Times New Roman"/>
        </w:rPr>
        <w:t>snaži</w:t>
      </w:r>
      <w:proofErr w:type="spellEnd"/>
      <w:r w:rsidR="00491CD2" w:rsidRPr="00D164A0">
        <w:rPr>
          <w:rFonts w:ascii="Times New Roman" w:hAnsi="Times New Roman" w:cs="Times New Roman"/>
        </w:rPr>
        <w:t xml:space="preserve"> zabránit, p</w:t>
      </w:r>
      <w:r w:rsidR="00854201" w:rsidRPr="00D164A0">
        <w:rPr>
          <w:rFonts w:ascii="Times New Roman" w:hAnsi="Times New Roman" w:cs="Times New Roman"/>
        </w:rPr>
        <w:t>řesto jejich snahy často nebyly podpořeny</w:t>
      </w:r>
      <w:r w:rsidR="00491CD2" w:rsidRPr="00D164A0">
        <w:rPr>
          <w:rFonts w:ascii="Times New Roman" w:hAnsi="Times New Roman" w:cs="Times New Roman"/>
        </w:rPr>
        <w:t xml:space="preserve"> jak </w:t>
      </w:r>
      <w:proofErr w:type="gramStart"/>
      <w:r w:rsidR="00491CD2" w:rsidRPr="00D164A0">
        <w:rPr>
          <w:rFonts w:ascii="Times New Roman" w:hAnsi="Times New Roman" w:cs="Times New Roman"/>
        </w:rPr>
        <w:t>finančně</w:t>
      </w:r>
      <w:proofErr w:type="gramEnd"/>
      <w:r w:rsidR="00491CD2" w:rsidRPr="00D164A0">
        <w:rPr>
          <w:rFonts w:ascii="Times New Roman" w:hAnsi="Times New Roman" w:cs="Times New Roman"/>
        </w:rPr>
        <w:t xml:space="preserve"> tak institucionálně</w:t>
      </w:r>
      <w:r w:rsidR="00854201" w:rsidRPr="00D164A0">
        <w:rPr>
          <w:rFonts w:ascii="Times New Roman" w:hAnsi="Times New Roman" w:cs="Times New Roman"/>
        </w:rPr>
        <w:t xml:space="preserve">.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>, 2014)</w:t>
      </w:r>
    </w:p>
    <w:p w14:paraId="16D4970E" w14:textId="332CBC59" w:rsidR="007D1E13" w:rsidRPr="00D164A0" w:rsidRDefault="007D1E13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Místní migranti a navrátilci, jako </w:t>
      </w:r>
      <w:proofErr w:type="spellStart"/>
      <w:r w:rsidRPr="00D164A0">
        <w:rPr>
          <w:rFonts w:ascii="Times New Roman" w:hAnsi="Times New Roman" w:cs="Times New Roman"/>
        </w:rPr>
        <w:t>Mohammadou</w:t>
      </w:r>
      <w:proofErr w:type="spellEnd"/>
      <w:r w:rsidRPr="00D164A0">
        <w:rPr>
          <w:rFonts w:ascii="Times New Roman" w:hAnsi="Times New Roman" w:cs="Times New Roman"/>
        </w:rPr>
        <w:t xml:space="preserve">, </w:t>
      </w:r>
      <w:r w:rsidR="00491CD2" w:rsidRPr="00D164A0">
        <w:rPr>
          <w:rFonts w:ascii="Times New Roman" w:hAnsi="Times New Roman" w:cs="Times New Roman"/>
        </w:rPr>
        <w:t>tvrdí</w:t>
      </w:r>
      <w:r w:rsidRPr="00D164A0">
        <w:rPr>
          <w:rFonts w:ascii="Times New Roman" w:hAnsi="Times New Roman" w:cs="Times New Roman"/>
        </w:rPr>
        <w:t>, že vládní pomoc i prostředky přicházející z Evropy spíše obohacovaly zprostředkovatele a ne</w:t>
      </w:r>
      <w:r w:rsidR="00491CD2" w:rsidRPr="00D164A0">
        <w:rPr>
          <w:rFonts w:ascii="Times New Roman" w:hAnsi="Times New Roman" w:cs="Times New Roman"/>
        </w:rPr>
        <w:t xml:space="preserve">naplňovaly </w:t>
      </w:r>
      <w:r w:rsidRPr="00D164A0">
        <w:rPr>
          <w:rFonts w:ascii="Times New Roman" w:hAnsi="Times New Roman" w:cs="Times New Roman"/>
        </w:rPr>
        <w:t xml:space="preserve">jejich potřeby. Španělsko například vynaložilo značné prostředky na projekty zaměřené na "prevenci ilegální migrace," avšak tyto finance často sloužily k posilování </w:t>
      </w:r>
      <w:r w:rsidR="00491CD2" w:rsidRPr="00D164A0">
        <w:rPr>
          <w:rFonts w:ascii="Times New Roman" w:hAnsi="Times New Roman" w:cs="Times New Roman"/>
        </w:rPr>
        <w:t xml:space="preserve">vlastní </w:t>
      </w:r>
      <w:r w:rsidRPr="00D164A0">
        <w:rPr>
          <w:rFonts w:ascii="Times New Roman" w:hAnsi="Times New Roman" w:cs="Times New Roman"/>
        </w:rPr>
        <w:t>agendy, nikoliv k řešení příčin migrace.</w:t>
      </w:r>
      <w:r w:rsidR="00D164A0"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>, 2014)</w:t>
      </w:r>
    </w:p>
    <w:p w14:paraId="6FBF9D4B" w14:textId="4D4C908E" w:rsidR="00B63E83" w:rsidRPr="00D164A0" w:rsidRDefault="00B63E83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>Zároveň repatrianti nadále mluví s novináři a doufají, že tentokrát něco získají – třeba finanční podporu nebo kontakty. Jejich motivace je však smíšená, zahrnuje rezignaci, naději i nedůvěru. Text ukazuje rozpor jejich vztahu k zahraničním návštěvníkům a také podtrhuje ekonomickou i psychologickou nejistotu, které čelí.</w:t>
      </w:r>
      <w:r w:rsidR="00D164A0"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>, 2014)</w:t>
      </w:r>
    </w:p>
    <w:p w14:paraId="2583C283" w14:textId="30BEDE49" w:rsidR="007D1E13" w:rsidRPr="00D164A0" w:rsidRDefault="0051164D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>Evropské</w:t>
      </w:r>
      <w:r w:rsidR="007D1E13" w:rsidRPr="00D164A0">
        <w:rPr>
          <w:rFonts w:ascii="Times New Roman" w:hAnsi="Times New Roman" w:cs="Times New Roman"/>
        </w:rPr>
        <w:t xml:space="preserve"> programy byly úzce propojeny s kontrolou migrace a někdy dokonce podkopávaly vlastní deklarované cíle, jako je snižování chudoby. Výsledkem byla „</w:t>
      </w:r>
      <w:proofErr w:type="spellStart"/>
      <w:r w:rsidR="007D1E13" w:rsidRPr="00D164A0">
        <w:rPr>
          <w:rFonts w:ascii="Times New Roman" w:hAnsi="Times New Roman" w:cs="Times New Roman"/>
        </w:rPr>
        <w:t>illegality</w:t>
      </w:r>
      <w:proofErr w:type="spellEnd"/>
      <w:r w:rsidR="007D1E13" w:rsidRPr="00D164A0">
        <w:rPr>
          <w:rFonts w:ascii="Times New Roman" w:hAnsi="Times New Roman" w:cs="Times New Roman"/>
        </w:rPr>
        <w:t xml:space="preserve"> </w:t>
      </w:r>
      <w:proofErr w:type="spellStart"/>
      <w:r w:rsidR="007D1E13" w:rsidRPr="00D164A0">
        <w:rPr>
          <w:rFonts w:ascii="Times New Roman" w:hAnsi="Times New Roman" w:cs="Times New Roman"/>
        </w:rPr>
        <w:t>industry</w:t>
      </w:r>
      <w:proofErr w:type="spellEnd"/>
      <w:r w:rsidR="007D1E13" w:rsidRPr="00D164A0">
        <w:rPr>
          <w:rFonts w:ascii="Times New Roman" w:hAnsi="Times New Roman" w:cs="Times New Roman"/>
        </w:rPr>
        <w:t>“ – složitý systém zprostředkovatelů, politiků, nevládních organizací a dalších aktérů, kteří těžili z financí určených na boj proti ilegální migraci.</w:t>
      </w:r>
      <w:r w:rsidR="00D164A0"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>, 2014)</w:t>
      </w:r>
    </w:p>
    <w:p w14:paraId="530CBC62" w14:textId="055C52A7" w:rsidR="00D235FD" w:rsidRPr="00D164A0" w:rsidRDefault="00D235FD" w:rsidP="00D164A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164A0">
        <w:rPr>
          <w:rFonts w:ascii="Times New Roman" w:hAnsi="Times New Roman" w:cs="Times New Roman"/>
          <w:b/>
          <w:bCs/>
          <w:u w:val="single"/>
        </w:rPr>
        <w:t xml:space="preserve">Propojení s učebnicí Judith </w:t>
      </w:r>
      <w:proofErr w:type="spellStart"/>
      <w:r w:rsidRPr="00D164A0">
        <w:rPr>
          <w:rFonts w:ascii="Times New Roman" w:hAnsi="Times New Roman" w:cs="Times New Roman"/>
          <w:b/>
          <w:bCs/>
          <w:u w:val="single"/>
        </w:rPr>
        <w:t>Okely</w:t>
      </w:r>
      <w:proofErr w:type="spellEnd"/>
    </w:p>
    <w:p w14:paraId="456B9609" w14:textId="0AB76F2D" w:rsidR="00081DF1" w:rsidRPr="00D164A0" w:rsidRDefault="00081DF1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A nyní se pokusím vztáhnout dílo Robena Andersona </w:t>
      </w:r>
      <w:r w:rsidR="00D164A0" w:rsidRPr="00D164A0">
        <w:rPr>
          <w:rFonts w:ascii="Times New Roman" w:hAnsi="Times New Roman" w:cs="Times New Roman"/>
        </w:rPr>
        <w:t>(</w:t>
      </w:r>
      <w:proofErr w:type="spellStart"/>
      <w:r w:rsidR="00D164A0"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 xml:space="preserve">, 2014) </w:t>
      </w:r>
      <w:r w:rsidRPr="00D164A0">
        <w:rPr>
          <w:rFonts w:ascii="Times New Roman" w:hAnsi="Times New Roman" w:cs="Times New Roman"/>
        </w:rPr>
        <w:t xml:space="preserve">k učebnici Judith </w:t>
      </w:r>
      <w:proofErr w:type="spellStart"/>
      <w:r w:rsidRPr="00D164A0">
        <w:rPr>
          <w:rFonts w:ascii="Times New Roman" w:hAnsi="Times New Roman" w:cs="Times New Roman"/>
        </w:rPr>
        <w:t>Okely</w:t>
      </w:r>
      <w:proofErr w:type="spellEnd"/>
      <w:r w:rsidR="00D164A0" w:rsidRPr="00D164A0">
        <w:rPr>
          <w:rFonts w:ascii="Times New Roman" w:hAnsi="Times New Roman" w:cs="Times New Roman"/>
        </w:rPr>
        <w:t xml:space="preserve"> (</w:t>
      </w:r>
      <w:proofErr w:type="spellStart"/>
      <w:r w:rsidR="00D164A0" w:rsidRPr="00D164A0">
        <w:rPr>
          <w:rFonts w:ascii="Times New Roman" w:hAnsi="Times New Roman" w:cs="Times New Roman"/>
        </w:rPr>
        <w:t>Okely</w:t>
      </w:r>
      <w:proofErr w:type="spellEnd"/>
      <w:r w:rsidR="00D164A0" w:rsidRPr="00D164A0">
        <w:rPr>
          <w:rFonts w:ascii="Times New Roman" w:hAnsi="Times New Roman" w:cs="Times New Roman"/>
        </w:rPr>
        <w:t>, 2012</w:t>
      </w:r>
      <w:proofErr w:type="gramStart"/>
      <w:r w:rsidR="00D164A0" w:rsidRPr="00D164A0">
        <w:rPr>
          <w:rFonts w:ascii="Times New Roman" w:hAnsi="Times New Roman" w:cs="Times New Roman"/>
        </w:rPr>
        <w:t xml:space="preserve">) </w:t>
      </w:r>
      <w:r w:rsidRPr="00D164A0">
        <w:rPr>
          <w:rFonts w:ascii="Times New Roman" w:hAnsi="Times New Roman" w:cs="Times New Roman"/>
        </w:rPr>
        <w:t>.</w:t>
      </w:r>
      <w:proofErr w:type="gramEnd"/>
      <w:r w:rsidRPr="00D164A0">
        <w:rPr>
          <w:rFonts w:ascii="Times New Roman" w:hAnsi="Times New Roman" w:cs="Times New Roman"/>
        </w:rPr>
        <w:t xml:space="preserve"> Jako první se budu zabývat rolí pozorování. </w:t>
      </w:r>
      <w:proofErr w:type="spellStart"/>
      <w:r w:rsidRPr="00D164A0">
        <w:rPr>
          <w:rFonts w:ascii="Times New Roman" w:hAnsi="Times New Roman" w:cs="Times New Roman"/>
        </w:rPr>
        <w:t>Okely</w:t>
      </w:r>
      <w:proofErr w:type="spellEnd"/>
      <w:r w:rsidRPr="00D164A0">
        <w:rPr>
          <w:rFonts w:ascii="Times New Roman" w:hAnsi="Times New Roman" w:cs="Times New Roman"/>
        </w:rPr>
        <w:t xml:space="preserve"> zmiňuje důležitost zúčastněného </w:t>
      </w:r>
      <w:r w:rsidR="00983C35" w:rsidRPr="00D164A0">
        <w:rPr>
          <w:rFonts w:ascii="Times New Roman" w:hAnsi="Times New Roman" w:cs="Times New Roman"/>
        </w:rPr>
        <w:t>pozorování,</w:t>
      </w:r>
      <w:r w:rsidRPr="00D164A0">
        <w:rPr>
          <w:rFonts w:ascii="Times New Roman" w:hAnsi="Times New Roman" w:cs="Times New Roman"/>
        </w:rPr>
        <w:t xml:space="preserve"> </w:t>
      </w:r>
      <w:r w:rsidRPr="00D164A0">
        <w:rPr>
          <w:rFonts w:ascii="Times New Roman" w:hAnsi="Times New Roman" w:cs="Times New Roman"/>
        </w:rPr>
        <w:lastRenderedPageBreak/>
        <w:t xml:space="preserve">a právě to </w:t>
      </w:r>
      <w:proofErr w:type="spellStart"/>
      <w:r w:rsidRPr="00D164A0">
        <w:rPr>
          <w:rFonts w:ascii="Times New Roman" w:hAnsi="Times New Roman" w:cs="Times New Roman"/>
        </w:rPr>
        <w:t>Andersson</w:t>
      </w:r>
      <w:proofErr w:type="spellEnd"/>
      <w:r w:rsidRPr="00D164A0">
        <w:rPr>
          <w:rFonts w:ascii="Times New Roman" w:hAnsi="Times New Roman" w:cs="Times New Roman"/>
        </w:rPr>
        <w:t xml:space="preserve"> využívá ve svém výzkumu životu migrantů a pracovníků v pohraničním aparátu.</w:t>
      </w:r>
      <w:r w:rsidR="00983C35" w:rsidRPr="00D164A0">
        <w:rPr>
          <w:rFonts w:ascii="Times New Roman" w:hAnsi="Times New Roman" w:cs="Times New Roman"/>
        </w:rPr>
        <w:t xml:space="preserve"> </w:t>
      </w:r>
      <w:proofErr w:type="spellStart"/>
      <w:r w:rsidR="00983C35" w:rsidRPr="00D164A0">
        <w:rPr>
          <w:rFonts w:ascii="Times New Roman" w:hAnsi="Times New Roman" w:cs="Times New Roman"/>
        </w:rPr>
        <w:t>Anderssonova</w:t>
      </w:r>
      <w:proofErr w:type="spellEnd"/>
      <w:r w:rsidR="00983C35" w:rsidRPr="00D164A0">
        <w:rPr>
          <w:rFonts w:ascii="Times New Roman" w:hAnsi="Times New Roman" w:cs="Times New Roman"/>
        </w:rPr>
        <w:t xml:space="preserve"> metoda je příkladem </w:t>
      </w:r>
      <w:proofErr w:type="spellStart"/>
      <w:r w:rsidR="00983C35" w:rsidRPr="00D164A0">
        <w:rPr>
          <w:rFonts w:ascii="Times New Roman" w:hAnsi="Times New Roman" w:cs="Times New Roman"/>
        </w:rPr>
        <w:t>multi</w:t>
      </w:r>
      <w:proofErr w:type="spellEnd"/>
      <w:r w:rsidR="00983C35" w:rsidRPr="00D164A0">
        <w:rPr>
          <w:rFonts w:ascii="Times New Roman" w:hAnsi="Times New Roman" w:cs="Times New Roman"/>
        </w:rPr>
        <w:t>-lokální etnografie, kdy je výzkum prováděn na více místech.</w:t>
      </w:r>
    </w:p>
    <w:p w14:paraId="06D1566A" w14:textId="20B23475" w:rsidR="00D235FD" w:rsidRPr="00D164A0" w:rsidRDefault="00D235FD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Dalším společným tématem je role výzkumníka. </w:t>
      </w:r>
      <w:r w:rsidRPr="00D164A0">
        <w:rPr>
          <w:rFonts w:ascii="Times New Roman" w:hAnsi="Times New Roman" w:cs="Times New Roman"/>
        </w:rPr>
        <w:t>Oba autoři reflektují pozici výzkumníka jako aktéra, který nikdy není zcela neutrální.</w:t>
      </w:r>
      <w:r w:rsidR="00D164A0"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 xml:space="preserve">Judith </w:t>
      </w:r>
      <w:proofErr w:type="spellStart"/>
      <w:r w:rsidR="00D164A0" w:rsidRPr="00D164A0">
        <w:rPr>
          <w:rFonts w:ascii="Times New Roman" w:hAnsi="Times New Roman" w:cs="Times New Roman"/>
        </w:rPr>
        <w:t>Okely</w:t>
      </w:r>
      <w:proofErr w:type="spellEnd"/>
      <w:r w:rsidR="00D164A0" w:rsidRPr="00D164A0">
        <w:rPr>
          <w:rFonts w:ascii="Times New Roman" w:hAnsi="Times New Roman" w:cs="Times New Roman"/>
        </w:rPr>
        <w:t xml:space="preserve"> (2012)</w:t>
      </w:r>
      <w:r w:rsidR="00D164A0" w:rsidRPr="00D164A0">
        <w:rPr>
          <w:rFonts w:ascii="Times New Roman" w:hAnsi="Times New Roman" w:cs="Times New Roman"/>
        </w:rPr>
        <w:t xml:space="preserve"> zdůrazňuje, že výzkumník nikdy není pasivním pozorovatelem, ale nevyhnutelně ovlivňuje prostředí, které studuje. Argumentuje, že osobní zkušenosti, tělesnost a vztahy, které výzkumník naváže, formují povahu získaných dat. Výzkumník není oddělen od terénu, ale je jeho součástí.</w:t>
      </w:r>
      <w:r w:rsidRPr="00D164A0">
        <w:rPr>
          <w:rFonts w:ascii="Times New Roman" w:hAnsi="Times New Roman" w:cs="Times New Roman"/>
        </w:rPr>
        <w:t xml:space="preserve"> </w:t>
      </w:r>
      <w:proofErr w:type="spellStart"/>
      <w:r w:rsidRPr="00D164A0">
        <w:rPr>
          <w:rFonts w:ascii="Times New Roman" w:hAnsi="Times New Roman" w:cs="Times New Roman"/>
        </w:rPr>
        <w:t>Okely</w:t>
      </w:r>
      <w:proofErr w:type="spellEnd"/>
      <w:r w:rsidR="00D164A0" w:rsidRPr="00D164A0">
        <w:rPr>
          <w:rFonts w:ascii="Times New Roman" w:hAnsi="Times New Roman" w:cs="Times New Roman"/>
        </w:rPr>
        <w:t xml:space="preserve"> (2012)</w:t>
      </w:r>
      <w:r w:rsidRPr="00D164A0">
        <w:rPr>
          <w:rFonts w:ascii="Times New Roman" w:hAnsi="Times New Roman" w:cs="Times New Roman"/>
        </w:rPr>
        <w:t xml:space="preserve"> zdůrazňuje nutnost reflexivity, což </w:t>
      </w:r>
      <w:proofErr w:type="spellStart"/>
      <w:r w:rsidRPr="00D164A0">
        <w:rPr>
          <w:rFonts w:ascii="Times New Roman" w:hAnsi="Times New Roman" w:cs="Times New Roman"/>
        </w:rPr>
        <w:t>Andersson</w:t>
      </w:r>
      <w:proofErr w:type="spellEnd"/>
      <w:r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 xml:space="preserve">(2014) </w:t>
      </w:r>
      <w:r w:rsidRPr="00D164A0">
        <w:rPr>
          <w:rFonts w:ascii="Times New Roman" w:hAnsi="Times New Roman" w:cs="Times New Roman"/>
        </w:rPr>
        <w:t>praktikuje například tím, že otevřeně popisuje své vlastní pocity během výzkumu. Například si klade otázku, zda je morálně správné dokumentovat utrpení migrantů, když zároveň těží z jejich příběhů pro akademické účely.</w:t>
      </w:r>
    </w:p>
    <w:p w14:paraId="4DA233F6" w14:textId="5384C168" w:rsidR="00983C35" w:rsidRPr="00D164A0" w:rsidRDefault="00983C35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Další vztažené téma je etika výzkumu. </w:t>
      </w:r>
      <w:proofErr w:type="spellStart"/>
      <w:r w:rsidRPr="00D164A0">
        <w:rPr>
          <w:rFonts w:ascii="Times New Roman" w:hAnsi="Times New Roman" w:cs="Times New Roman"/>
        </w:rPr>
        <w:t>Okely</w:t>
      </w:r>
      <w:proofErr w:type="spellEnd"/>
      <w:r w:rsidR="00D164A0" w:rsidRPr="00D164A0">
        <w:rPr>
          <w:rFonts w:ascii="Times New Roman" w:hAnsi="Times New Roman" w:cs="Times New Roman"/>
        </w:rPr>
        <w:t xml:space="preserve"> (2012)</w:t>
      </w:r>
      <w:r w:rsidRPr="00D164A0">
        <w:rPr>
          <w:rFonts w:ascii="Times New Roman" w:hAnsi="Times New Roman" w:cs="Times New Roman"/>
        </w:rPr>
        <w:t xml:space="preserve"> klade důraz na blízkost k participantům výzkumu. </w:t>
      </w:r>
      <w:proofErr w:type="spellStart"/>
      <w:r w:rsidRPr="00D164A0">
        <w:rPr>
          <w:rFonts w:ascii="Times New Roman" w:hAnsi="Times New Roman" w:cs="Times New Roman"/>
        </w:rPr>
        <w:t>Andersson</w:t>
      </w:r>
      <w:proofErr w:type="spellEnd"/>
      <w:r w:rsidRPr="00D164A0">
        <w:rPr>
          <w:rFonts w:ascii="Times New Roman" w:hAnsi="Times New Roman" w:cs="Times New Roman"/>
        </w:rPr>
        <w:t xml:space="preserve"> </w:t>
      </w:r>
      <w:r w:rsidR="00D164A0" w:rsidRPr="00D164A0">
        <w:rPr>
          <w:rFonts w:ascii="Times New Roman" w:hAnsi="Times New Roman" w:cs="Times New Roman"/>
        </w:rPr>
        <w:t xml:space="preserve">(2014) </w:t>
      </w:r>
      <w:r w:rsidRPr="00D164A0">
        <w:rPr>
          <w:rFonts w:ascii="Times New Roman" w:hAnsi="Times New Roman" w:cs="Times New Roman"/>
        </w:rPr>
        <w:t>v textu popisuje, jak se snažil vybudovat si důvěru mezi migranty, aby získal přístup k jejich příběhům a zkušenostem.</w:t>
      </w:r>
      <w:r w:rsidR="001F70E2" w:rsidRPr="00D164A0">
        <w:rPr>
          <w:rFonts w:ascii="Times New Roman" w:hAnsi="Times New Roman" w:cs="Times New Roman"/>
        </w:rPr>
        <w:t xml:space="preserve"> Nebo také srovnává svou schopnost volně se přesouvat mezi Evropou a Afrikou a kontrastuje ji s nelehkou situací migrantů.</w:t>
      </w:r>
    </w:p>
    <w:p w14:paraId="79DC62DC" w14:textId="25CC30AE" w:rsidR="001F70E2" w:rsidRPr="00D164A0" w:rsidRDefault="001F70E2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Další téma je moc, struktura a systém. </w:t>
      </w:r>
      <w:proofErr w:type="spellStart"/>
      <w:r w:rsidRPr="00D164A0">
        <w:rPr>
          <w:rFonts w:ascii="Times New Roman" w:hAnsi="Times New Roman" w:cs="Times New Roman"/>
        </w:rPr>
        <w:t>Andersson</w:t>
      </w:r>
      <w:proofErr w:type="spellEnd"/>
      <w:r w:rsidR="00D164A0" w:rsidRPr="00D164A0">
        <w:rPr>
          <w:rFonts w:ascii="Times New Roman" w:hAnsi="Times New Roman" w:cs="Times New Roman"/>
        </w:rPr>
        <w:t xml:space="preserve"> (2014)</w:t>
      </w:r>
      <w:r w:rsidRPr="00D164A0">
        <w:rPr>
          <w:rFonts w:ascii="Times New Roman" w:hAnsi="Times New Roman" w:cs="Times New Roman"/>
        </w:rPr>
        <w:t xml:space="preserve"> a </w:t>
      </w:r>
      <w:proofErr w:type="spellStart"/>
      <w:r w:rsidRPr="00D164A0">
        <w:rPr>
          <w:rFonts w:ascii="Times New Roman" w:hAnsi="Times New Roman" w:cs="Times New Roman"/>
        </w:rPr>
        <w:t>Okely</w:t>
      </w:r>
      <w:proofErr w:type="spellEnd"/>
      <w:r w:rsidR="00D164A0" w:rsidRPr="00D164A0">
        <w:rPr>
          <w:rFonts w:ascii="Times New Roman" w:hAnsi="Times New Roman" w:cs="Times New Roman"/>
        </w:rPr>
        <w:t xml:space="preserve"> (2012)</w:t>
      </w:r>
      <w:r w:rsidRPr="00D164A0">
        <w:rPr>
          <w:rFonts w:ascii="Times New Roman" w:hAnsi="Times New Roman" w:cs="Times New Roman"/>
        </w:rPr>
        <w:t xml:space="preserve"> se shodují, že antropologický výzkum nemůže být nikdy zcela oddělen od struktur moci, které analyzuje, a vyžaduje proto důkladnou reflexi. </w:t>
      </w:r>
      <w:proofErr w:type="spellStart"/>
      <w:r w:rsidR="00D164A0" w:rsidRPr="00D164A0">
        <w:rPr>
          <w:rFonts w:ascii="Times New Roman" w:hAnsi="Times New Roman" w:cs="Times New Roman"/>
        </w:rPr>
        <w:t>A</w:t>
      </w:r>
      <w:r w:rsidRPr="00D164A0">
        <w:rPr>
          <w:rFonts w:ascii="Times New Roman" w:hAnsi="Times New Roman" w:cs="Times New Roman"/>
        </w:rPr>
        <w:t>ndersson</w:t>
      </w:r>
      <w:proofErr w:type="spellEnd"/>
      <w:r w:rsidRPr="00D164A0">
        <w:rPr>
          <w:rFonts w:ascii="Times New Roman" w:hAnsi="Times New Roman" w:cs="Times New Roman"/>
        </w:rPr>
        <w:t xml:space="preserve"> reflektuje, že i jeho výzkum, jakkoli kritický, je do jisté míry součástí systému moci. Zmiňuje, že samotná medializace migračních krizí, akademické studie nebo politické diskuse mohou neúmyslně posilovat „legitimitu“ migračního managementu jako průmyslu.</w:t>
      </w:r>
    </w:p>
    <w:p w14:paraId="1D2A344C" w14:textId="18BCB8A5" w:rsidR="001F70E2" w:rsidRPr="00D164A0" w:rsidRDefault="001F70E2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164A0">
        <w:rPr>
          <w:rFonts w:ascii="Times New Roman" w:hAnsi="Times New Roman" w:cs="Times New Roman"/>
        </w:rPr>
        <w:t xml:space="preserve">Na závěr uvádím použité zdroje, kterými byli učebnice Judith </w:t>
      </w:r>
      <w:proofErr w:type="spellStart"/>
      <w:r w:rsidRPr="00D164A0">
        <w:rPr>
          <w:rFonts w:ascii="Times New Roman" w:hAnsi="Times New Roman" w:cs="Times New Roman"/>
        </w:rPr>
        <w:t>Okely</w:t>
      </w:r>
      <w:proofErr w:type="spellEnd"/>
      <w:r w:rsidRPr="00D164A0">
        <w:rPr>
          <w:rFonts w:ascii="Times New Roman" w:hAnsi="Times New Roman" w:cs="Times New Roman"/>
        </w:rPr>
        <w:t xml:space="preserve">: </w:t>
      </w:r>
      <w:proofErr w:type="spellStart"/>
      <w:r w:rsidRPr="00D164A0">
        <w:rPr>
          <w:rFonts w:ascii="Times New Roman" w:hAnsi="Times New Roman" w:cs="Times New Roman"/>
        </w:rPr>
        <w:t>Antrhopologicel</w:t>
      </w:r>
      <w:proofErr w:type="spellEnd"/>
      <w:r w:rsidRPr="00D164A0">
        <w:rPr>
          <w:rFonts w:ascii="Times New Roman" w:hAnsi="Times New Roman" w:cs="Times New Roman"/>
        </w:rPr>
        <w:t xml:space="preserve"> </w:t>
      </w:r>
      <w:proofErr w:type="spellStart"/>
      <w:r w:rsidRPr="00D164A0">
        <w:rPr>
          <w:rFonts w:ascii="Times New Roman" w:hAnsi="Times New Roman" w:cs="Times New Roman"/>
        </w:rPr>
        <w:t>Practice</w:t>
      </w:r>
      <w:proofErr w:type="spellEnd"/>
      <w:r w:rsidRPr="00D164A0">
        <w:rPr>
          <w:rFonts w:ascii="Times New Roman" w:hAnsi="Times New Roman" w:cs="Times New Roman"/>
        </w:rPr>
        <w:t xml:space="preserve"> – </w:t>
      </w:r>
      <w:proofErr w:type="spellStart"/>
      <w:r w:rsidRPr="00D164A0">
        <w:rPr>
          <w:rFonts w:ascii="Times New Roman" w:hAnsi="Times New Roman" w:cs="Times New Roman"/>
        </w:rPr>
        <w:t>Fieldwork</w:t>
      </w:r>
      <w:proofErr w:type="spellEnd"/>
      <w:r w:rsidRPr="00D164A0">
        <w:rPr>
          <w:rFonts w:ascii="Times New Roman" w:hAnsi="Times New Roman" w:cs="Times New Roman"/>
        </w:rPr>
        <w:t xml:space="preserve"> and </w:t>
      </w:r>
      <w:proofErr w:type="spellStart"/>
      <w:r w:rsidRPr="00D164A0">
        <w:rPr>
          <w:rFonts w:ascii="Times New Roman" w:hAnsi="Times New Roman" w:cs="Times New Roman"/>
        </w:rPr>
        <w:t>the</w:t>
      </w:r>
      <w:proofErr w:type="spellEnd"/>
      <w:r w:rsidRPr="00D164A0">
        <w:rPr>
          <w:rFonts w:ascii="Times New Roman" w:hAnsi="Times New Roman" w:cs="Times New Roman"/>
        </w:rPr>
        <w:t xml:space="preserve"> </w:t>
      </w:r>
      <w:proofErr w:type="spellStart"/>
      <w:r w:rsidRPr="00D164A0">
        <w:rPr>
          <w:rFonts w:ascii="Times New Roman" w:hAnsi="Times New Roman" w:cs="Times New Roman"/>
        </w:rPr>
        <w:t>Ethnographic</w:t>
      </w:r>
      <w:proofErr w:type="spellEnd"/>
      <w:r w:rsidRPr="00D164A0">
        <w:rPr>
          <w:rFonts w:ascii="Times New Roman" w:hAnsi="Times New Roman" w:cs="Times New Roman"/>
        </w:rPr>
        <w:t xml:space="preserve"> </w:t>
      </w:r>
      <w:proofErr w:type="spellStart"/>
      <w:r w:rsidRPr="00D164A0">
        <w:rPr>
          <w:rFonts w:ascii="Times New Roman" w:hAnsi="Times New Roman" w:cs="Times New Roman"/>
        </w:rPr>
        <w:t>Method</w:t>
      </w:r>
      <w:proofErr w:type="spellEnd"/>
      <w:r w:rsidRPr="00D164A0">
        <w:rPr>
          <w:rFonts w:ascii="Times New Roman" w:hAnsi="Times New Roman" w:cs="Times New Roman"/>
        </w:rPr>
        <w:t xml:space="preserve"> a dílo Rubena </w:t>
      </w:r>
      <w:proofErr w:type="spellStart"/>
      <w:r w:rsidRPr="00D164A0">
        <w:rPr>
          <w:rFonts w:ascii="Times New Roman" w:hAnsi="Times New Roman" w:cs="Times New Roman"/>
        </w:rPr>
        <w:t>Anderssona</w:t>
      </w:r>
      <w:proofErr w:type="spellEnd"/>
      <w:r w:rsidRPr="00D164A0">
        <w:rPr>
          <w:rFonts w:ascii="Times New Roman" w:hAnsi="Times New Roman" w:cs="Times New Roman"/>
        </w:rPr>
        <w:t xml:space="preserve">: </w:t>
      </w:r>
      <w:proofErr w:type="spellStart"/>
      <w:r w:rsidRPr="00D164A0">
        <w:rPr>
          <w:rFonts w:ascii="Times New Roman" w:hAnsi="Times New Roman" w:cs="Times New Roman"/>
        </w:rPr>
        <w:t>Illegality</w:t>
      </w:r>
      <w:proofErr w:type="spellEnd"/>
      <w:r w:rsidRPr="00D164A0">
        <w:rPr>
          <w:rFonts w:ascii="Times New Roman" w:hAnsi="Times New Roman" w:cs="Times New Roman"/>
        </w:rPr>
        <w:t xml:space="preserve">, Inc. – </w:t>
      </w:r>
      <w:proofErr w:type="spellStart"/>
      <w:r w:rsidRPr="00D164A0">
        <w:rPr>
          <w:rFonts w:ascii="Times New Roman" w:hAnsi="Times New Roman" w:cs="Times New Roman"/>
        </w:rPr>
        <w:t>Cladestine</w:t>
      </w:r>
      <w:proofErr w:type="spellEnd"/>
      <w:r w:rsidRPr="00D164A0">
        <w:rPr>
          <w:rFonts w:ascii="Times New Roman" w:hAnsi="Times New Roman" w:cs="Times New Roman"/>
        </w:rPr>
        <w:t xml:space="preserve"> </w:t>
      </w:r>
      <w:proofErr w:type="spellStart"/>
      <w:r w:rsidRPr="00D164A0">
        <w:rPr>
          <w:rFonts w:ascii="Times New Roman" w:hAnsi="Times New Roman" w:cs="Times New Roman"/>
        </w:rPr>
        <w:t>Migration</w:t>
      </w:r>
      <w:proofErr w:type="spellEnd"/>
      <w:r w:rsidRPr="00D164A0">
        <w:rPr>
          <w:rFonts w:ascii="Times New Roman" w:hAnsi="Times New Roman" w:cs="Times New Roman"/>
        </w:rPr>
        <w:t xml:space="preserve"> and </w:t>
      </w:r>
      <w:proofErr w:type="spellStart"/>
      <w:r w:rsidRPr="00D164A0">
        <w:rPr>
          <w:rFonts w:ascii="Times New Roman" w:hAnsi="Times New Roman" w:cs="Times New Roman"/>
        </w:rPr>
        <w:t>the</w:t>
      </w:r>
      <w:proofErr w:type="spellEnd"/>
      <w:r w:rsidRPr="00D164A0">
        <w:rPr>
          <w:rFonts w:ascii="Times New Roman" w:hAnsi="Times New Roman" w:cs="Times New Roman"/>
        </w:rPr>
        <w:t xml:space="preserve"> Business </w:t>
      </w:r>
      <w:proofErr w:type="spellStart"/>
      <w:r w:rsidRPr="00D164A0">
        <w:rPr>
          <w:rFonts w:ascii="Times New Roman" w:hAnsi="Times New Roman" w:cs="Times New Roman"/>
        </w:rPr>
        <w:t>of</w:t>
      </w:r>
      <w:proofErr w:type="spellEnd"/>
      <w:r w:rsidRPr="00D164A0">
        <w:rPr>
          <w:rFonts w:ascii="Times New Roman" w:hAnsi="Times New Roman" w:cs="Times New Roman"/>
        </w:rPr>
        <w:t xml:space="preserve"> </w:t>
      </w:r>
      <w:proofErr w:type="spellStart"/>
      <w:r w:rsidRPr="00D164A0">
        <w:rPr>
          <w:rFonts w:ascii="Times New Roman" w:hAnsi="Times New Roman" w:cs="Times New Roman"/>
        </w:rPr>
        <w:t>Bordering</w:t>
      </w:r>
      <w:proofErr w:type="spellEnd"/>
      <w:r w:rsidRPr="00D164A0">
        <w:rPr>
          <w:rFonts w:ascii="Times New Roman" w:hAnsi="Times New Roman" w:cs="Times New Roman"/>
        </w:rPr>
        <w:t xml:space="preserve"> </w:t>
      </w:r>
      <w:proofErr w:type="spellStart"/>
      <w:r w:rsidRPr="00D164A0">
        <w:rPr>
          <w:rFonts w:ascii="Times New Roman" w:hAnsi="Times New Roman" w:cs="Times New Roman"/>
        </w:rPr>
        <w:t>Europe</w:t>
      </w:r>
      <w:proofErr w:type="spellEnd"/>
      <w:r w:rsidRPr="00D164A0">
        <w:rPr>
          <w:rFonts w:ascii="Times New Roman" w:hAnsi="Times New Roman" w:cs="Times New Roman"/>
        </w:rPr>
        <w:t>.</w:t>
      </w:r>
    </w:p>
    <w:p w14:paraId="01261F11" w14:textId="7A197CE7" w:rsidR="00D235FD" w:rsidRPr="00D164A0" w:rsidRDefault="00D235FD" w:rsidP="00D164A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164A0">
        <w:rPr>
          <w:rFonts w:ascii="Times New Roman" w:hAnsi="Times New Roman" w:cs="Times New Roman"/>
          <w:b/>
          <w:bCs/>
          <w:u w:val="single"/>
        </w:rPr>
        <w:t>Zdroje</w:t>
      </w:r>
    </w:p>
    <w:p w14:paraId="3DF249D7" w14:textId="77777777" w:rsidR="00D235FD" w:rsidRPr="00D235FD" w:rsidRDefault="00D235FD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235FD">
        <w:rPr>
          <w:rFonts w:ascii="Times New Roman" w:hAnsi="Times New Roman" w:cs="Times New Roman"/>
        </w:rPr>
        <w:t>ANDERSON, Ruben. 2014. </w:t>
      </w:r>
      <w:proofErr w:type="spellStart"/>
      <w:r w:rsidRPr="00D235FD">
        <w:rPr>
          <w:rFonts w:ascii="Times New Roman" w:hAnsi="Times New Roman" w:cs="Times New Roman"/>
          <w:i/>
          <w:iCs/>
        </w:rPr>
        <w:t>Illegality</w:t>
      </w:r>
      <w:proofErr w:type="spellEnd"/>
      <w:r w:rsidRPr="00D235FD">
        <w:rPr>
          <w:rFonts w:ascii="Times New Roman" w:hAnsi="Times New Roman" w:cs="Times New Roman"/>
          <w:i/>
          <w:iCs/>
        </w:rPr>
        <w:t xml:space="preserve">, Inc.: </w:t>
      </w:r>
      <w:proofErr w:type="spellStart"/>
      <w:r w:rsidRPr="00D235FD">
        <w:rPr>
          <w:rFonts w:ascii="Times New Roman" w:hAnsi="Times New Roman" w:cs="Times New Roman"/>
          <w:i/>
          <w:iCs/>
        </w:rPr>
        <w:t>Clandestine</w:t>
      </w:r>
      <w:proofErr w:type="spellEnd"/>
      <w:r w:rsidRPr="00D235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35FD">
        <w:rPr>
          <w:rFonts w:ascii="Times New Roman" w:hAnsi="Times New Roman" w:cs="Times New Roman"/>
          <w:i/>
          <w:iCs/>
        </w:rPr>
        <w:t>migration</w:t>
      </w:r>
      <w:proofErr w:type="spellEnd"/>
      <w:r w:rsidRPr="00D235FD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235FD">
        <w:rPr>
          <w:rFonts w:ascii="Times New Roman" w:hAnsi="Times New Roman" w:cs="Times New Roman"/>
          <w:i/>
          <w:iCs/>
        </w:rPr>
        <w:t>the</w:t>
      </w:r>
      <w:proofErr w:type="spellEnd"/>
      <w:r w:rsidRPr="00D235FD">
        <w:rPr>
          <w:rFonts w:ascii="Times New Roman" w:hAnsi="Times New Roman" w:cs="Times New Roman"/>
          <w:i/>
          <w:iCs/>
        </w:rPr>
        <w:t xml:space="preserve"> business </w:t>
      </w:r>
      <w:proofErr w:type="spellStart"/>
      <w:r w:rsidRPr="00D235FD">
        <w:rPr>
          <w:rFonts w:ascii="Times New Roman" w:hAnsi="Times New Roman" w:cs="Times New Roman"/>
          <w:i/>
          <w:iCs/>
        </w:rPr>
        <w:t>of</w:t>
      </w:r>
      <w:proofErr w:type="spellEnd"/>
      <w:r w:rsidRPr="00D235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35FD">
        <w:rPr>
          <w:rFonts w:ascii="Times New Roman" w:hAnsi="Times New Roman" w:cs="Times New Roman"/>
          <w:i/>
          <w:iCs/>
        </w:rPr>
        <w:t>bordering</w:t>
      </w:r>
      <w:proofErr w:type="spellEnd"/>
      <w:r w:rsidRPr="00D235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35FD">
        <w:rPr>
          <w:rFonts w:ascii="Times New Roman" w:hAnsi="Times New Roman" w:cs="Times New Roman"/>
          <w:i/>
          <w:iCs/>
        </w:rPr>
        <w:t>Europe</w:t>
      </w:r>
      <w:proofErr w:type="spellEnd"/>
      <w:r w:rsidRPr="00D235FD">
        <w:rPr>
          <w:rFonts w:ascii="Times New Roman" w:hAnsi="Times New Roman" w:cs="Times New Roman"/>
          <w:i/>
          <w:iCs/>
        </w:rPr>
        <w:t>. </w:t>
      </w:r>
      <w:proofErr w:type="gramStart"/>
      <w:r w:rsidRPr="00D235FD">
        <w:rPr>
          <w:rFonts w:ascii="Times New Roman" w:hAnsi="Times New Roman" w:cs="Times New Roman"/>
        </w:rPr>
        <w:t>University</w:t>
      </w:r>
      <w:proofErr w:type="gramEnd"/>
      <w:r w:rsidRPr="00D235FD">
        <w:rPr>
          <w:rFonts w:ascii="Times New Roman" w:hAnsi="Times New Roman" w:cs="Times New Roman"/>
        </w:rPr>
        <w:t xml:space="preserve"> </w:t>
      </w:r>
      <w:proofErr w:type="spellStart"/>
      <w:r w:rsidRPr="00D235FD">
        <w:rPr>
          <w:rFonts w:ascii="Times New Roman" w:hAnsi="Times New Roman" w:cs="Times New Roman"/>
        </w:rPr>
        <w:t>of</w:t>
      </w:r>
      <w:proofErr w:type="spellEnd"/>
      <w:r w:rsidRPr="00D235FD">
        <w:rPr>
          <w:rFonts w:ascii="Times New Roman" w:hAnsi="Times New Roman" w:cs="Times New Roman"/>
        </w:rPr>
        <w:t xml:space="preserve"> </w:t>
      </w:r>
      <w:proofErr w:type="spellStart"/>
      <w:r w:rsidRPr="00D235FD">
        <w:rPr>
          <w:rFonts w:ascii="Times New Roman" w:hAnsi="Times New Roman" w:cs="Times New Roman"/>
        </w:rPr>
        <w:t>California</w:t>
      </w:r>
      <w:proofErr w:type="spellEnd"/>
      <w:r w:rsidRPr="00D235FD">
        <w:rPr>
          <w:rFonts w:ascii="Times New Roman" w:hAnsi="Times New Roman" w:cs="Times New Roman"/>
        </w:rPr>
        <w:t xml:space="preserve"> </w:t>
      </w:r>
      <w:proofErr w:type="spellStart"/>
      <w:r w:rsidRPr="00D235FD">
        <w:rPr>
          <w:rFonts w:ascii="Times New Roman" w:hAnsi="Times New Roman" w:cs="Times New Roman"/>
        </w:rPr>
        <w:t>Press</w:t>
      </w:r>
      <w:proofErr w:type="spellEnd"/>
      <w:r w:rsidRPr="00D235FD">
        <w:rPr>
          <w:rFonts w:ascii="Times New Roman" w:hAnsi="Times New Roman" w:cs="Times New Roman"/>
        </w:rPr>
        <w:t>.</w:t>
      </w:r>
    </w:p>
    <w:p w14:paraId="13079094" w14:textId="41DB7276" w:rsidR="00D235FD" w:rsidRPr="00D235FD" w:rsidRDefault="00D235FD" w:rsidP="00D164A0">
      <w:pPr>
        <w:spacing w:line="360" w:lineRule="auto"/>
        <w:jc w:val="both"/>
        <w:rPr>
          <w:rFonts w:ascii="Times New Roman" w:hAnsi="Times New Roman" w:cs="Times New Roman"/>
        </w:rPr>
      </w:pPr>
      <w:r w:rsidRPr="00D235FD">
        <w:rPr>
          <w:rFonts w:ascii="Times New Roman" w:hAnsi="Times New Roman" w:cs="Times New Roman"/>
        </w:rPr>
        <w:t>OKELY, Judith. 2012. </w:t>
      </w:r>
      <w:hyperlink r:id="rId5" w:tgtFrame="_blank" w:history="1">
        <w:proofErr w:type="spellStart"/>
        <w:r w:rsidRPr="00D235FD">
          <w:rPr>
            <w:rStyle w:val="Hypertextovodkaz"/>
            <w:rFonts w:ascii="Times New Roman" w:hAnsi="Times New Roman" w:cs="Times New Roman"/>
            <w:i/>
            <w:iCs/>
          </w:rPr>
          <w:t>Anthropological</w:t>
        </w:r>
        <w:proofErr w:type="spellEnd"/>
        <w:r w:rsidRPr="00D235FD">
          <w:rPr>
            <w:rStyle w:val="Hypertextovodkaz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D235FD">
          <w:rPr>
            <w:rStyle w:val="Hypertextovodkaz"/>
            <w:rFonts w:ascii="Times New Roman" w:hAnsi="Times New Roman" w:cs="Times New Roman"/>
            <w:i/>
            <w:iCs/>
          </w:rPr>
          <w:t>Practice</w:t>
        </w:r>
        <w:proofErr w:type="spellEnd"/>
        <w:r w:rsidRPr="00D235FD">
          <w:rPr>
            <w:rStyle w:val="Hypertextovodkaz"/>
            <w:rFonts w:ascii="Times New Roman" w:hAnsi="Times New Roman" w:cs="Times New Roman"/>
            <w:i/>
            <w:iCs/>
          </w:rPr>
          <w:t xml:space="preserve">. </w:t>
        </w:r>
        <w:proofErr w:type="spellStart"/>
        <w:r w:rsidRPr="00D235FD">
          <w:rPr>
            <w:rStyle w:val="Hypertextovodkaz"/>
            <w:rFonts w:ascii="Times New Roman" w:hAnsi="Times New Roman" w:cs="Times New Roman"/>
            <w:i/>
            <w:iCs/>
          </w:rPr>
          <w:t>Fieldwork</w:t>
        </w:r>
        <w:proofErr w:type="spellEnd"/>
        <w:r w:rsidRPr="00D235FD">
          <w:rPr>
            <w:rStyle w:val="Hypertextovodkaz"/>
            <w:rFonts w:ascii="Times New Roman" w:hAnsi="Times New Roman" w:cs="Times New Roman"/>
            <w:i/>
            <w:iCs/>
          </w:rPr>
          <w:t xml:space="preserve"> and </w:t>
        </w:r>
        <w:proofErr w:type="spellStart"/>
        <w:r w:rsidRPr="00D235FD">
          <w:rPr>
            <w:rStyle w:val="Hypertextovodkaz"/>
            <w:rFonts w:ascii="Times New Roman" w:hAnsi="Times New Roman" w:cs="Times New Roman"/>
            <w:i/>
            <w:iCs/>
          </w:rPr>
          <w:t>the</w:t>
        </w:r>
        <w:proofErr w:type="spellEnd"/>
        <w:r w:rsidRPr="00D235FD">
          <w:rPr>
            <w:rStyle w:val="Hypertextovodkaz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D235FD">
          <w:rPr>
            <w:rStyle w:val="Hypertextovodkaz"/>
            <w:rFonts w:ascii="Times New Roman" w:hAnsi="Times New Roman" w:cs="Times New Roman"/>
            <w:i/>
            <w:iCs/>
          </w:rPr>
          <w:t>Ethnographic</w:t>
        </w:r>
        <w:proofErr w:type="spellEnd"/>
        <w:r w:rsidRPr="00D235FD">
          <w:rPr>
            <w:rStyle w:val="Hypertextovodkaz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D235FD">
          <w:rPr>
            <w:rStyle w:val="Hypertextovodkaz"/>
            <w:rFonts w:ascii="Times New Roman" w:hAnsi="Times New Roman" w:cs="Times New Roman"/>
            <w:i/>
            <w:iCs/>
          </w:rPr>
          <w:t>Method</w:t>
        </w:r>
        <w:proofErr w:type="spellEnd"/>
      </w:hyperlink>
      <w:r w:rsidRPr="00D235FD">
        <w:rPr>
          <w:rFonts w:ascii="Times New Roman" w:hAnsi="Times New Roman" w:cs="Times New Roman"/>
        </w:rPr>
        <w:t xml:space="preserve">. London, </w:t>
      </w:r>
      <w:proofErr w:type="gramStart"/>
      <w:r w:rsidRPr="00D235FD">
        <w:rPr>
          <w:rFonts w:ascii="Times New Roman" w:hAnsi="Times New Roman" w:cs="Times New Roman"/>
        </w:rPr>
        <w:t>N.Y.:</w:t>
      </w:r>
      <w:proofErr w:type="spellStart"/>
      <w:r w:rsidRPr="00D235FD">
        <w:rPr>
          <w:rFonts w:ascii="Times New Roman" w:hAnsi="Times New Roman" w:cs="Times New Roman"/>
        </w:rPr>
        <w:t>Berg</w:t>
      </w:r>
      <w:proofErr w:type="spellEnd"/>
      <w:proofErr w:type="gramEnd"/>
      <w:r w:rsidRPr="00D235FD">
        <w:rPr>
          <w:rFonts w:ascii="Times New Roman" w:hAnsi="Times New Roman" w:cs="Times New Roman"/>
        </w:rPr>
        <w:t>.</w:t>
      </w:r>
    </w:p>
    <w:p w14:paraId="40C4A8F9" w14:textId="77777777" w:rsidR="00D235FD" w:rsidRPr="00D164A0" w:rsidRDefault="00D235FD" w:rsidP="00D164A0">
      <w:pPr>
        <w:spacing w:line="360" w:lineRule="auto"/>
        <w:jc w:val="both"/>
        <w:rPr>
          <w:rFonts w:ascii="Times New Roman" w:hAnsi="Times New Roman" w:cs="Times New Roman"/>
        </w:rPr>
      </w:pPr>
    </w:p>
    <w:p w14:paraId="53BB4651" w14:textId="085E3735" w:rsidR="00B22A9E" w:rsidRDefault="00B22A9E" w:rsidP="00B22A9E"/>
    <w:sectPr w:rsidR="00B2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FDE"/>
    <w:multiLevelType w:val="hybridMultilevel"/>
    <w:tmpl w:val="6C346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4C45"/>
    <w:multiLevelType w:val="hybridMultilevel"/>
    <w:tmpl w:val="DF649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04912">
    <w:abstractNumId w:val="1"/>
  </w:num>
  <w:num w:numId="2" w16cid:durableId="103831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25"/>
    <w:rsid w:val="0002315E"/>
    <w:rsid w:val="00081DF1"/>
    <w:rsid w:val="000B3DCE"/>
    <w:rsid w:val="001711B6"/>
    <w:rsid w:val="001F70E2"/>
    <w:rsid w:val="002D0537"/>
    <w:rsid w:val="004677BF"/>
    <w:rsid w:val="00491CD2"/>
    <w:rsid w:val="0051164D"/>
    <w:rsid w:val="005F1FFF"/>
    <w:rsid w:val="00732A2F"/>
    <w:rsid w:val="00736B4C"/>
    <w:rsid w:val="007D1E13"/>
    <w:rsid w:val="00854201"/>
    <w:rsid w:val="0091523E"/>
    <w:rsid w:val="00931B42"/>
    <w:rsid w:val="00980232"/>
    <w:rsid w:val="00983C35"/>
    <w:rsid w:val="00990C76"/>
    <w:rsid w:val="00B22A9E"/>
    <w:rsid w:val="00B63325"/>
    <w:rsid w:val="00B63E83"/>
    <w:rsid w:val="00C66D74"/>
    <w:rsid w:val="00D164A0"/>
    <w:rsid w:val="00D235FD"/>
    <w:rsid w:val="00D94C3B"/>
    <w:rsid w:val="00EC367C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A1FA"/>
  <w15:chartTrackingRefBased/>
  <w15:docId w15:val="{F48265B8-DBD4-42FA-A837-0B3496B1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325"/>
  </w:style>
  <w:style w:type="paragraph" w:styleId="Nadpis1">
    <w:name w:val="heading 1"/>
    <w:basedOn w:val="Normln"/>
    <w:next w:val="Normln"/>
    <w:link w:val="Nadpis1Char"/>
    <w:uiPriority w:val="9"/>
    <w:qFormat/>
    <w:rsid w:val="00B63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3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3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3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3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3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3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3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33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3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33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33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33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33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3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3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3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33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33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33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3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33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33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235F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cuni.cz/studium/predmety/index.php?id=f3dd3ecd0ee1eea6cb4f5fe2a9265c5d&amp;tid=3&amp;do=download&amp;did=127191&amp;kod=JSB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1070</Words>
  <Characters>6543</Characters>
  <Application>Microsoft Office Word</Application>
  <DocSecurity>0</DocSecurity>
  <Lines>93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Ambrožová</dc:creator>
  <cp:keywords/>
  <dc:description/>
  <cp:lastModifiedBy>Marie Ambrožová</cp:lastModifiedBy>
  <cp:revision>5</cp:revision>
  <dcterms:created xsi:type="dcterms:W3CDTF">2024-11-29T11:13:00Z</dcterms:created>
  <dcterms:modified xsi:type="dcterms:W3CDTF">2024-12-09T20:15:00Z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55fa701b2527ffe91487183ef1e49033be63b0d2abf60872bd8e63082c1e0a17</vt:lpwstr>
  </property>
</Properties>
</file>