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FF892" w14:textId="2771FADD" w:rsidR="00E03AA9" w:rsidRPr="00DA2014" w:rsidRDefault="00737977" w:rsidP="00737977">
      <w:pPr>
        <w:ind w:left="720" w:hanging="720"/>
        <w:jc w:val="both"/>
        <w:rPr>
          <w:rFonts w:ascii="Calibri" w:hAnsi="Calibri" w:cs="Calibri"/>
          <w:b/>
          <w:sz w:val="22"/>
          <w:szCs w:val="22"/>
        </w:rPr>
      </w:pPr>
      <w:r w:rsidRPr="00DA2014">
        <w:rPr>
          <w:rFonts w:ascii="Calibri" w:hAnsi="Calibri" w:cs="Calibri"/>
          <w:b/>
          <w:sz w:val="22"/>
          <w:szCs w:val="22"/>
        </w:rPr>
        <w:t>Narrators and Narrative Situation I</w:t>
      </w:r>
      <w:r w:rsidR="00BE2DA7">
        <w:rPr>
          <w:rFonts w:ascii="Calibri" w:hAnsi="Calibri" w:cs="Calibri"/>
          <w:b/>
          <w:sz w:val="22"/>
          <w:szCs w:val="22"/>
        </w:rPr>
        <w:t xml:space="preserve"> – </w:t>
      </w:r>
      <w:r w:rsidR="00E03AA9">
        <w:rPr>
          <w:rFonts w:ascii="Calibri" w:hAnsi="Calibri" w:cs="Calibri"/>
          <w:b/>
          <w:sz w:val="22"/>
          <w:szCs w:val="22"/>
        </w:rPr>
        <w:t>NARRATIVE VOICES &amp; FOCALISATION</w:t>
      </w:r>
    </w:p>
    <w:p w14:paraId="78D6DB13" w14:textId="77777777" w:rsidR="00737977" w:rsidRDefault="00737977" w:rsidP="00737977">
      <w:pPr>
        <w:ind w:left="720" w:hanging="720"/>
        <w:jc w:val="both"/>
        <w:rPr>
          <w:rFonts w:ascii="Calibri" w:hAnsi="Calibri" w:cs="Calibri"/>
          <w:b/>
          <w:sz w:val="22"/>
          <w:szCs w:val="22"/>
        </w:rPr>
      </w:pPr>
    </w:p>
    <w:p w14:paraId="75651F58" w14:textId="544256A4" w:rsidR="006816C9" w:rsidRDefault="006816C9" w:rsidP="008A3FEF">
      <w:pPr>
        <w:pBdr>
          <w:top w:val="single" w:sz="4" w:space="1" w:color="auto"/>
        </w:pBdr>
        <w:rPr>
          <w:rFonts w:ascii="Calibri" w:hAnsi="Calibri" w:cs="Calibri"/>
          <w:sz w:val="22"/>
          <w:szCs w:val="22"/>
        </w:rPr>
      </w:pPr>
      <w:r>
        <w:rPr>
          <w:rFonts w:ascii="Calibri" w:hAnsi="Calibri" w:cs="Calibri"/>
          <w:b/>
          <w:sz w:val="22"/>
          <w:szCs w:val="22"/>
        </w:rPr>
        <w:t>NARRATORS AND NARRATIVE SITUATION</w:t>
      </w:r>
      <w:r>
        <w:rPr>
          <w:rStyle w:val="Znakapoznpodarou"/>
          <w:rFonts w:ascii="Calibri" w:hAnsi="Calibri" w:cs="Calibri"/>
          <w:b/>
          <w:sz w:val="22"/>
          <w:szCs w:val="22"/>
        </w:rPr>
        <w:footnoteReference w:id="1"/>
      </w:r>
    </w:p>
    <w:p w14:paraId="459EA7DB" w14:textId="53073A51" w:rsidR="006816C9" w:rsidRDefault="006816C9">
      <w:pPr>
        <w:rPr>
          <w:rFonts w:ascii="Calibri" w:hAnsi="Calibri" w:cs="Calibri"/>
          <w:sz w:val="22"/>
          <w:szCs w:val="22"/>
        </w:rPr>
      </w:pPr>
    </w:p>
    <w:p w14:paraId="575518EE" w14:textId="1D2BCEB4" w:rsidR="00C2421F" w:rsidRDefault="00C2421F" w:rsidP="00C2421F">
      <w:pPr>
        <w:pStyle w:val="Odstavecseseznamem"/>
        <w:numPr>
          <w:ilvl w:val="0"/>
          <w:numId w:val="1"/>
        </w:numPr>
        <w:rPr>
          <w:rFonts w:ascii="Calibri" w:hAnsi="Calibri" w:cs="Calibri"/>
          <w:sz w:val="22"/>
          <w:szCs w:val="22"/>
        </w:rPr>
      </w:pPr>
      <w:r>
        <w:rPr>
          <w:rFonts w:ascii="Calibri" w:hAnsi="Calibri" w:cs="Calibri"/>
          <w:sz w:val="22"/>
          <w:szCs w:val="22"/>
        </w:rPr>
        <w:t>The category of the narrator is specific to the diegetic genres</w:t>
      </w:r>
      <w:r w:rsidR="009A51C0">
        <w:rPr>
          <w:rFonts w:ascii="Calibri" w:hAnsi="Calibri" w:cs="Calibri"/>
          <w:sz w:val="22"/>
          <w:szCs w:val="22"/>
        </w:rPr>
        <w:t xml:space="preserve">, i.e. genres pertaining to narrative, such as </w:t>
      </w:r>
      <w:r>
        <w:rPr>
          <w:rFonts w:ascii="Calibri" w:hAnsi="Calibri" w:cs="Calibri"/>
          <w:sz w:val="22"/>
          <w:szCs w:val="22"/>
        </w:rPr>
        <w:t>narrat</w:t>
      </w:r>
      <w:r w:rsidR="009A51C0">
        <w:rPr>
          <w:rFonts w:ascii="Calibri" w:hAnsi="Calibri" w:cs="Calibri"/>
          <w:sz w:val="22"/>
          <w:szCs w:val="22"/>
        </w:rPr>
        <w:t>ive prose and narrative poetry</w:t>
      </w:r>
    </w:p>
    <w:p w14:paraId="5AB81B91" w14:textId="7511F667" w:rsidR="00C2421F" w:rsidRDefault="00C2421F" w:rsidP="00C2421F">
      <w:pPr>
        <w:pStyle w:val="Odstavecseseznamem"/>
        <w:numPr>
          <w:ilvl w:val="0"/>
          <w:numId w:val="1"/>
        </w:numPr>
        <w:rPr>
          <w:rFonts w:ascii="Calibri" w:hAnsi="Calibri" w:cs="Calibri"/>
          <w:sz w:val="22"/>
          <w:szCs w:val="22"/>
        </w:rPr>
      </w:pPr>
      <w:r>
        <w:rPr>
          <w:rFonts w:ascii="Calibri" w:hAnsi="Calibri" w:cs="Calibri"/>
          <w:sz w:val="22"/>
          <w:szCs w:val="22"/>
        </w:rPr>
        <w:t xml:space="preserve">Two aspects are considered – together they form the </w:t>
      </w:r>
      <w:r w:rsidRPr="006C454B">
        <w:rPr>
          <w:rFonts w:ascii="Calibri" w:hAnsi="Calibri" w:cs="Calibri"/>
          <w:b/>
          <w:sz w:val="22"/>
          <w:szCs w:val="22"/>
        </w:rPr>
        <w:t>NARRATIVE SITUATION</w:t>
      </w:r>
    </w:p>
    <w:p w14:paraId="005FB0E7" w14:textId="4844634D" w:rsidR="00C2421F" w:rsidRDefault="00C2421F" w:rsidP="00C2421F">
      <w:pPr>
        <w:pStyle w:val="Odstavecseseznamem"/>
        <w:rPr>
          <w:rFonts w:ascii="Calibri" w:hAnsi="Calibri" w:cs="Calibri"/>
          <w:sz w:val="22"/>
          <w:szCs w:val="22"/>
        </w:rPr>
      </w:pPr>
      <w:r>
        <w:rPr>
          <w:rFonts w:ascii="Calibri" w:hAnsi="Calibri" w:cs="Calibri"/>
          <w:sz w:val="22"/>
          <w:szCs w:val="22"/>
        </w:rPr>
        <w:t>- WHO SPEAKS – narrative voice</w:t>
      </w:r>
    </w:p>
    <w:p w14:paraId="1A73960B" w14:textId="517EBA9F" w:rsidR="00C2421F" w:rsidRDefault="00C2421F" w:rsidP="00C2421F">
      <w:pPr>
        <w:pStyle w:val="Odstavecseseznamem"/>
        <w:rPr>
          <w:rFonts w:ascii="Calibri" w:hAnsi="Calibri" w:cs="Calibri"/>
          <w:sz w:val="22"/>
          <w:szCs w:val="22"/>
        </w:rPr>
      </w:pPr>
      <w:r>
        <w:rPr>
          <w:rFonts w:ascii="Calibri" w:hAnsi="Calibri" w:cs="Calibri"/>
          <w:sz w:val="22"/>
          <w:szCs w:val="22"/>
        </w:rPr>
        <w:t>- WHO SEES – focalisatoin</w:t>
      </w:r>
    </w:p>
    <w:p w14:paraId="7B475408" w14:textId="4F9C4186" w:rsidR="00C2421F" w:rsidRDefault="00C2421F" w:rsidP="00C2421F">
      <w:pPr>
        <w:rPr>
          <w:rFonts w:ascii="Calibri" w:hAnsi="Calibri" w:cs="Calibri"/>
          <w:sz w:val="22"/>
          <w:szCs w:val="22"/>
        </w:rPr>
      </w:pPr>
    </w:p>
    <w:p w14:paraId="388A97F5" w14:textId="6B072E8A" w:rsidR="00C2421F" w:rsidRDefault="00C2421F" w:rsidP="00C2421F">
      <w:pPr>
        <w:rPr>
          <w:rFonts w:ascii="Calibri" w:hAnsi="Calibri" w:cs="Calibri"/>
          <w:sz w:val="22"/>
          <w:szCs w:val="22"/>
        </w:rPr>
      </w:pPr>
      <w:r w:rsidRPr="00725178">
        <w:rPr>
          <w:rFonts w:ascii="Calibri" w:hAnsi="Calibri" w:cs="Calibri"/>
          <w:b/>
          <w:sz w:val="22"/>
          <w:szCs w:val="22"/>
        </w:rPr>
        <w:t>NARRATIVE VOICE</w:t>
      </w:r>
      <w:r>
        <w:rPr>
          <w:rFonts w:ascii="Calibri" w:hAnsi="Calibri" w:cs="Calibri"/>
          <w:sz w:val="22"/>
          <w:szCs w:val="22"/>
        </w:rPr>
        <w:t>(S)</w:t>
      </w:r>
    </w:p>
    <w:p w14:paraId="0D9141F2" w14:textId="22808C71" w:rsidR="00C2421F" w:rsidRDefault="00E22FB9" w:rsidP="00C2421F">
      <w:pPr>
        <w:pStyle w:val="Odstavecseseznamem"/>
        <w:numPr>
          <w:ilvl w:val="0"/>
          <w:numId w:val="2"/>
        </w:numPr>
        <w:rPr>
          <w:rFonts w:ascii="Calibri" w:hAnsi="Calibri" w:cs="Calibri"/>
          <w:sz w:val="22"/>
          <w:szCs w:val="22"/>
        </w:rPr>
      </w:pPr>
      <w:r>
        <w:rPr>
          <w:rFonts w:ascii="Calibri" w:hAnsi="Calibri" w:cs="Calibri"/>
          <w:sz w:val="22"/>
          <w:szCs w:val="22"/>
        </w:rPr>
        <w:t>narrative situation is part of discourse – of HOW narrative is told</w:t>
      </w:r>
    </w:p>
    <w:p w14:paraId="38988712" w14:textId="5C186C4E" w:rsidR="00E22FB9" w:rsidRDefault="00E22FB9" w:rsidP="00C2421F">
      <w:pPr>
        <w:pStyle w:val="Odstavecseseznamem"/>
        <w:numPr>
          <w:ilvl w:val="0"/>
          <w:numId w:val="2"/>
        </w:numPr>
        <w:rPr>
          <w:rFonts w:ascii="Calibri" w:hAnsi="Calibri" w:cs="Calibri"/>
          <w:sz w:val="22"/>
          <w:szCs w:val="22"/>
        </w:rPr>
      </w:pPr>
      <w:r>
        <w:rPr>
          <w:rFonts w:ascii="Calibri" w:hAnsi="Calibri" w:cs="Calibri"/>
          <w:sz w:val="22"/>
          <w:szCs w:val="22"/>
        </w:rPr>
        <w:t xml:space="preserve">narrative </w:t>
      </w:r>
      <w:r w:rsidR="009A51C0">
        <w:rPr>
          <w:rFonts w:ascii="Calibri" w:hAnsi="Calibri" w:cs="Calibri"/>
          <w:sz w:val="22"/>
          <w:szCs w:val="22"/>
        </w:rPr>
        <w:t xml:space="preserve">is </w:t>
      </w:r>
      <w:r>
        <w:rPr>
          <w:rFonts w:ascii="Calibri" w:hAnsi="Calibri" w:cs="Calibri"/>
          <w:sz w:val="22"/>
          <w:szCs w:val="22"/>
        </w:rPr>
        <w:t xml:space="preserve">always told </w:t>
      </w:r>
      <w:r w:rsidR="009A51C0">
        <w:rPr>
          <w:rFonts w:ascii="Calibri" w:hAnsi="Calibri" w:cs="Calibri"/>
          <w:sz w:val="22"/>
          <w:szCs w:val="22"/>
        </w:rPr>
        <w:t>by someone (mediated through a ‘voice’</w:t>
      </w:r>
      <w:r>
        <w:rPr>
          <w:rFonts w:ascii="Calibri" w:hAnsi="Calibri" w:cs="Calibri"/>
          <w:sz w:val="22"/>
          <w:szCs w:val="22"/>
        </w:rPr>
        <w:t>)</w:t>
      </w:r>
    </w:p>
    <w:p w14:paraId="21F7FE45" w14:textId="07E7C44D" w:rsidR="00E22FB9" w:rsidRDefault="009A51C0" w:rsidP="00C2421F">
      <w:pPr>
        <w:pStyle w:val="Odstavecseseznamem"/>
        <w:numPr>
          <w:ilvl w:val="0"/>
          <w:numId w:val="2"/>
        </w:numPr>
        <w:rPr>
          <w:rFonts w:ascii="Calibri" w:hAnsi="Calibri" w:cs="Calibri"/>
          <w:sz w:val="22"/>
          <w:szCs w:val="22"/>
        </w:rPr>
      </w:pPr>
      <w:r>
        <w:rPr>
          <w:rFonts w:ascii="Calibri" w:hAnsi="Calibri" w:cs="Calibri"/>
          <w:sz w:val="22"/>
          <w:szCs w:val="22"/>
        </w:rPr>
        <w:t>‘</w:t>
      </w:r>
      <w:r w:rsidR="00E22FB9">
        <w:rPr>
          <w:rFonts w:ascii="Calibri" w:hAnsi="Calibri" w:cs="Calibri"/>
          <w:sz w:val="22"/>
          <w:szCs w:val="22"/>
        </w:rPr>
        <w:t>WHO SPEAKS</w:t>
      </w:r>
      <w:r>
        <w:rPr>
          <w:rFonts w:ascii="Calibri" w:hAnsi="Calibri" w:cs="Calibri"/>
          <w:sz w:val="22"/>
          <w:szCs w:val="22"/>
        </w:rPr>
        <w:t>’</w:t>
      </w:r>
      <w:r w:rsidR="00E22FB9">
        <w:rPr>
          <w:rFonts w:ascii="Calibri" w:hAnsi="Calibri" w:cs="Calibri"/>
          <w:sz w:val="22"/>
          <w:szCs w:val="22"/>
        </w:rPr>
        <w:t xml:space="preserve"> is asked about the narrative as a whole (if </w:t>
      </w:r>
      <w:r w:rsidR="00DD20C6">
        <w:rPr>
          <w:rFonts w:ascii="Calibri" w:hAnsi="Calibri" w:cs="Calibri"/>
          <w:sz w:val="22"/>
          <w:szCs w:val="22"/>
        </w:rPr>
        <w:t>dialogue</w:t>
      </w:r>
      <w:r w:rsidR="00E22FB9">
        <w:rPr>
          <w:rFonts w:ascii="Calibri" w:hAnsi="Calibri" w:cs="Calibri"/>
          <w:sz w:val="22"/>
          <w:szCs w:val="22"/>
        </w:rPr>
        <w:t xml:space="preserve"> included, it rep</w:t>
      </w:r>
      <w:r w:rsidR="007C2AF1">
        <w:rPr>
          <w:rFonts w:ascii="Calibri" w:hAnsi="Calibri" w:cs="Calibri"/>
          <w:sz w:val="22"/>
          <w:szCs w:val="22"/>
        </w:rPr>
        <w:t>or</w:t>
      </w:r>
      <w:r w:rsidR="00E22FB9">
        <w:rPr>
          <w:rFonts w:ascii="Calibri" w:hAnsi="Calibri" w:cs="Calibri"/>
          <w:sz w:val="22"/>
          <w:szCs w:val="22"/>
        </w:rPr>
        <w:t xml:space="preserve">ted by the narrator; narrative situation remains the same) </w:t>
      </w:r>
    </w:p>
    <w:p w14:paraId="324E37D5" w14:textId="77777777" w:rsidR="00E22FB9" w:rsidRDefault="00E22FB9" w:rsidP="00E22FB9">
      <w:pPr>
        <w:rPr>
          <w:rFonts w:ascii="Calibri" w:hAnsi="Calibri" w:cs="Calibri"/>
          <w:sz w:val="22"/>
          <w:szCs w:val="22"/>
        </w:rPr>
      </w:pPr>
    </w:p>
    <w:p w14:paraId="75BCC27A" w14:textId="5B8E700A" w:rsidR="00E22FB9" w:rsidRDefault="00E22FB9" w:rsidP="00E22FB9">
      <w:pPr>
        <w:rPr>
          <w:rFonts w:ascii="Calibri" w:hAnsi="Calibri" w:cs="Calibri"/>
          <w:sz w:val="22"/>
          <w:szCs w:val="22"/>
        </w:rPr>
      </w:pPr>
      <w:r>
        <w:rPr>
          <w:rFonts w:ascii="Calibri" w:hAnsi="Calibri" w:cs="Calibri"/>
          <w:sz w:val="22"/>
          <w:szCs w:val="22"/>
        </w:rPr>
        <w:t>G. Genette’s classification of narrative situations:</w:t>
      </w:r>
    </w:p>
    <w:p w14:paraId="63D7D5D4" w14:textId="3356B39C" w:rsidR="00E22FB9" w:rsidRDefault="00E22FB9" w:rsidP="00E22FB9">
      <w:pPr>
        <w:pStyle w:val="Odstavecseseznamem"/>
        <w:numPr>
          <w:ilvl w:val="0"/>
          <w:numId w:val="3"/>
        </w:numPr>
        <w:rPr>
          <w:rFonts w:ascii="Calibri" w:hAnsi="Calibri" w:cs="Calibri"/>
          <w:sz w:val="22"/>
          <w:szCs w:val="22"/>
        </w:rPr>
      </w:pPr>
      <w:r w:rsidRPr="007C2AF1">
        <w:rPr>
          <w:rFonts w:ascii="Calibri" w:hAnsi="Calibri" w:cs="Calibri"/>
          <w:b/>
          <w:sz w:val="22"/>
          <w:szCs w:val="22"/>
        </w:rPr>
        <w:t>homodiegetic narrator</w:t>
      </w:r>
      <w:r>
        <w:rPr>
          <w:rFonts w:ascii="Calibri" w:hAnsi="Calibri" w:cs="Calibri"/>
          <w:sz w:val="22"/>
          <w:szCs w:val="22"/>
        </w:rPr>
        <w:t xml:space="preserve"> – character in the story</w:t>
      </w:r>
    </w:p>
    <w:p w14:paraId="203543C3" w14:textId="3B398821" w:rsidR="00E22FB9" w:rsidRDefault="00E22FB9" w:rsidP="00E22FB9">
      <w:pPr>
        <w:pStyle w:val="Odstavecseseznamem"/>
        <w:numPr>
          <w:ilvl w:val="0"/>
          <w:numId w:val="3"/>
        </w:numPr>
        <w:rPr>
          <w:rFonts w:ascii="Calibri" w:hAnsi="Calibri" w:cs="Calibri"/>
          <w:sz w:val="22"/>
          <w:szCs w:val="22"/>
        </w:rPr>
      </w:pPr>
      <w:r w:rsidRPr="007C2AF1">
        <w:rPr>
          <w:rFonts w:ascii="Calibri" w:hAnsi="Calibri" w:cs="Calibri"/>
          <w:b/>
          <w:sz w:val="22"/>
          <w:szCs w:val="22"/>
        </w:rPr>
        <w:t>heterodiegetic n.</w:t>
      </w:r>
      <w:r>
        <w:rPr>
          <w:rFonts w:ascii="Calibri" w:hAnsi="Calibri" w:cs="Calibri"/>
          <w:sz w:val="22"/>
          <w:szCs w:val="22"/>
        </w:rPr>
        <w:t xml:space="preserve"> – character outside the story, knows everything about it</w:t>
      </w:r>
    </w:p>
    <w:p w14:paraId="29283926" w14:textId="7E47CC74" w:rsidR="00E22FB9" w:rsidRDefault="00E22FB9" w:rsidP="00E22FB9">
      <w:pPr>
        <w:pStyle w:val="Odstavecseseznamem"/>
        <w:numPr>
          <w:ilvl w:val="0"/>
          <w:numId w:val="3"/>
        </w:numPr>
        <w:rPr>
          <w:rFonts w:ascii="Calibri" w:hAnsi="Calibri" w:cs="Calibri"/>
          <w:sz w:val="22"/>
          <w:szCs w:val="22"/>
        </w:rPr>
      </w:pPr>
      <w:r w:rsidRPr="007C2AF1">
        <w:rPr>
          <w:rFonts w:ascii="Calibri" w:hAnsi="Calibri" w:cs="Calibri"/>
          <w:b/>
          <w:sz w:val="22"/>
          <w:szCs w:val="22"/>
        </w:rPr>
        <w:t>autodiegetic narrator</w:t>
      </w:r>
      <w:r>
        <w:rPr>
          <w:rFonts w:ascii="Calibri" w:hAnsi="Calibri" w:cs="Calibri"/>
          <w:sz w:val="22"/>
          <w:szCs w:val="22"/>
        </w:rPr>
        <w:t xml:space="preserve"> – the homodiegetic narrator is also the protagonist</w:t>
      </w:r>
    </w:p>
    <w:p w14:paraId="237B7641" w14:textId="18E71111" w:rsidR="007F74E3" w:rsidRDefault="007F74E3" w:rsidP="007F74E3">
      <w:pPr>
        <w:rPr>
          <w:rFonts w:ascii="Calibri" w:hAnsi="Calibri" w:cs="Calibri"/>
          <w:sz w:val="22"/>
          <w:szCs w:val="22"/>
        </w:rPr>
      </w:pPr>
    </w:p>
    <w:p w14:paraId="73867F15" w14:textId="0B46E933" w:rsidR="007F74E3" w:rsidRDefault="007F74E3" w:rsidP="007F74E3">
      <w:pPr>
        <w:rPr>
          <w:rFonts w:ascii="Calibri" w:hAnsi="Calibri" w:cs="Calibri"/>
          <w:sz w:val="22"/>
          <w:szCs w:val="22"/>
        </w:rPr>
      </w:pPr>
      <w:r>
        <w:rPr>
          <w:rFonts w:ascii="Calibri" w:hAnsi="Calibri" w:cs="Calibri"/>
          <w:sz w:val="22"/>
          <w:szCs w:val="22"/>
        </w:rPr>
        <w:t>Franz Stanzel’s distinction between</w:t>
      </w:r>
    </w:p>
    <w:p w14:paraId="3A6D1308" w14:textId="4DDE879C" w:rsidR="007F74E3" w:rsidRDefault="007F74E3" w:rsidP="007F74E3">
      <w:pPr>
        <w:pStyle w:val="Odstavecseseznamem"/>
        <w:numPr>
          <w:ilvl w:val="0"/>
          <w:numId w:val="4"/>
        </w:numPr>
        <w:rPr>
          <w:rFonts w:ascii="Calibri" w:hAnsi="Calibri" w:cs="Calibri"/>
          <w:sz w:val="22"/>
          <w:szCs w:val="22"/>
        </w:rPr>
      </w:pPr>
      <w:r w:rsidRPr="00BE2DA7">
        <w:rPr>
          <w:rFonts w:ascii="Calibri" w:hAnsi="Calibri" w:cs="Calibri"/>
          <w:b/>
          <w:sz w:val="22"/>
          <w:szCs w:val="22"/>
        </w:rPr>
        <w:t>first-person</w:t>
      </w:r>
      <w:r>
        <w:rPr>
          <w:rFonts w:ascii="Calibri" w:hAnsi="Calibri" w:cs="Calibri"/>
          <w:sz w:val="22"/>
          <w:szCs w:val="22"/>
        </w:rPr>
        <w:t xml:space="preserve"> narrative situation</w:t>
      </w:r>
      <w:r w:rsidR="009A51C0">
        <w:rPr>
          <w:rFonts w:ascii="Calibri" w:hAnsi="Calibri" w:cs="Calibri"/>
          <w:sz w:val="22"/>
          <w:szCs w:val="22"/>
        </w:rPr>
        <w:t xml:space="preserve"> and</w:t>
      </w:r>
    </w:p>
    <w:p w14:paraId="7BF87480" w14:textId="498084DF" w:rsidR="007F74E3" w:rsidRDefault="009A51C0" w:rsidP="007F74E3">
      <w:pPr>
        <w:pStyle w:val="Odstavecseseznamem"/>
        <w:numPr>
          <w:ilvl w:val="0"/>
          <w:numId w:val="4"/>
        </w:numPr>
        <w:rPr>
          <w:rFonts w:ascii="Calibri" w:hAnsi="Calibri" w:cs="Calibri"/>
          <w:sz w:val="22"/>
          <w:szCs w:val="22"/>
        </w:rPr>
      </w:pPr>
      <w:r w:rsidRPr="00BE2DA7">
        <w:rPr>
          <w:rFonts w:ascii="Calibri" w:hAnsi="Calibri" w:cs="Calibri"/>
          <w:b/>
          <w:sz w:val="22"/>
          <w:szCs w:val="22"/>
        </w:rPr>
        <w:t>third-person</w:t>
      </w:r>
      <w:r>
        <w:rPr>
          <w:rFonts w:ascii="Calibri" w:hAnsi="Calibri" w:cs="Calibri"/>
          <w:sz w:val="22"/>
          <w:szCs w:val="22"/>
        </w:rPr>
        <w:t xml:space="preserve"> narrative situation</w:t>
      </w:r>
    </w:p>
    <w:p w14:paraId="61E93589" w14:textId="3432C61B" w:rsidR="007F74E3" w:rsidRDefault="009A51C0" w:rsidP="007F74E3">
      <w:pPr>
        <w:rPr>
          <w:rFonts w:ascii="Calibri" w:hAnsi="Calibri" w:cs="Calibri"/>
          <w:sz w:val="22"/>
          <w:szCs w:val="22"/>
        </w:rPr>
      </w:pPr>
      <w:r>
        <w:rPr>
          <w:rFonts w:ascii="Calibri" w:hAnsi="Calibri" w:cs="Calibri"/>
          <w:sz w:val="22"/>
          <w:szCs w:val="22"/>
        </w:rPr>
        <w:t xml:space="preserve">This classification </w:t>
      </w:r>
      <w:r w:rsidR="007F74E3">
        <w:rPr>
          <w:rFonts w:ascii="Calibri" w:hAnsi="Calibri" w:cs="Calibri"/>
          <w:sz w:val="22"/>
          <w:szCs w:val="22"/>
        </w:rPr>
        <w:t>corresponds with Genette’s categori</w:t>
      </w:r>
      <w:r>
        <w:rPr>
          <w:rFonts w:ascii="Calibri" w:hAnsi="Calibri" w:cs="Calibri"/>
          <w:sz w:val="22"/>
          <w:szCs w:val="22"/>
        </w:rPr>
        <w:t>es of homo</w:t>
      </w:r>
      <w:r w:rsidR="00BE2DA7">
        <w:rPr>
          <w:rFonts w:ascii="Calibri" w:hAnsi="Calibri" w:cs="Calibri"/>
          <w:sz w:val="22"/>
          <w:szCs w:val="22"/>
        </w:rPr>
        <w:t>-</w:t>
      </w:r>
      <w:r>
        <w:rPr>
          <w:rFonts w:ascii="Calibri" w:hAnsi="Calibri" w:cs="Calibri"/>
          <w:sz w:val="22"/>
          <w:szCs w:val="22"/>
        </w:rPr>
        <w:t xml:space="preserve"> and heterodiegetic narrator</w:t>
      </w:r>
      <w:r w:rsidR="007F74E3">
        <w:rPr>
          <w:rFonts w:ascii="Calibri" w:hAnsi="Calibri" w:cs="Calibri"/>
          <w:sz w:val="22"/>
          <w:szCs w:val="22"/>
        </w:rPr>
        <w:t xml:space="preserve"> + </w:t>
      </w:r>
      <w:r w:rsidR="00BE2DA7">
        <w:rPr>
          <w:rFonts w:ascii="Calibri" w:hAnsi="Calibri" w:cs="Calibri"/>
          <w:sz w:val="22"/>
          <w:szCs w:val="22"/>
        </w:rPr>
        <w:t xml:space="preserve">the </w:t>
      </w:r>
      <w:r w:rsidR="007F74E3">
        <w:rPr>
          <w:rFonts w:ascii="Calibri" w:hAnsi="Calibri" w:cs="Calibri"/>
          <w:sz w:val="22"/>
          <w:szCs w:val="22"/>
        </w:rPr>
        <w:t>FIGURAL narrative situation (see below)</w:t>
      </w:r>
    </w:p>
    <w:p w14:paraId="17871289" w14:textId="33DEE05F" w:rsidR="007F74E3" w:rsidRDefault="007F74E3" w:rsidP="007F74E3">
      <w:pPr>
        <w:rPr>
          <w:rFonts w:ascii="Calibri" w:hAnsi="Calibri" w:cs="Calibri"/>
          <w:sz w:val="22"/>
          <w:szCs w:val="22"/>
        </w:rPr>
      </w:pPr>
    </w:p>
    <w:p w14:paraId="085264BF" w14:textId="210A122D" w:rsidR="007F74E3" w:rsidRDefault="00702679" w:rsidP="0070267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N.B. </w:t>
      </w:r>
      <w:r w:rsidR="00BE2DA7" w:rsidRPr="00BE2DA7">
        <w:rPr>
          <w:rFonts w:ascii="Calibri" w:hAnsi="Calibri" w:cs="Calibri"/>
          <w:b/>
          <w:sz w:val="22"/>
          <w:szCs w:val="22"/>
        </w:rPr>
        <w:t xml:space="preserve">NARRATOR </w:t>
      </w:r>
      <w:r w:rsidR="007F74E3" w:rsidRPr="00BE2DA7">
        <w:rPr>
          <w:rFonts w:ascii="Calibri" w:hAnsi="Calibri" w:cs="Calibri"/>
          <w:b/>
          <w:sz w:val="22"/>
          <w:szCs w:val="22"/>
        </w:rPr>
        <w:t xml:space="preserve">is </w:t>
      </w:r>
      <w:r w:rsidR="005D6991" w:rsidRPr="00BE2DA7">
        <w:rPr>
          <w:rFonts w:ascii="Calibri" w:hAnsi="Calibri" w:cs="Calibri"/>
          <w:b/>
          <w:sz w:val="22"/>
          <w:szCs w:val="22"/>
        </w:rPr>
        <w:t xml:space="preserve">NOT </w:t>
      </w:r>
      <w:r w:rsidR="007F74E3" w:rsidRPr="00BE2DA7">
        <w:rPr>
          <w:rFonts w:ascii="Calibri" w:hAnsi="Calibri" w:cs="Calibri"/>
          <w:b/>
          <w:sz w:val="22"/>
          <w:szCs w:val="22"/>
        </w:rPr>
        <w:t xml:space="preserve">the same as the </w:t>
      </w:r>
      <w:r w:rsidR="00BE2DA7" w:rsidRPr="00BE2DA7">
        <w:rPr>
          <w:rFonts w:ascii="Calibri" w:hAnsi="Calibri" w:cs="Calibri"/>
          <w:b/>
          <w:sz w:val="22"/>
          <w:szCs w:val="22"/>
        </w:rPr>
        <w:t>AUTHOR</w:t>
      </w:r>
      <w:r w:rsidR="00BE2DA7">
        <w:rPr>
          <w:rFonts w:ascii="Calibri" w:hAnsi="Calibri" w:cs="Calibri"/>
          <w:sz w:val="22"/>
          <w:szCs w:val="22"/>
        </w:rPr>
        <w:t xml:space="preserve"> </w:t>
      </w:r>
      <w:r w:rsidR="005D6991">
        <w:rPr>
          <w:rFonts w:ascii="Calibri" w:hAnsi="Calibri" w:cs="Calibri"/>
          <w:sz w:val="22"/>
          <w:szCs w:val="22"/>
        </w:rPr>
        <w:t>(</w:t>
      </w:r>
      <w:r w:rsidR="00BE2DA7">
        <w:rPr>
          <w:rFonts w:ascii="Calibri" w:hAnsi="Calibri" w:cs="Calibri"/>
          <w:sz w:val="22"/>
          <w:szCs w:val="22"/>
        </w:rPr>
        <w:t>this</w:t>
      </w:r>
      <w:r>
        <w:rPr>
          <w:rFonts w:ascii="Calibri" w:hAnsi="Calibri" w:cs="Calibri"/>
          <w:sz w:val="22"/>
          <w:szCs w:val="22"/>
        </w:rPr>
        <w:t xml:space="preserve"> is</w:t>
      </w:r>
      <w:r w:rsidR="00BE2DA7">
        <w:rPr>
          <w:rFonts w:ascii="Calibri" w:hAnsi="Calibri" w:cs="Calibri"/>
          <w:sz w:val="22"/>
          <w:szCs w:val="22"/>
        </w:rPr>
        <w:t xml:space="preserve"> more</w:t>
      </w:r>
      <w:r>
        <w:rPr>
          <w:rFonts w:ascii="Calibri" w:hAnsi="Calibri" w:cs="Calibri"/>
          <w:sz w:val="22"/>
          <w:szCs w:val="22"/>
        </w:rPr>
        <w:t xml:space="preserve"> </w:t>
      </w:r>
      <w:r w:rsidR="005D6991">
        <w:rPr>
          <w:rFonts w:ascii="Calibri" w:hAnsi="Calibri" w:cs="Calibri"/>
          <w:sz w:val="22"/>
          <w:szCs w:val="22"/>
        </w:rPr>
        <w:t>obv</w:t>
      </w:r>
      <w:r w:rsidR="00BE2DA7">
        <w:rPr>
          <w:rFonts w:ascii="Calibri" w:hAnsi="Calibri" w:cs="Calibri"/>
          <w:sz w:val="22"/>
          <w:szCs w:val="22"/>
        </w:rPr>
        <w:t xml:space="preserve">ious in homodiegetic narrators </w:t>
      </w:r>
      <w:r w:rsidR="005D6991">
        <w:rPr>
          <w:rFonts w:ascii="Calibri" w:hAnsi="Calibri" w:cs="Calibri"/>
          <w:sz w:val="22"/>
          <w:szCs w:val="22"/>
        </w:rPr>
        <w:t xml:space="preserve">but </w:t>
      </w:r>
      <w:r>
        <w:rPr>
          <w:rFonts w:ascii="Calibri" w:hAnsi="Calibri" w:cs="Calibri"/>
          <w:sz w:val="22"/>
          <w:szCs w:val="22"/>
        </w:rPr>
        <w:t>it applies</w:t>
      </w:r>
      <w:r w:rsidR="005D6991">
        <w:rPr>
          <w:rFonts w:ascii="Calibri" w:hAnsi="Calibri" w:cs="Calibri"/>
          <w:sz w:val="22"/>
          <w:szCs w:val="22"/>
        </w:rPr>
        <w:t xml:space="preserve"> in autobiographical texts as well; </w:t>
      </w:r>
      <w:r>
        <w:rPr>
          <w:rFonts w:ascii="Calibri" w:hAnsi="Calibri" w:cs="Calibri"/>
          <w:sz w:val="22"/>
          <w:szCs w:val="22"/>
        </w:rPr>
        <w:t>the narrating ‘I’ is</w:t>
      </w:r>
      <w:r w:rsidR="005D6991">
        <w:rPr>
          <w:rFonts w:ascii="Calibri" w:hAnsi="Calibri" w:cs="Calibri"/>
          <w:sz w:val="22"/>
          <w:szCs w:val="22"/>
        </w:rPr>
        <w:t xml:space="preserve"> always a construct</w:t>
      </w:r>
      <w:r w:rsidR="000800F4">
        <w:rPr>
          <w:rFonts w:ascii="Calibri" w:hAnsi="Calibri" w:cs="Calibri"/>
          <w:sz w:val="22"/>
          <w:szCs w:val="22"/>
        </w:rPr>
        <w:t>, regardless of whether they are part of the story world or not</w:t>
      </w:r>
      <w:r w:rsidR="005D6991">
        <w:rPr>
          <w:rFonts w:ascii="Calibri" w:hAnsi="Calibri" w:cs="Calibri"/>
          <w:sz w:val="22"/>
          <w:szCs w:val="22"/>
        </w:rPr>
        <w:t>)</w:t>
      </w:r>
      <w:r>
        <w:rPr>
          <w:rFonts w:ascii="Calibri" w:hAnsi="Calibri" w:cs="Calibri"/>
          <w:sz w:val="22"/>
          <w:szCs w:val="22"/>
        </w:rPr>
        <w:t>.</w:t>
      </w:r>
    </w:p>
    <w:p w14:paraId="62AAF384" w14:textId="534CFE5F" w:rsidR="005D6991" w:rsidRDefault="005D6991" w:rsidP="00702679">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5A914718" w14:textId="38F85C85" w:rsidR="00E03AA9" w:rsidRDefault="005D6991" w:rsidP="00702679">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BE2DA7">
        <w:rPr>
          <w:rFonts w:ascii="Calibri" w:hAnsi="Calibri" w:cs="Calibri"/>
          <w:b/>
          <w:sz w:val="22"/>
          <w:szCs w:val="22"/>
        </w:rPr>
        <w:t>NARRATEE</w:t>
      </w:r>
      <w:r>
        <w:rPr>
          <w:rFonts w:ascii="Calibri" w:hAnsi="Calibri" w:cs="Calibri"/>
          <w:sz w:val="22"/>
          <w:szCs w:val="22"/>
        </w:rPr>
        <w:t xml:space="preserve"> – reader or listener </w:t>
      </w:r>
      <w:r w:rsidRPr="005D6991">
        <w:rPr>
          <w:rFonts w:ascii="Calibri" w:hAnsi="Calibri" w:cs="Calibri"/>
          <w:i/>
          <w:sz w:val="22"/>
          <w:szCs w:val="22"/>
        </w:rPr>
        <w:t>in</w:t>
      </w:r>
      <w:r>
        <w:rPr>
          <w:rFonts w:ascii="Calibri" w:hAnsi="Calibri" w:cs="Calibri"/>
          <w:sz w:val="22"/>
          <w:szCs w:val="22"/>
        </w:rPr>
        <w:t xml:space="preserve"> the narrative – </w:t>
      </w:r>
      <w:r w:rsidR="000800F4">
        <w:rPr>
          <w:rFonts w:ascii="Calibri" w:hAnsi="Calibri" w:cs="Calibri"/>
          <w:sz w:val="22"/>
          <w:szCs w:val="22"/>
        </w:rPr>
        <w:t xml:space="preserve">narratee </w:t>
      </w:r>
      <w:r>
        <w:rPr>
          <w:rFonts w:ascii="Calibri" w:hAnsi="Calibri" w:cs="Calibri"/>
          <w:sz w:val="22"/>
          <w:szCs w:val="22"/>
        </w:rPr>
        <w:t>is not the actual READER, just as the NARRATOR is not the actual AUTHOR</w:t>
      </w:r>
    </w:p>
    <w:p w14:paraId="4276584F" w14:textId="6B44D7F8" w:rsidR="00E15CA7" w:rsidRDefault="00E15CA7" w:rsidP="00702679">
      <w:pPr>
        <w:rPr>
          <w:rFonts w:ascii="Calibri" w:hAnsi="Calibri" w:cs="Calibri"/>
          <w:sz w:val="22"/>
          <w:szCs w:val="22"/>
        </w:rPr>
      </w:pPr>
      <w:r>
        <w:rPr>
          <w:rFonts w:ascii="Calibri" w:hAnsi="Calibri" w:cs="Calibri"/>
          <w:noProof/>
          <w:sz w:val="22"/>
          <w:szCs w:val="22"/>
          <w:lang w:val="cs-CZ" w:eastAsia="cs-CZ"/>
        </w:rPr>
        <mc:AlternateContent>
          <mc:Choice Requires="wps">
            <w:drawing>
              <wp:anchor distT="0" distB="0" distL="114300" distR="114300" simplePos="0" relativeHeight="251663360" behindDoc="0" locked="0" layoutInCell="1" allowOverlap="1" wp14:anchorId="4B1E2BD2" wp14:editId="71A6F2F4">
                <wp:simplePos x="0" y="0"/>
                <wp:positionH relativeFrom="column">
                  <wp:posOffset>4700905</wp:posOffset>
                </wp:positionH>
                <wp:positionV relativeFrom="paragraph">
                  <wp:posOffset>140970</wp:posOffset>
                </wp:positionV>
                <wp:extent cx="22860" cy="1714500"/>
                <wp:effectExtent l="0" t="0" r="34290" b="19050"/>
                <wp:wrapNone/>
                <wp:docPr id="11" name="Přímá spojnice 11"/>
                <wp:cNvGraphicFramePr/>
                <a:graphic xmlns:a="http://schemas.openxmlformats.org/drawingml/2006/main">
                  <a:graphicData uri="http://schemas.microsoft.com/office/word/2010/wordprocessingShape">
                    <wps:wsp>
                      <wps:cNvCnPr/>
                      <wps:spPr>
                        <a:xfrm flipH="1">
                          <a:off x="0" y="0"/>
                          <a:ext cx="2286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B0556" id="Přímá spojnice 1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70.15pt,11.1pt" to="371.9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" strokecolor="black [3200]" strokeweight=".5pt">
                <v:stroke joinstyle="miter"/>
              </v:line>
            </w:pict>
          </mc:Fallback>
        </mc:AlternateContent>
      </w:r>
      <w:r>
        <w:rPr>
          <w:rFonts w:ascii="Calibri" w:hAnsi="Calibri" w:cs="Calibri"/>
          <w:noProof/>
          <w:sz w:val="22"/>
          <w:szCs w:val="22"/>
          <w:lang w:val="cs-CZ" w:eastAsia="cs-CZ"/>
        </w:rPr>
        <mc:AlternateContent>
          <mc:Choice Requires="wps">
            <w:drawing>
              <wp:anchor distT="0" distB="0" distL="114300" distR="114300" simplePos="0" relativeHeight="251662336" behindDoc="0" locked="0" layoutInCell="1" allowOverlap="1" wp14:anchorId="4F6CFC5C" wp14:editId="66203572">
                <wp:simplePos x="0" y="0"/>
                <wp:positionH relativeFrom="column">
                  <wp:posOffset>898525</wp:posOffset>
                </wp:positionH>
                <wp:positionV relativeFrom="paragraph">
                  <wp:posOffset>140970</wp:posOffset>
                </wp:positionV>
                <wp:extent cx="15240" cy="1714500"/>
                <wp:effectExtent l="0" t="0" r="22860" b="19050"/>
                <wp:wrapNone/>
                <wp:docPr id="10" name="Přímá spojnice 10"/>
                <wp:cNvGraphicFramePr/>
                <a:graphic xmlns:a="http://schemas.openxmlformats.org/drawingml/2006/main">
                  <a:graphicData uri="http://schemas.microsoft.com/office/word/2010/wordprocessingShape">
                    <wps:wsp>
                      <wps:cNvCnPr/>
                      <wps:spPr>
                        <a:xfrm flipH="1">
                          <a:off x="0" y="0"/>
                          <a:ext cx="1524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B3CA2B" id="Přímá spojnice 1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0.75pt,11.1pt" to="71.9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" strokecolor="black [3200]" strokeweight=".5pt">
                <v:stroke joinstyle="miter"/>
              </v:line>
            </w:pict>
          </mc:Fallback>
        </mc:AlternateContent>
      </w:r>
      <w:r w:rsidR="00702679">
        <w:rPr>
          <w:rFonts w:ascii="Calibri" w:hAnsi="Calibri" w:cs="Calibri"/>
          <w:sz w:val="22"/>
          <w:szCs w:val="22"/>
        </w:rPr>
        <w:tab/>
      </w:r>
      <w:r w:rsidR="00702679">
        <w:rPr>
          <w:rFonts w:ascii="Calibri" w:hAnsi="Calibri" w:cs="Calibri"/>
          <w:sz w:val="22"/>
          <w:szCs w:val="22"/>
        </w:rPr>
        <w:tab/>
      </w:r>
      <w:r>
        <w:rPr>
          <w:rFonts w:ascii="Calibri" w:hAnsi="Calibri" w:cs="Calibri"/>
          <w:sz w:val="22"/>
          <w:szCs w:val="22"/>
        </w:rPr>
        <w:t>_______________________________________________________</w:t>
      </w:r>
    </w:p>
    <w:p w14:paraId="7B7A9140" w14:textId="07FAFADB" w:rsidR="00702679" w:rsidRDefault="00FD33A2" w:rsidP="00702679">
      <w:pPr>
        <w:rPr>
          <w:rFonts w:ascii="Calibri" w:hAnsi="Calibri" w:cs="Calibri"/>
          <w:sz w:val="22"/>
          <w:szCs w:val="22"/>
        </w:rPr>
      </w:pPr>
      <w:r>
        <w:rPr>
          <w:rFonts w:ascii="Calibri" w:hAnsi="Calibri" w:cs="Calibri"/>
          <w:sz w:val="22"/>
          <w:szCs w:val="22"/>
        </w:rPr>
        <w:tab/>
      </w:r>
    </w:p>
    <w:p w14:paraId="2359569A" w14:textId="3DFC8CF4" w:rsidR="006816C9" w:rsidRDefault="003227C4" w:rsidP="003227C4">
      <w:pPr>
        <w:rPr>
          <w:rFonts w:ascii="Calibri" w:hAnsi="Calibri" w:cs="Calibri"/>
          <w:sz w:val="22"/>
          <w:szCs w:val="22"/>
        </w:rPr>
      </w:pPr>
      <w:r>
        <w:rPr>
          <w:rFonts w:ascii="Calibri" w:hAnsi="Calibri" w:cs="Calibri"/>
          <w:sz w:val="22"/>
          <w:szCs w:val="22"/>
        </w:rPr>
        <w:t xml:space="preserve">     </w:t>
      </w:r>
      <w:r w:rsidR="00E15CA7">
        <w:rPr>
          <w:rFonts w:ascii="Calibri" w:hAnsi="Calibri" w:cs="Calibri"/>
          <w:sz w:val="22"/>
          <w:szCs w:val="22"/>
        </w:rPr>
        <w:t xml:space="preserve">                           </w:t>
      </w:r>
      <w:r w:rsidR="005D6991">
        <w:rPr>
          <w:rFonts w:ascii="Calibri" w:hAnsi="Calibri" w:cs="Calibri"/>
          <w:sz w:val="22"/>
          <w:szCs w:val="22"/>
        </w:rPr>
        <w:t>NARRATIVE TEXT</w:t>
      </w:r>
    </w:p>
    <w:p w14:paraId="4BD044A5" w14:textId="51F6F919" w:rsidR="005D6991" w:rsidRDefault="00E15CA7">
      <w:pPr>
        <w:rPr>
          <w:rFonts w:ascii="Calibri" w:hAnsi="Calibri" w:cs="Calibri"/>
          <w:sz w:val="22"/>
          <w:szCs w:val="22"/>
        </w:rPr>
      </w:pPr>
      <w:r>
        <w:rPr>
          <w:rFonts w:ascii="Calibri" w:hAnsi="Calibri" w:cs="Calibri"/>
          <w:noProof/>
          <w:sz w:val="22"/>
          <w:szCs w:val="22"/>
          <w:lang w:val="cs-CZ" w:eastAsia="cs-CZ"/>
        </w:rPr>
        <mc:AlternateContent>
          <mc:Choice Requires="wps">
            <w:drawing>
              <wp:anchor distT="0" distB="0" distL="114300" distR="114300" simplePos="0" relativeHeight="251660288" behindDoc="0" locked="0" layoutInCell="1" allowOverlap="1" wp14:anchorId="0ABF211B" wp14:editId="3768FC8A">
                <wp:simplePos x="0" y="0"/>
                <wp:positionH relativeFrom="column">
                  <wp:posOffset>3504565</wp:posOffset>
                </wp:positionH>
                <wp:positionV relativeFrom="paragraph">
                  <wp:posOffset>137795</wp:posOffset>
                </wp:positionV>
                <wp:extent cx="7620" cy="853440"/>
                <wp:effectExtent l="0" t="0" r="30480" b="22860"/>
                <wp:wrapNone/>
                <wp:docPr id="5" name="Přímá spojnice 5"/>
                <wp:cNvGraphicFramePr/>
                <a:graphic xmlns:a="http://schemas.openxmlformats.org/drawingml/2006/main">
                  <a:graphicData uri="http://schemas.microsoft.com/office/word/2010/wordprocessingShape">
                    <wps:wsp>
                      <wps:cNvCnPr/>
                      <wps:spPr>
                        <a:xfrm flipH="1">
                          <a:off x="0" y="0"/>
                          <a:ext cx="7620" cy="853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71735" id="Přímá spojnice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5.95pt,10.85pt" to="276.5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" strokecolor="black [3200]" strokeweight=".5pt">
                <v:stroke joinstyle="miter"/>
              </v:line>
            </w:pict>
          </mc:Fallback>
        </mc:AlternateContent>
      </w:r>
      <w:r w:rsidR="003227C4">
        <w:rPr>
          <w:rFonts w:ascii="Calibri" w:hAnsi="Calibri" w:cs="Calibri"/>
          <w:noProof/>
          <w:sz w:val="22"/>
          <w:szCs w:val="22"/>
          <w:lang w:val="cs-CZ" w:eastAsia="cs-CZ"/>
        </w:rPr>
        <mc:AlternateContent>
          <mc:Choice Requires="wps">
            <w:drawing>
              <wp:anchor distT="0" distB="0" distL="114300" distR="114300" simplePos="0" relativeHeight="251659264" behindDoc="0" locked="0" layoutInCell="1" allowOverlap="1" wp14:anchorId="37EB6E7F" wp14:editId="469E3EF4">
                <wp:simplePos x="0" y="0"/>
                <wp:positionH relativeFrom="column">
                  <wp:posOffset>1790065</wp:posOffset>
                </wp:positionH>
                <wp:positionV relativeFrom="paragraph">
                  <wp:posOffset>137795</wp:posOffset>
                </wp:positionV>
                <wp:extent cx="15240" cy="853440"/>
                <wp:effectExtent l="0" t="0" r="22860" b="22860"/>
                <wp:wrapNone/>
                <wp:docPr id="4" name="Přímá spojnice 4"/>
                <wp:cNvGraphicFramePr/>
                <a:graphic xmlns:a="http://schemas.openxmlformats.org/drawingml/2006/main">
                  <a:graphicData uri="http://schemas.microsoft.com/office/word/2010/wordprocessingShape">
                    <wps:wsp>
                      <wps:cNvCnPr/>
                      <wps:spPr>
                        <a:xfrm flipH="1">
                          <a:off x="0" y="0"/>
                          <a:ext cx="15240" cy="853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8791BE" id="Přímá spojnice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40.95pt,10.85pt" to="142.1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" strokecolor="black [3200]" strokeweight=".5pt">
                <v:stroke joinstyle="miter"/>
              </v:line>
            </w:pict>
          </mc:Fallback>
        </mc:AlternateContent>
      </w:r>
      <w:r w:rsidR="00FD33A2">
        <w:rPr>
          <w:rFonts w:ascii="Calibri" w:hAnsi="Calibri" w:cs="Calibri"/>
          <w:sz w:val="22"/>
          <w:szCs w:val="22"/>
        </w:rPr>
        <w:tab/>
      </w:r>
      <w:r w:rsidR="00FD33A2">
        <w:rPr>
          <w:rFonts w:ascii="Calibri" w:hAnsi="Calibri" w:cs="Calibri"/>
          <w:sz w:val="22"/>
          <w:szCs w:val="22"/>
        </w:rPr>
        <w:tab/>
      </w:r>
      <w:r w:rsidR="00FD33A2">
        <w:rPr>
          <w:rFonts w:ascii="Calibri" w:hAnsi="Calibri" w:cs="Calibri"/>
          <w:sz w:val="22"/>
          <w:szCs w:val="22"/>
        </w:rPr>
        <w:tab/>
      </w:r>
      <w:r w:rsidR="003227C4">
        <w:rPr>
          <w:rFonts w:ascii="Calibri" w:hAnsi="Calibri" w:cs="Calibri"/>
          <w:sz w:val="22"/>
          <w:szCs w:val="22"/>
        </w:rPr>
        <w:tab/>
        <w:t>__</w:t>
      </w:r>
      <w:r w:rsidR="00FD33A2">
        <w:rPr>
          <w:rFonts w:ascii="Calibri" w:hAnsi="Calibri" w:cs="Calibri"/>
          <w:sz w:val="22"/>
          <w:szCs w:val="22"/>
        </w:rPr>
        <w:t>_______________________</w:t>
      </w:r>
    </w:p>
    <w:p w14:paraId="282405AC" w14:textId="2330158D" w:rsidR="005D6991" w:rsidRDefault="005D6991">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STORYWORLD</w:t>
      </w:r>
    </w:p>
    <w:p w14:paraId="54CF3F71" w14:textId="59281F6D" w:rsidR="005D6991" w:rsidRDefault="005D6991">
      <w:pPr>
        <w:rPr>
          <w:rFonts w:ascii="Calibri" w:hAnsi="Calibri" w:cs="Calibri"/>
          <w:sz w:val="22"/>
          <w:szCs w:val="22"/>
        </w:rPr>
      </w:pPr>
    </w:p>
    <w:p w14:paraId="0F9BB1B9" w14:textId="721A4950" w:rsidR="00FD33A2" w:rsidRPr="005B69A7" w:rsidRDefault="00E15CA7" w:rsidP="00FD33A2">
      <w:pPr>
        <w:rPr>
          <w:rFonts w:ascii="Calibri" w:hAnsi="Calibri" w:cs="Calibri"/>
          <w:sz w:val="22"/>
          <w:szCs w:val="22"/>
        </w:rPr>
      </w:pPr>
      <w:r>
        <w:rPr>
          <w:rFonts w:ascii="Calibri" w:hAnsi="Calibri" w:cs="Calibri"/>
          <w:noProof/>
          <w:sz w:val="22"/>
          <w:szCs w:val="22"/>
          <w:lang w:val="cs-CZ" w:eastAsia="cs-CZ"/>
        </w:rPr>
        <mc:AlternateContent>
          <mc:Choice Requires="wps">
            <w:drawing>
              <wp:anchor distT="0" distB="0" distL="114300" distR="114300" simplePos="0" relativeHeight="251661312" behindDoc="0" locked="0" layoutInCell="1" allowOverlap="1" wp14:anchorId="615D63FA" wp14:editId="5D14E273">
                <wp:simplePos x="0" y="0"/>
                <wp:positionH relativeFrom="column">
                  <wp:posOffset>2453005</wp:posOffset>
                </wp:positionH>
                <wp:positionV relativeFrom="paragraph">
                  <wp:posOffset>152400</wp:posOffset>
                </wp:positionV>
                <wp:extent cx="304800" cy="137160"/>
                <wp:effectExtent l="19050" t="19050" r="19050" b="34290"/>
                <wp:wrapNone/>
                <wp:docPr id="6" name="Obousměrná vodorovná šipka 6"/>
                <wp:cNvGraphicFramePr/>
                <a:graphic xmlns:a="http://schemas.openxmlformats.org/drawingml/2006/main">
                  <a:graphicData uri="http://schemas.microsoft.com/office/word/2010/wordprocessingShape">
                    <wps:wsp>
                      <wps:cNvSpPr/>
                      <wps:spPr>
                        <a:xfrm>
                          <a:off x="0" y="0"/>
                          <a:ext cx="304800" cy="13716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D85F2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6" o:spid="_x0000_s1026" type="#_x0000_t69" style="position:absolute;margin-left:193.15pt;margin-top:12pt;width: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" adj="4860" fillcolor="white [3201]" strokecolor="#70ad47 [3209]" strokeweight="1pt"/>
            </w:pict>
          </mc:Fallback>
        </mc:AlternateContent>
      </w:r>
      <w:r w:rsidR="00FD33A2">
        <w:rPr>
          <w:rFonts w:ascii="Calibri" w:hAnsi="Calibri" w:cs="Calibri"/>
          <w:sz w:val="22"/>
          <w:szCs w:val="22"/>
        </w:rPr>
        <w:t>author</w:t>
      </w:r>
      <w:r w:rsidR="00FD33A2">
        <w:rPr>
          <w:rFonts w:ascii="Calibri" w:hAnsi="Calibri" w:cs="Calibri"/>
          <w:sz w:val="22"/>
          <w:szCs w:val="22"/>
        </w:rPr>
        <w:tab/>
        <w:t xml:space="preserve">   </w:t>
      </w:r>
      <w:r w:rsidR="00FD33A2">
        <w:rPr>
          <w:rFonts w:ascii="Calibri" w:hAnsi="Calibri" w:cs="Calibri"/>
          <w:sz w:val="22"/>
          <w:szCs w:val="22"/>
        </w:rPr>
        <w:tab/>
      </w:r>
      <w:r>
        <w:rPr>
          <w:rFonts w:ascii="Calibri" w:hAnsi="Calibri" w:cs="Calibri"/>
          <w:sz w:val="22"/>
          <w:szCs w:val="22"/>
        </w:rPr>
        <w:t xml:space="preserve">    </w:t>
      </w:r>
      <w:r w:rsidR="005D6991">
        <w:rPr>
          <w:rFonts w:ascii="Calibri" w:hAnsi="Calibri" w:cs="Calibri"/>
          <w:sz w:val="22"/>
          <w:szCs w:val="22"/>
        </w:rPr>
        <w:t>narrator</w:t>
      </w:r>
      <w:r w:rsidR="005D6991">
        <w:rPr>
          <w:rFonts w:ascii="Calibri" w:hAnsi="Calibri" w:cs="Calibri"/>
          <w:sz w:val="22"/>
          <w:szCs w:val="22"/>
        </w:rPr>
        <w:tab/>
      </w:r>
      <w:r w:rsidR="003227C4">
        <w:rPr>
          <w:rFonts w:ascii="Calibri" w:hAnsi="Calibri" w:cs="Calibri"/>
          <w:sz w:val="22"/>
          <w:szCs w:val="22"/>
        </w:rPr>
        <w:t xml:space="preserve">  </w:t>
      </w:r>
      <w:r w:rsidR="005D6991" w:rsidRPr="005B69A7">
        <w:rPr>
          <w:rFonts w:ascii="Calibri" w:hAnsi="Calibri" w:cs="Calibri"/>
          <w:sz w:val="22"/>
          <w:szCs w:val="22"/>
        </w:rPr>
        <w:t>character</w:t>
      </w:r>
      <w:r w:rsidR="00FD33A2" w:rsidRPr="005B69A7">
        <w:rPr>
          <w:rFonts w:ascii="Calibri" w:hAnsi="Calibri" w:cs="Calibri"/>
          <w:sz w:val="22"/>
          <w:szCs w:val="22"/>
        </w:rPr>
        <w:tab/>
      </w:r>
      <w:r w:rsidR="005D6991" w:rsidRPr="005B69A7">
        <w:rPr>
          <w:rFonts w:ascii="Calibri" w:hAnsi="Calibri" w:cs="Calibri"/>
          <w:sz w:val="22"/>
          <w:szCs w:val="22"/>
        </w:rPr>
        <w:t xml:space="preserve"> </w:t>
      </w:r>
      <w:r w:rsidRPr="005B69A7">
        <w:rPr>
          <w:rFonts w:ascii="Calibri" w:hAnsi="Calibri" w:cs="Calibri"/>
          <w:sz w:val="22"/>
          <w:szCs w:val="22"/>
        </w:rPr>
        <w:t xml:space="preserve">  </w:t>
      </w:r>
      <w:r w:rsidR="00FD33A2" w:rsidRPr="005B69A7">
        <w:rPr>
          <w:rFonts w:ascii="Calibri" w:hAnsi="Calibri" w:cs="Calibri"/>
          <w:sz w:val="22"/>
          <w:szCs w:val="22"/>
        </w:rPr>
        <w:t xml:space="preserve">character </w:t>
      </w:r>
      <w:r w:rsidR="005B69A7">
        <w:rPr>
          <w:rFonts w:ascii="Calibri" w:hAnsi="Calibri" w:cs="Calibri"/>
          <w:sz w:val="22"/>
          <w:szCs w:val="22"/>
        </w:rPr>
        <w:tab/>
      </w:r>
      <w:r w:rsidR="005B69A7">
        <w:rPr>
          <w:rFonts w:ascii="Calibri" w:hAnsi="Calibri" w:cs="Calibri"/>
          <w:sz w:val="22"/>
          <w:szCs w:val="22"/>
        </w:rPr>
        <w:tab/>
      </w:r>
      <w:r w:rsidR="00FD33A2" w:rsidRPr="005B69A7">
        <w:rPr>
          <w:rFonts w:ascii="Calibri" w:hAnsi="Calibri" w:cs="Calibri"/>
          <w:sz w:val="22"/>
          <w:szCs w:val="22"/>
        </w:rPr>
        <w:t xml:space="preserve">narratee     </w:t>
      </w:r>
      <w:r w:rsidR="00FD33A2" w:rsidRPr="005B69A7">
        <w:rPr>
          <w:rFonts w:ascii="Calibri" w:hAnsi="Calibri" w:cs="Calibri"/>
          <w:sz w:val="22"/>
          <w:szCs w:val="22"/>
        </w:rPr>
        <w:tab/>
        <w:t xml:space="preserve">actual </w:t>
      </w:r>
    </w:p>
    <w:p w14:paraId="7A50B6F8" w14:textId="3D5098EE" w:rsidR="005D6991" w:rsidRDefault="00E15CA7" w:rsidP="003227C4">
      <w:pPr>
        <w:ind w:left="2124" w:firstLine="708"/>
        <w:rPr>
          <w:rFonts w:ascii="Calibri" w:hAnsi="Calibri" w:cs="Calibri"/>
          <w:sz w:val="22"/>
          <w:szCs w:val="22"/>
        </w:rPr>
      </w:pPr>
      <w:r w:rsidRPr="005B69A7">
        <w:rPr>
          <w:rFonts w:ascii="Calibri" w:hAnsi="Calibri" w:cs="Calibri"/>
          <w:sz w:val="22"/>
          <w:szCs w:val="22"/>
        </w:rPr>
        <w:t xml:space="preserve"> </w:t>
      </w:r>
      <w:r w:rsidR="00702679" w:rsidRPr="005B69A7">
        <w:rPr>
          <w:rFonts w:ascii="Calibri" w:hAnsi="Calibri" w:cs="Calibri"/>
          <w:sz w:val="22"/>
          <w:szCs w:val="22"/>
        </w:rPr>
        <w:t xml:space="preserve">(speaking) </w:t>
      </w:r>
      <w:r w:rsidRPr="005B69A7">
        <w:rPr>
          <w:rFonts w:ascii="Calibri" w:hAnsi="Calibri" w:cs="Calibri"/>
          <w:sz w:val="22"/>
          <w:szCs w:val="22"/>
        </w:rPr>
        <w:t xml:space="preserve">           </w:t>
      </w:r>
      <w:r w:rsidR="005D6991" w:rsidRPr="005B69A7">
        <w:rPr>
          <w:rFonts w:ascii="Calibri" w:hAnsi="Calibri" w:cs="Calibri"/>
          <w:sz w:val="22"/>
          <w:szCs w:val="22"/>
        </w:rPr>
        <w:t>(listening</w:t>
      </w:r>
      <w:r w:rsidR="005D6991">
        <w:rPr>
          <w:rFonts w:ascii="Calibri" w:hAnsi="Calibri" w:cs="Calibri"/>
          <w:sz w:val="22"/>
          <w:szCs w:val="22"/>
        </w:rPr>
        <w:t>)</w:t>
      </w:r>
      <w:r w:rsidR="005D6991">
        <w:rPr>
          <w:rFonts w:ascii="Calibri" w:hAnsi="Calibri" w:cs="Calibri"/>
          <w:sz w:val="22"/>
          <w:szCs w:val="22"/>
        </w:rPr>
        <w:tab/>
      </w:r>
      <w:r w:rsidR="005D6991">
        <w:rPr>
          <w:rFonts w:ascii="Calibri" w:hAnsi="Calibri" w:cs="Calibri"/>
          <w:sz w:val="22"/>
          <w:szCs w:val="22"/>
        </w:rPr>
        <w:tab/>
      </w:r>
      <w:r w:rsidR="00FD33A2">
        <w:rPr>
          <w:rFonts w:ascii="Calibri" w:hAnsi="Calibri" w:cs="Calibri"/>
          <w:sz w:val="22"/>
          <w:szCs w:val="22"/>
        </w:rPr>
        <w:tab/>
      </w:r>
      <w:r w:rsidR="00FD33A2">
        <w:rPr>
          <w:rFonts w:ascii="Calibri" w:hAnsi="Calibri" w:cs="Calibri"/>
          <w:sz w:val="22"/>
          <w:szCs w:val="22"/>
        </w:rPr>
        <w:tab/>
        <w:t>reader</w:t>
      </w:r>
    </w:p>
    <w:p w14:paraId="476202D2" w14:textId="75A52A0F" w:rsidR="005B69A7" w:rsidRDefault="00FD33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227C4">
        <w:rPr>
          <w:rFonts w:ascii="Calibri" w:hAnsi="Calibri" w:cs="Calibri"/>
          <w:sz w:val="22"/>
          <w:szCs w:val="22"/>
        </w:rPr>
        <w:t>__</w:t>
      </w:r>
      <w:r>
        <w:rPr>
          <w:rFonts w:ascii="Calibri" w:hAnsi="Calibri" w:cs="Calibri"/>
          <w:sz w:val="22"/>
          <w:szCs w:val="22"/>
        </w:rPr>
        <w:t>_______________________</w:t>
      </w:r>
    </w:p>
    <w:p w14:paraId="405D9F41" w14:textId="40826F49" w:rsidR="005D6991" w:rsidRDefault="005D6991">
      <w:pPr>
        <w:rPr>
          <w:rFonts w:ascii="Calibri" w:hAnsi="Calibri" w:cs="Calibri"/>
          <w:sz w:val="22"/>
          <w:szCs w:val="22"/>
        </w:rPr>
      </w:pPr>
    </w:p>
    <w:p w14:paraId="51332C24" w14:textId="5A63C61A" w:rsidR="00FD33A2" w:rsidRDefault="00FD33A2">
      <w:pPr>
        <w:rPr>
          <w:rFonts w:ascii="Calibri" w:hAnsi="Calibri" w:cs="Calibri"/>
          <w:sz w:val="22"/>
          <w:szCs w:val="22"/>
        </w:rPr>
      </w:pPr>
      <w:r>
        <w:rPr>
          <w:rFonts w:ascii="Calibri" w:hAnsi="Calibri" w:cs="Calibri"/>
          <w:sz w:val="22"/>
          <w:szCs w:val="22"/>
        </w:rPr>
        <w:tab/>
      </w:r>
      <w:r w:rsidR="00E15CA7">
        <w:rPr>
          <w:rFonts w:ascii="Calibri" w:hAnsi="Calibri" w:cs="Calibri"/>
          <w:sz w:val="22"/>
          <w:szCs w:val="22"/>
        </w:rPr>
        <w:tab/>
        <w:t>__</w:t>
      </w:r>
      <w:r>
        <w:rPr>
          <w:rFonts w:ascii="Calibri" w:hAnsi="Calibri" w:cs="Calibri"/>
          <w:sz w:val="22"/>
          <w:szCs w:val="22"/>
        </w:rPr>
        <w:t>_____________________________________________________</w:t>
      </w:r>
    </w:p>
    <w:p w14:paraId="14B9104A" w14:textId="5FACECCF" w:rsidR="005D6991" w:rsidRPr="006816C9" w:rsidRDefault="005D6991">
      <w:pPr>
        <w:rPr>
          <w:rFonts w:ascii="Calibri" w:hAnsi="Calibri" w:cs="Calibri"/>
          <w:sz w:val="22"/>
          <w:szCs w:val="22"/>
        </w:rPr>
      </w:pPr>
    </w:p>
    <w:p w14:paraId="10AFDC87" w14:textId="7D374AD1" w:rsidR="00FD33A2" w:rsidRDefault="00FD33A2">
      <w:pPr>
        <w:rPr>
          <w:rFonts w:ascii="Calibri" w:hAnsi="Calibri" w:cs="Calibri"/>
          <w:b/>
          <w:sz w:val="22"/>
          <w:szCs w:val="22"/>
        </w:rPr>
      </w:pPr>
    </w:p>
    <w:p w14:paraId="6B4464FF" w14:textId="77EEB8EE" w:rsidR="00FD33A2" w:rsidRDefault="00FD33A2">
      <w:pPr>
        <w:rPr>
          <w:rFonts w:ascii="Calibri" w:hAnsi="Calibri" w:cs="Calibri"/>
          <w:sz w:val="22"/>
          <w:szCs w:val="22"/>
        </w:rPr>
      </w:pPr>
    </w:p>
    <w:p w14:paraId="1C39885C" w14:textId="4713DE25" w:rsidR="00FD33A2" w:rsidRPr="00BE2DA7" w:rsidRDefault="00FD33A2">
      <w:pPr>
        <w:rPr>
          <w:rFonts w:ascii="Calibri" w:hAnsi="Calibri" w:cs="Calibri"/>
          <w:b/>
          <w:sz w:val="22"/>
          <w:szCs w:val="22"/>
        </w:rPr>
      </w:pPr>
      <w:r w:rsidRPr="00BE2DA7">
        <w:rPr>
          <w:rFonts w:ascii="Calibri" w:hAnsi="Calibri" w:cs="Calibri"/>
          <w:b/>
          <w:sz w:val="22"/>
          <w:szCs w:val="22"/>
        </w:rPr>
        <w:t>OVERT and COVERT NARRATOR</w:t>
      </w:r>
    </w:p>
    <w:p w14:paraId="603E1C5D" w14:textId="5AF82945" w:rsidR="00FD33A2" w:rsidRDefault="005663BF" w:rsidP="005663BF">
      <w:pPr>
        <w:pStyle w:val="Odstavecseseznamem"/>
        <w:numPr>
          <w:ilvl w:val="0"/>
          <w:numId w:val="5"/>
        </w:numPr>
        <w:rPr>
          <w:rFonts w:ascii="Calibri" w:hAnsi="Calibri" w:cs="Calibri"/>
          <w:sz w:val="22"/>
          <w:szCs w:val="22"/>
        </w:rPr>
      </w:pPr>
      <w:r>
        <w:rPr>
          <w:rFonts w:ascii="Calibri" w:hAnsi="Calibri" w:cs="Calibri"/>
          <w:sz w:val="22"/>
          <w:szCs w:val="22"/>
        </w:rPr>
        <w:t>OVERT n. – distinct personality, make their opinions known, explicit judgements</w:t>
      </w:r>
    </w:p>
    <w:p w14:paraId="0821A0E7" w14:textId="021F1862" w:rsidR="005663BF" w:rsidRPr="005663BF" w:rsidRDefault="005663BF" w:rsidP="005663BF">
      <w:pPr>
        <w:pStyle w:val="Odstavecseseznamem"/>
        <w:numPr>
          <w:ilvl w:val="0"/>
          <w:numId w:val="5"/>
        </w:numPr>
        <w:rPr>
          <w:rFonts w:ascii="Calibri" w:hAnsi="Calibri" w:cs="Calibri"/>
          <w:sz w:val="22"/>
          <w:szCs w:val="22"/>
        </w:rPr>
      </w:pPr>
      <w:r>
        <w:rPr>
          <w:rFonts w:ascii="Calibri" w:hAnsi="Calibri" w:cs="Calibri"/>
          <w:sz w:val="22"/>
          <w:szCs w:val="22"/>
        </w:rPr>
        <w:t xml:space="preserve">COVERT </w:t>
      </w:r>
      <w:r w:rsidR="005B69A7">
        <w:rPr>
          <w:rFonts w:ascii="Calibri" w:hAnsi="Calibri" w:cs="Calibri"/>
          <w:sz w:val="22"/>
          <w:szCs w:val="22"/>
        </w:rPr>
        <w:t xml:space="preserve">n. </w:t>
      </w:r>
      <w:r>
        <w:rPr>
          <w:rFonts w:ascii="Calibri" w:hAnsi="Calibri" w:cs="Calibri"/>
          <w:sz w:val="22"/>
          <w:szCs w:val="22"/>
        </w:rPr>
        <w:t xml:space="preserve">– </w:t>
      </w:r>
      <w:r w:rsidR="005B69A7">
        <w:rPr>
          <w:rFonts w:ascii="Calibri" w:hAnsi="Calibri" w:cs="Calibri"/>
          <w:sz w:val="22"/>
          <w:szCs w:val="22"/>
        </w:rPr>
        <w:t xml:space="preserve">a </w:t>
      </w:r>
      <w:r>
        <w:rPr>
          <w:rFonts w:ascii="Calibri" w:hAnsi="Calibri" w:cs="Calibri"/>
          <w:sz w:val="22"/>
          <w:szCs w:val="22"/>
        </w:rPr>
        <w:t xml:space="preserve">hardly noticeable narrator – concentrates on </w:t>
      </w:r>
      <w:r w:rsidRPr="005663BF">
        <w:rPr>
          <w:rFonts w:ascii="Calibri" w:hAnsi="Calibri" w:cs="Calibri"/>
          <w:i/>
          <w:sz w:val="22"/>
          <w:szCs w:val="22"/>
        </w:rPr>
        <w:t>showing</w:t>
      </w:r>
      <w:r>
        <w:rPr>
          <w:rFonts w:ascii="Calibri" w:hAnsi="Calibri" w:cs="Calibri"/>
          <w:sz w:val="22"/>
          <w:szCs w:val="22"/>
        </w:rPr>
        <w:t xml:space="preserve"> rather than </w:t>
      </w:r>
      <w:r w:rsidRPr="005663BF">
        <w:rPr>
          <w:rFonts w:ascii="Calibri" w:hAnsi="Calibri" w:cs="Calibri"/>
          <w:i/>
          <w:sz w:val="22"/>
          <w:szCs w:val="22"/>
        </w:rPr>
        <w:t>telling</w:t>
      </w:r>
    </w:p>
    <w:p w14:paraId="680D5A8A" w14:textId="77777777" w:rsidR="00FD33A2" w:rsidRDefault="00FD33A2">
      <w:pPr>
        <w:rPr>
          <w:rFonts w:ascii="Calibri" w:hAnsi="Calibri" w:cs="Calibri"/>
          <w:b/>
          <w:sz w:val="22"/>
          <w:szCs w:val="22"/>
        </w:rPr>
      </w:pPr>
    </w:p>
    <w:p w14:paraId="4FB4E620" w14:textId="39E3825F" w:rsidR="0088634D" w:rsidRPr="006816C9" w:rsidRDefault="006816C9" w:rsidP="005B69A7">
      <w:pPr>
        <w:pBdr>
          <w:top w:val="single" w:sz="4" w:space="1" w:color="auto"/>
        </w:pBdr>
        <w:rPr>
          <w:rFonts w:asciiTheme="minorHAnsi" w:hAnsiTheme="minorHAnsi" w:cstheme="minorHAnsi"/>
          <w:sz w:val="22"/>
          <w:szCs w:val="22"/>
        </w:rPr>
      </w:pPr>
      <w:r>
        <w:rPr>
          <w:rFonts w:ascii="Calibri" w:hAnsi="Calibri" w:cs="Calibri"/>
          <w:b/>
          <w:sz w:val="22"/>
          <w:szCs w:val="22"/>
        </w:rPr>
        <w:t>FOCALISATION</w:t>
      </w:r>
    </w:p>
    <w:p w14:paraId="58E8F25A" w14:textId="53FCC627" w:rsidR="006816C9" w:rsidRDefault="006816C9">
      <w:pPr>
        <w:rPr>
          <w:rFonts w:asciiTheme="minorHAnsi" w:hAnsiTheme="minorHAnsi" w:cstheme="minorHAnsi"/>
          <w:sz w:val="22"/>
          <w:szCs w:val="22"/>
        </w:rPr>
      </w:pPr>
    </w:p>
    <w:p w14:paraId="17811753" w14:textId="77777777" w:rsidR="005663BF" w:rsidRDefault="005663BF">
      <w:pPr>
        <w:rPr>
          <w:rFonts w:asciiTheme="minorHAnsi" w:hAnsiTheme="minorHAnsi" w:cstheme="minorHAnsi"/>
          <w:sz w:val="22"/>
          <w:szCs w:val="22"/>
        </w:rPr>
      </w:pPr>
      <w:r>
        <w:rPr>
          <w:rFonts w:asciiTheme="minorHAnsi" w:hAnsiTheme="minorHAnsi" w:cstheme="minorHAnsi"/>
          <w:sz w:val="22"/>
          <w:szCs w:val="22"/>
        </w:rPr>
        <w:t xml:space="preserve">Narrator verbally transmits the events and existents of narrative. </w:t>
      </w:r>
    </w:p>
    <w:p w14:paraId="1CC875E4" w14:textId="77777777" w:rsidR="005663BF" w:rsidRDefault="005663BF">
      <w:pPr>
        <w:rPr>
          <w:rFonts w:asciiTheme="minorHAnsi" w:hAnsiTheme="minorHAnsi" w:cstheme="minorHAnsi"/>
          <w:sz w:val="22"/>
          <w:szCs w:val="22"/>
        </w:rPr>
      </w:pPr>
    </w:p>
    <w:p w14:paraId="234AA5C7" w14:textId="61963C04" w:rsidR="005663BF" w:rsidRPr="00BE2DA7" w:rsidRDefault="005663BF" w:rsidP="005663BF">
      <w:pPr>
        <w:pStyle w:val="Odstavecseseznamem"/>
        <w:numPr>
          <w:ilvl w:val="0"/>
          <w:numId w:val="6"/>
        </w:numPr>
        <w:rPr>
          <w:rFonts w:asciiTheme="minorHAnsi" w:hAnsiTheme="minorHAnsi" w:cstheme="minorHAnsi"/>
          <w:b/>
          <w:sz w:val="22"/>
          <w:szCs w:val="22"/>
        </w:rPr>
      </w:pPr>
      <w:r w:rsidRPr="005663BF">
        <w:rPr>
          <w:rFonts w:asciiTheme="minorHAnsi" w:hAnsiTheme="minorHAnsi" w:cstheme="minorHAnsi"/>
          <w:sz w:val="22"/>
          <w:szCs w:val="22"/>
        </w:rPr>
        <w:t xml:space="preserve">If told from an outside position, </w:t>
      </w:r>
      <w:r w:rsidR="005B69A7">
        <w:rPr>
          <w:rFonts w:asciiTheme="minorHAnsi" w:hAnsiTheme="minorHAnsi" w:cstheme="minorHAnsi"/>
          <w:sz w:val="22"/>
          <w:szCs w:val="22"/>
        </w:rPr>
        <w:t>narrators</w:t>
      </w:r>
      <w:r w:rsidRPr="005663BF">
        <w:rPr>
          <w:rFonts w:asciiTheme="minorHAnsi" w:hAnsiTheme="minorHAnsi" w:cstheme="minorHAnsi"/>
          <w:sz w:val="22"/>
          <w:szCs w:val="22"/>
        </w:rPr>
        <w:t xml:space="preserve"> adopt the </w:t>
      </w:r>
      <w:r w:rsidRPr="00BE2DA7">
        <w:rPr>
          <w:rFonts w:asciiTheme="minorHAnsi" w:hAnsiTheme="minorHAnsi" w:cstheme="minorHAnsi"/>
          <w:b/>
          <w:sz w:val="22"/>
          <w:szCs w:val="22"/>
        </w:rPr>
        <w:t>OMNISCIENT point of view</w:t>
      </w:r>
    </w:p>
    <w:p w14:paraId="7F164077" w14:textId="6E92C241" w:rsidR="005663BF" w:rsidRDefault="000800F4" w:rsidP="005663BF">
      <w:pPr>
        <w:pStyle w:val="Odstavecseseznamem"/>
        <w:numPr>
          <w:ilvl w:val="0"/>
          <w:numId w:val="6"/>
        </w:numPr>
        <w:rPr>
          <w:rFonts w:asciiTheme="minorHAnsi" w:hAnsiTheme="minorHAnsi" w:cstheme="minorHAnsi"/>
          <w:sz w:val="22"/>
          <w:szCs w:val="22"/>
        </w:rPr>
      </w:pPr>
      <w:r>
        <w:rPr>
          <w:rFonts w:asciiTheme="minorHAnsi" w:hAnsiTheme="minorHAnsi" w:cstheme="minorHAnsi"/>
          <w:sz w:val="22"/>
          <w:szCs w:val="22"/>
        </w:rPr>
        <w:t>B</w:t>
      </w:r>
      <w:r w:rsidR="005663BF">
        <w:rPr>
          <w:rFonts w:asciiTheme="minorHAnsi" w:hAnsiTheme="minorHAnsi" w:cstheme="minorHAnsi"/>
          <w:sz w:val="22"/>
          <w:szCs w:val="22"/>
        </w:rPr>
        <w:t xml:space="preserve">ut they can also adopt a </w:t>
      </w:r>
      <w:r w:rsidR="005663BF" w:rsidRPr="00BE2DA7">
        <w:rPr>
          <w:rFonts w:asciiTheme="minorHAnsi" w:hAnsiTheme="minorHAnsi" w:cstheme="minorHAnsi"/>
          <w:b/>
          <w:sz w:val="22"/>
          <w:szCs w:val="22"/>
        </w:rPr>
        <w:t>LIMITED</w:t>
      </w:r>
      <w:r w:rsidR="005663BF">
        <w:rPr>
          <w:rFonts w:asciiTheme="minorHAnsi" w:hAnsiTheme="minorHAnsi" w:cstheme="minorHAnsi"/>
          <w:sz w:val="22"/>
          <w:szCs w:val="22"/>
        </w:rPr>
        <w:t xml:space="preserve"> </w:t>
      </w:r>
      <w:r w:rsidR="005663BF" w:rsidRPr="00BE2DA7">
        <w:rPr>
          <w:rFonts w:asciiTheme="minorHAnsi" w:hAnsiTheme="minorHAnsi" w:cstheme="minorHAnsi"/>
          <w:b/>
          <w:sz w:val="22"/>
          <w:szCs w:val="22"/>
        </w:rPr>
        <w:t>point of view</w:t>
      </w:r>
      <w:r w:rsidR="005663BF">
        <w:rPr>
          <w:rFonts w:asciiTheme="minorHAnsi" w:hAnsiTheme="minorHAnsi" w:cstheme="minorHAnsi"/>
          <w:sz w:val="22"/>
          <w:szCs w:val="22"/>
        </w:rPr>
        <w:t xml:space="preserve"> – if </w:t>
      </w:r>
      <w:r>
        <w:rPr>
          <w:rFonts w:asciiTheme="minorHAnsi" w:hAnsiTheme="minorHAnsi" w:cstheme="minorHAnsi"/>
          <w:sz w:val="22"/>
          <w:szCs w:val="22"/>
        </w:rPr>
        <w:t xml:space="preserve">the </w:t>
      </w:r>
      <w:r w:rsidR="005B69A7">
        <w:rPr>
          <w:rFonts w:asciiTheme="minorHAnsi" w:hAnsiTheme="minorHAnsi" w:cstheme="minorHAnsi"/>
          <w:sz w:val="22"/>
          <w:szCs w:val="22"/>
        </w:rPr>
        <w:t xml:space="preserve">narrative </w:t>
      </w:r>
      <w:r>
        <w:rPr>
          <w:rFonts w:asciiTheme="minorHAnsi" w:hAnsiTheme="minorHAnsi" w:cstheme="minorHAnsi"/>
          <w:sz w:val="22"/>
          <w:szCs w:val="22"/>
        </w:rPr>
        <w:t xml:space="preserve">is </w:t>
      </w:r>
      <w:r w:rsidR="005663BF">
        <w:rPr>
          <w:rFonts w:asciiTheme="minorHAnsi" w:hAnsiTheme="minorHAnsi" w:cstheme="minorHAnsi"/>
          <w:sz w:val="22"/>
          <w:szCs w:val="22"/>
        </w:rPr>
        <w:t xml:space="preserve">told by </w:t>
      </w:r>
      <w:r w:rsidR="005B69A7">
        <w:rPr>
          <w:rFonts w:asciiTheme="minorHAnsi" w:hAnsiTheme="minorHAnsi" w:cstheme="minorHAnsi"/>
          <w:sz w:val="22"/>
          <w:szCs w:val="22"/>
        </w:rPr>
        <w:t xml:space="preserve">a </w:t>
      </w:r>
      <w:r w:rsidR="005663BF">
        <w:rPr>
          <w:rFonts w:asciiTheme="minorHAnsi" w:hAnsiTheme="minorHAnsi" w:cstheme="minorHAnsi"/>
          <w:sz w:val="22"/>
          <w:szCs w:val="22"/>
        </w:rPr>
        <w:t xml:space="preserve">character who </w:t>
      </w:r>
      <w:r w:rsidR="005B69A7">
        <w:rPr>
          <w:rFonts w:asciiTheme="minorHAnsi" w:hAnsiTheme="minorHAnsi" w:cstheme="minorHAnsi"/>
          <w:sz w:val="22"/>
          <w:szCs w:val="22"/>
        </w:rPr>
        <w:t xml:space="preserve">is </w:t>
      </w:r>
      <w:r w:rsidR="005663BF">
        <w:rPr>
          <w:rFonts w:asciiTheme="minorHAnsi" w:hAnsiTheme="minorHAnsi" w:cstheme="minorHAnsi"/>
          <w:sz w:val="22"/>
          <w:szCs w:val="22"/>
        </w:rPr>
        <w:t xml:space="preserve">ignorant about </w:t>
      </w:r>
      <w:r w:rsidR="0074008C">
        <w:rPr>
          <w:rFonts w:asciiTheme="minorHAnsi" w:hAnsiTheme="minorHAnsi" w:cstheme="minorHAnsi"/>
          <w:sz w:val="22"/>
          <w:szCs w:val="22"/>
        </w:rPr>
        <w:t xml:space="preserve">parts of </w:t>
      </w:r>
      <w:r w:rsidR="008539C2">
        <w:rPr>
          <w:rFonts w:asciiTheme="minorHAnsi" w:hAnsiTheme="minorHAnsi" w:cstheme="minorHAnsi"/>
          <w:sz w:val="22"/>
          <w:szCs w:val="22"/>
        </w:rPr>
        <w:t xml:space="preserve">the </w:t>
      </w:r>
      <w:r w:rsidR="0074008C">
        <w:rPr>
          <w:rFonts w:asciiTheme="minorHAnsi" w:hAnsiTheme="minorHAnsi" w:cstheme="minorHAnsi"/>
          <w:sz w:val="22"/>
          <w:szCs w:val="22"/>
        </w:rPr>
        <w:t>story outside their scope or perception</w:t>
      </w:r>
    </w:p>
    <w:p w14:paraId="42602D50" w14:textId="41E1FF64" w:rsidR="0074008C" w:rsidRDefault="0074008C" w:rsidP="0074008C">
      <w:pPr>
        <w:rPr>
          <w:rFonts w:asciiTheme="minorHAnsi" w:hAnsiTheme="minorHAnsi" w:cstheme="minorHAnsi"/>
          <w:sz w:val="22"/>
          <w:szCs w:val="22"/>
        </w:rPr>
      </w:pPr>
    </w:p>
    <w:p w14:paraId="160F6F6E" w14:textId="30C37857" w:rsidR="0074008C" w:rsidRDefault="0074008C" w:rsidP="0074008C">
      <w:pPr>
        <w:rPr>
          <w:rFonts w:asciiTheme="minorHAnsi" w:hAnsiTheme="minorHAnsi" w:cstheme="minorHAnsi"/>
          <w:sz w:val="22"/>
          <w:szCs w:val="22"/>
        </w:rPr>
      </w:pPr>
      <w:r>
        <w:rPr>
          <w:rFonts w:asciiTheme="minorHAnsi" w:hAnsiTheme="minorHAnsi" w:cstheme="minorHAnsi"/>
          <w:sz w:val="22"/>
          <w:szCs w:val="22"/>
        </w:rPr>
        <w:t xml:space="preserve">N.B.: The choice of perspective is independent of whether the narrator </w:t>
      </w:r>
      <w:r w:rsidR="005B69A7">
        <w:rPr>
          <w:rFonts w:asciiTheme="minorHAnsi" w:hAnsiTheme="minorHAnsi" w:cstheme="minorHAnsi"/>
          <w:sz w:val="22"/>
          <w:szCs w:val="22"/>
        </w:rPr>
        <w:t xml:space="preserve">is </w:t>
      </w:r>
      <w:r>
        <w:rPr>
          <w:rFonts w:asciiTheme="minorHAnsi" w:hAnsiTheme="minorHAnsi" w:cstheme="minorHAnsi"/>
          <w:sz w:val="22"/>
          <w:szCs w:val="22"/>
        </w:rPr>
        <w:t>a character in the story or not.</w:t>
      </w:r>
    </w:p>
    <w:p w14:paraId="7AADBADD" w14:textId="75E6A3BF" w:rsidR="0074008C" w:rsidRDefault="0074008C" w:rsidP="0074008C">
      <w:pPr>
        <w:rPr>
          <w:rFonts w:asciiTheme="minorHAnsi" w:hAnsiTheme="minorHAnsi" w:cstheme="minorHAnsi"/>
          <w:sz w:val="22"/>
          <w:szCs w:val="22"/>
        </w:rPr>
      </w:pPr>
    </w:p>
    <w:p w14:paraId="2C24D325" w14:textId="319ACA84" w:rsidR="0074008C" w:rsidRDefault="0074008C" w:rsidP="0074008C">
      <w:pPr>
        <w:rPr>
          <w:rFonts w:asciiTheme="minorHAnsi" w:hAnsiTheme="minorHAnsi" w:cstheme="minorHAnsi"/>
          <w:sz w:val="22"/>
          <w:szCs w:val="22"/>
        </w:rPr>
      </w:pPr>
      <w:r>
        <w:rPr>
          <w:rFonts w:asciiTheme="minorHAnsi" w:hAnsiTheme="minorHAnsi" w:cstheme="minorHAnsi"/>
          <w:sz w:val="22"/>
          <w:szCs w:val="22"/>
        </w:rPr>
        <w:t xml:space="preserve">To </w:t>
      </w:r>
      <w:r w:rsidR="005B69A7">
        <w:rPr>
          <w:rFonts w:asciiTheme="minorHAnsi" w:hAnsiTheme="minorHAnsi" w:cstheme="minorHAnsi"/>
          <w:sz w:val="22"/>
          <w:szCs w:val="22"/>
        </w:rPr>
        <w:t xml:space="preserve">better </w:t>
      </w:r>
      <w:r>
        <w:rPr>
          <w:rFonts w:asciiTheme="minorHAnsi" w:hAnsiTheme="minorHAnsi" w:cstheme="minorHAnsi"/>
          <w:sz w:val="22"/>
          <w:szCs w:val="22"/>
        </w:rPr>
        <w:t xml:space="preserve">distinguish between </w:t>
      </w:r>
      <w:r w:rsidRPr="000E78C2">
        <w:rPr>
          <w:rFonts w:asciiTheme="minorHAnsi" w:hAnsiTheme="minorHAnsi" w:cstheme="minorHAnsi"/>
          <w:b/>
          <w:sz w:val="22"/>
          <w:szCs w:val="22"/>
        </w:rPr>
        <w:t>NARRATIVE VOICE</w:t>
      </w:r>
      <w:r>
        <w:rPr>
          <w:rFonts w:asciiTheme="minorHAnsi" w:hAnsiTheme="minorHAnsi" w:cstheme="minorHAnsi"/>
          <w:sz w:val="22"/>
          <w:szCs w:val="22"/>
        </w:rPr>
        <w:t xml:space="preserve"> (who SPEAKS?) and </w:t>
      </w:r>
      <w:r w:rsidRPr="000E78C2">
        <w:rPr>
          <w:rFonts w:asciiTheme="minorHAnsi" w:hAnsiTheme="minorHAnsi" w:cstheme="minorHAnsi"/>
          <w:b/>
          <w:sz w:val="22"/>
          <w:szCs w:val="22"/>
        </w:rPr>
        <w:t>NAR</w:t>
      </w:r>
      <w:r w:rsidR="00864A7F" w:rsidRPr="000E78C2">
        <w:rPr>
          <w:rFonts w:asciiTheme="minorHAnsi" w:hAnsiTheme="minorHAnsi" w:cstheme="minorHAnsi"/>
          <w:b/>
          <w:sz w:val="22"/>
          <w:szCs w:val="22"/>
        </w:rPr>
        <w:t>RATIVE PERSPECTIVE</w:t>
      </w:r>
      <w:r w:rsidR="00864A7F">
        <w:rPr>
          <w:rFonts w:asciiTheme="minorHAnsi" w:hAnsiTheme="minorHAnsi" w:cstheme="minorHAnsi"/>
          <w:sz w:val="22"/>
          <w:szCs w:val="22"/>
        </w:rPr>
        <w:t xml:space="preserve"> (who SEES?),</w:t>
      </w:r>
      <w:r>
        <w:rPr>
          <w:rFonts w:asciiTheme="minorHAnsi" w:hAnsiTheme="minorHAnsi" w:cstheme="minorHAnsi"/>
          <w:sz w:val="22"/>
          <w:szCs w:val="22"/>
        </w:rPr>
        <w:t xml:space="preserve"> Genett </w:t>
      </w:r>
      <w:r w:rsidR="002D1BC8">
        <w:rPr>
          <w:rFonts w:asciiTheme="minorHAnsi" w:hAnsiTheme="minorHAnsi" w:cstheme="minorHAnsi"/>
          <w:sz w:val="22"/>
          <w:szCs w:val="22"/>
        </w:rPr>
        <w:t>introdu</w:t>
      </w:r>
      <w:r w:rsidR="005B69A7">
        <w:rPr>
          <w:rFonts w:asciiTheme="minorHAnsi" w:hAnsiTheme="minorHAnsi" w:cstheme="minorHAnsi"/>
          <w:sz w:val="22"/>
          <w:szCs w:val="22"/>
        </w:rPr>
        <w:t>ced the concept of FOCALISATION:</w:t>
      </w:r>
    </w:p>
    <w:p w14:paraId="65165635" w14:textId="77777777" w:rsidR="002D1BC8" w:rsidRDefault="002D1BC8" w:rsidP="0074008C">
      <w:pPr>
        <w:rPr>
          <w:rFonts w:asciiTheme="minorHAnsi" w:hAnsiTheme="minorHAnsi" w:cstheme="minorHAnsi"/>
          <w:sz w:val="22"/>
          <w:szCs w:val="22"/>
        </w:rPr>
      </w:pPr>
    </w:p>
    <w:p w14:paraId="462EAA95" w14:textId="7249BC6F" w:rsidR="002D1BC8" w:rsidRPr="00BE3D11" w:rsidRDefault="002D1BC8" w:rsidP="00BE3D11">
      <w:pPr>
        <w:pStyle w:val="Odstavecseseznamem"/>
        <w:numPr>
          <w:ilvl w:val="0"/>
          <w:numId w:val="7"/>
        </w:numPr>
        <w:rPr>
          <w:rFonts w:asciiTheme="minorHAnsi" w:hAnsiTheme="minorHAnsi" w:cstheme="minorHAnsi"/>
          <w:sz w:val="22"/>
          <w:szCs w:val="22"/>
        </w:rPr>
      </w:pPr>
      <w:r w:rsidRPr="000E78C2">
        <w:rPr>
          <w:rFonts w:asciiTheme="minorHAnsi" w:hAnsiTheme="minorHAnsi" w:cstheme="minorHAnsi"/>
          <w:b/>
          <w:sz w:val="22"/>
          <w:szCs w:val="22"/>
        </w:rPr>
        <w:t>EXTERNAL FOCALISER</w:t>
      </w:r>
      <w:r>
        <w:rPr>
          <w:rFonts w:asciiTheme="minorHAnsi" w:hAnsiTheme="minorHAnsi" w:cstheme="minorHAnsi"/>
          <w:sz w:val="22"/>
          <w:szCs w:val="22"/>
        </w:rPr>
        <w:t xml:space="preserve"> – outside </w:t>
      </w:r>
      <w:r w:rsidR="00BE3D11">
        <w:rPr>
          <w:rFonts w:asciiTheme="minorHAnsi" w:hAnsiTheme="minorHAnsi" w:cstheme="minorHAnsi"/>
          <w:sz w:val="22"/>
          <w:szCs w:val="22"/>
        </w:rPr>
        <w:t>the story</w:t>
      </w:r>
      <w:r w:rsidR="00BE3D11">
        <w:rPr>
          <w:rFonts w:asciiTheme="minorHAnsi" w:hAnsiTheme="minorHAnsi" w:cstheme="minorHAnsi"/>
          <w:sz w:val="22"/>
          <w:szCs w:val="22"/>
        </w:rPr>
        <w:br/>
        <w:t xml:space="preserve">- </w:t>
      </w:r>
      <w:r w:rsidR="008D46FE">
        <w:rPr>
          <w:rFonts w:asciiTheme="minorHAnsi" w:hAnsiTheme="minorHAnsi" w:cstheme="minorHAnsi"/>
          <w:sz w:val="22"/>
          <w:szCs w:val="22"/>
        </w:rPr>
        <w:t xml:space="preserve">aka </w:t>
      </w:r>
      <w:r w:rsidR="008D46FE" w:rsidRPr="000E78C2">
        <w:rPr>
          <w:rFonts w:asciiTheme="minorHAnsi" w:hAnsiTheme="minorHAnsi" w:cstheme="minorHAnsi"/>
          <w:b/>
          <w:sz w:val="22"/>
          <w:szCs w:val="22"/>
        </w:rPr>
        <w:t>NARRATOR-FOCALISER</w:t>
      </w:r>
      <w:r w:rsidR="008D46FE">
        <w:rPr>
          <w:rFonts w:asciiTheme="minorHAnsi" w:hAnsiTheme="minorHAnsi" w:cstheme="minorHAnsi"/>
          <w:sz w:val="22"/>
          <w:szCs w:val="22"/>
        </w:rPr>
        <w:t xml:space="preserve"> (the scope</w:t>
      </w:r>
      <w:r>
        <w:rPr>
          <w:rFonts w:asciiTheme="minorHAnsi" w:hAnsiTheme="minorHAnsi" w:cstheme="minorHAnsi"/>
          <w:sz w:val="22"/>
          <w:szCs w:val="22"/>
        </w:rPr>
        <w:t xml:space="preserve"> of perception seems to be that of a heterodiegetic narrator) </w:t>
      </w:r>
    </w:p>
    <w:p w14:paraId="41FD213E" w14:textId="463BF6D8" w:rsidR="002D1BC8" w:rsidRDefault="002D1BC8" w:rsidP="002D1BC8">
      <w:pPr>
        <w:pStyle w:val="Odstavecseseznamem"/>
        <w:numPr>
          <w:ilvl w:val="0"/>
          <w:numId w:val="7"/>
        </w:numPr>
        <w:rPr>
          <w:rFonts w:asciiTheme="minorHAnsi" w:hAnsiTheme="minorHAnsi" w:cstheme="minorHAnsi"/>
          <w:sz w:val="22"/>
          <w:szCs w:val="22"/>
        </w:rPr>
      </w:pPr>
      <w:r w:rsidRPr="000E78C2">
        <w:rPr>
          <w:rFonts w:asciiTheme="minorHAnsi" w:hAnsiTheme="minorHAnsi" w:cstheme="minorHAnsi"/>
          <w:b/>
          <w:sz w:val="22"/>
          <w:szCs w:val="22"/>
        </w:rPr>
        <w:t>INTERNAL FOCALISER</w:t>
      </w:r>
      <w:r w:rsidR="00BE3D11">
        <w:rPr>
          <w:rFonts w:asciiTheme="minorHAnsi" w:hAnsiTheme="minorHAnsi" w:cstheme="minorHAnsi"/>
          <w:sz w:val="22"/>
          <w:szCs w:val="22"/>
        </w:rPr>
        <w:t xml:space="preserve"> – limited scope of perception pertaining to a character</w:t>
      </w:r>
      <w:r w:rsidR="00BE3D11">
        <w:rPr>
          <w:rFonts w:asciiTheme="minorHAnsi" w:hAnsiTheme="minorHAnsi" w:cstheme="minorHAnsi"/>
          <w:sz w:val="22"/>
          <w:szCs w:val="22"/>
        </w:rPr>
        <w:br/>
        <w:t xml:space="preserve">- aka </w:t>
      </w:r>
      <w:r w:rsidR="00BE3D11" w:rsidRPr="000E78C2">
        <w:rPr>
          <w:rFonts w:asciiTheme="minorHAnsi" w:hAnsiTheme="minorHAnsi" w:cstheme="minorHAnsi"/>
          <w:b/>
          <w:sz w:val="22"/>
          <w:szCs w:val="22"/>
        </w:rPr>
        <w:t>CHARACTER FOCALISER</w:t>
      </w:r>
      <w:r w:rsidR="00864A7F">
        <w:rPr>
          <w:rFonts w:asciiTheme="minorHAnsi" w:hAnsiTheme="minorHAnsi" w:cstheme="minorHAnsi"/>
          <w:sz w:val="22"/>
          <w:szCs w:val="22"/>
        </w:rPr>
        <w:t xml:space="preserve"> </w:t>
      </w:r>
    </w:p>
    <w:p w14:paraId="473D69D9" w14:textId="4618DBAD" w:rsidR="008D46FE" w:rsidRDefault="008D46FE" w:rsidP="008D46FE">
      <w:pPr>
        <w:pStyle w:val="Odstavecseseznamem"/>
        <w:rPr>
          <w:rFonts w:asciiTheme="minorHAnsi" w:hAnsiTheme="minorHAnsi" w:cstheme="minorHAnsi"/>
          <w:sz w:val="22"/>
          <w:szCs w:val="22"/>
        </w:rPr>
      </w:pPr>
      <w:r>
        <w:rPr>
          <w:rFonts w:asciiTheme="minorHAnsi" w:hAnsiTheme="minorHAnsi" w:cstheme="minorHAnsi"/>
          <w:sz w:val="22"/>
          <w:szCs w:val="22"/>
        </w:rPr>
        <w:t xml:space="preserve">- </w:t>
      </w:r>
      <w:r w:rsidRPr="006C454B">
        <w:rPr>
          <w:rFonts w:asciiTheme="minorHAnsi" w:hAnsiTheme="minorHAnsi" w:cstheme="minorHAnsi"/>
          <w:b/>
          <w:sz w:val="22"/>
          <w:szCs w:val="22"/>
        </w:rPr>
        <w:t>language (style)</w:t>
      </w:r>
      <w:r>
        <w:rPr>
          <w:rFonts w:asciiTheme="minorHAnsi" w:hAnsiTheme="minorHAnsi" w:cstheme="minorHAnsi"/>
          <w:sz w:val="22"/>
          <w:szCs w:val="22"/>
        </w:rPr>
        <w:t xml:space="preserve"> can be used to indicate an </w:t>
      </w:r>
      <w:r w:rsidRPr="006C454B">
        <w:rPr>
          <w:rFonts w:asciiTheme="minorHAnsi" w:hAnsiTheme="minorHAnsi" w:cstheme="minorHAnsi"/>
          <w:b/>
          <w:sz w:val="22"/>
          <w:szCs w:val="22"/>
        </w:rPr>
        <w:t>internal focaliser</w:t>
      </w:r>
      <w:r>
        <w:rPr>
          <w:rFonts w:asciiTheme="minorHAnsi" w:hAnsiTheme="minorHAnsi" w:cstheme="minorHAnsi"/>
          <w:sz w:val="22"/>
          <w:szCs w:val="22"/>
        </w:rPr>
        <w:t xml:space="preserve"> (e.g. child’s language)</w:t>
      </w:r>
    </w:p>
    <w:p w14:paraId="1BB09360" w14:textId="77777777" w:rsidR="00BE3D11" w:rsidRDefault="00BE3D11" w:rsidP="00BE3D11">
      <w:pPr>
        <w:rPr>
          <w:rFonts w:asciiTheme="minorHAnsi" w:hAnsiTheme="minorHAnsi" w:cstheme="minorHAnsi"/>
          <w:sz w:val="22"/>
          <w:szCs w:val="22"/>
        </w:rPr>
      </w:pPr>
    </w:p>
    <w:p w14:paraId="6F649130" w14:textId="612BE3E0" w:rsidR="00864A7F" w:rsidRDefault="00BF26EE" w:rsidP="00864A7F">
      <w:pPr>
        <w:rPr>
          <w:rFonts w:asciiTheme="minorHAnsi" w:hAnsiTheme="minorHAnsi" w:cstheme="minorHAnsi"/>
          <w:sz w:val="22"/>
          <w:szCs w:val="22"/>
        </w:rPr>
      </w:pPr>
      <w:r w:rsidRPr="00E304B0">
        <w:rPr>
          <w:rFonts w:asciiTheme="minorHAnsi" w:hAnsiTheme="minorHAnsi" w:cstheme="minorHAnsi"/>
          <w:b/>
          <w:sz w:val="22"/>
          <w:szCs w:val="22"/>
          <w:u w:val="single"/>
        </w:rPr>
        <w:t>Focalisation often shifts throughout narrative</w:t>
      </w:r>
      <w:r>
        <w:rPr>
          <w:rFonts w:asciiTheme="minorHAnsi" w:hAnsiTheme="minorHAnsi" w:cstheme="minorHAnsi"/>
          <w:sz w:val="22"/>
          <w:szCs w:val="22"/>
        </w:rPr>
        <w:t>.</w:t>
      </w:r>
      <w:r w:rsidR="00864A7F" w:rsidRPr="00864A7F">
        <w:rPr>
          <w:rFonts w:asciiTheme="minorHAnsi" w:hAnsiTheme="minorHAnsi" w:cstheme="minorHAnsi"/>
          <w:sz w:val="22"/>
          <w:szCs w:val="22"/>
        </w:rPr>
        <w:t xml:space="preserve"> </w:t>
      </w:r>
      <w:r w:rsidR="00864A7F">
        <w:rPr>
          <w:rFonts w:asciiTheme="minorHAnsi" w:hAnsiTheme="minorHAnsi" w:cstheme="minorHAnsi"/>
          <w:sz w:val="22"/>
          <w:szCs w:val="22"/>
        </w:rPr>
        <w:t xml:space="preserve">The alternation between the external and internal focaliser is often used in film narrative. </w:t>
      </w:r>
    </w:p>
    <w:p w14:paraId="126ED8A8" w14:textId="6BD1F5B1" w:rsidR="002D1BC8" w:rsidRPr="002D1BC8" w:rsidRDefault="002D1BC8" w:rsidP="002D1BC8">
      <w:pPr>
        <w:rPr>
          <w:rFonts w:asciiTheme="minorHAnsi" w:hAnsiTheme="minorHAnsi" w:cstheme="minorHAnsi"/>
          <w:sz w:val="22"/>
          <w:szCs w:val="22"/>
        </w:rPr>
      </w:pPr>
    </w:p>
    <w:p w14:paraId="1FC7FE2D" w14:textId="45CDD38F" w:rsidR="002D1BC8" w:rsidRDefault="002D1BC8" w:rsidP="002D1BC8">
      <w:pPr>
        <w:pStyle w:val="Odstavecseseznamem"/>
        <w:numPr>
          <w:ilvl w:val="0"/>
          <w:numId w:val="7"/>
        </w:numPr>
        <w:rPr>
          <w:rFonts w:asciiTheme="minorHAnsi" w:hAnsiTheme="minorHAnsi" w:cstheme="minorHAnsi"/>
          <w:sz w:val="22"/>
          <w:szCs w:val="22"/>
        </w:rPr>
      </w:pPr>
      <w:r w:rsidRPr="006C454B">
        <w:rPr>
          <w:rFonts w:asciiTheme="minorHAnsi" w:hAnsiTheme="minorHAnsi" w:cstheme="minorHAnsi"/>
          <w:b/>
          <w:sz w:val="22"/>
          <w:szCs w:val="22"/>
        </w:rPr>
        <w:t>FIGURAL NARRATIVE SITUATION</w:t>
      </w:r>
      <w:r w:rsidR="00BF26EE">
        <w:rPr>
          <w:rFonts w:asciiTheme="minorHAnsi" w:hAnsiTheme="minorHAnsi" w:cstheme="minorHAnsi"/>
          <w:sz w:val="22"/>
          <w:szCs w:val="22"/>
        </w:rPr>
        <w:t xml:space="preserve"> (</w:t>
      </w:r>
      <w:r w:rsidR="00231243">
        <w:rPr>
          <w:rFonts w:asciiTheme="minorHAnsi" w:hAnsiTheme="minorHAnsi" w:cstheme="minorHAnsi"/>
          <w:sz w:val="22"/>
          <w:szCs w:val="22"/>
        </w:rPr>
        <w:t xml:space="preserve">Franz </w:t>
      </w:r>
      <w:r w:rsidR="00BF26EE">
        <w:rPr>
          <w:rFonts w:asciiTheme="minorHAnsi" w:hAnsiTheme="minorHAnsi" w:cstheme="minorHAnsi"/>
          <w:sz w:val="22"/>
          <w:szCs w:val="22"/>
        </w:rPr>
        <w:t xml:space="preserve">Stanzel) – the narrator makes us imagine that </w:t>
      </w:r>
      <w:r w:rsidR="00A67E87">
        <w:rPr>
          <w:rFonts w:asciiTheme="minorHAnsi" w:hAnsiTheme="minorHAnsi" w:cstheme="minorHAnsi"/>
          <w:sz w:val="22"/>
          <w:szCs w:val="22"/>
        </w:rPr>
        <w:t>we perceive the situation through a character’s consciousness</w:t>
      </w:r>
    </w:p>
    <w:p w14:paraId="7BF9E82B" w14:textId="373C352D" w:rsidR="002D1BC8" w:rsidRDefault="002D1BC8" w:rsidP="002D1BC8">
      <w:pPr>
        <w:pStyle w:val="Odstavecseseznamem"/>
        <w:numPr>
          <w:ilvl w:val="0"/>
          <w:numId w:val="7"/>
        </w:numPr>
        <w:rPr>
          <w:rFonts w:asciiTheme="minorHAnsi" w:hAnsiTheme="minorHAnsi" w:cstheme="minorHAnsi"/>
          <w:sz w:val="22"/>
          <w:szCs w:val="22"/>
        </w:rPr>
      </w:pPr>
      <w:r w:rsidRPr="006C454B">
        <w:rPr>
          <w:rFonts w:asciiTheme="minorHAnsi" w:hAnsiTheme="minorHAnsi" w:cstheme="minorHAnsi"/>
          <w:b/>
          <w:sz w:val="22"/>
          <w:szCs w:val="22"/>
        </w:rPr>
        <w:t>NARRATOR COMMENT</w:t>
      </w:r>
      <w:r w:rsidR="00BF26EE">
        <w:rPr>
          <w:rFonts w:asciiTheme="minorHAnsi" w:hAnsiTheme="minorHAnsi" w:cstheme="minorHAnsi"/>
          <w:sz w:val="22"/>
          <w:szCs w:val="22"/>
        </w:rPr>
        <w:t xml:space="preserve"> – combination of heterodiegetic narrator and external focalisation</w:t>
      </w:r>
    </w:p>
    <w:p w14:paraId="187A53DA" w14:textId="4BEC4BE1" w:rsidR="002D1BC8" w:rsidRPr="00AB07A1" w:rsidRDefault="002D1BC8" w:rsidP="0074008C">
      <w:pPr>
        <w:pStyle w:val="Odstavecseseznamem"/>
        <w:numPr>
          <w:ilvl w:val="0"/>
          <w:numId w:val="7"/>
        </w:numPr>
        <w:rPr>
          <w:rFonts w:asciiTheme="minorHAnsi" w:hAnsiTheme="minorHAnsi" w:cstheme="minorHAnsi"/>
          <w:sz w:val="22"/>
          <w:szCs w:val="22"/>
        </w:rPr>
      </w:pPr>
      <w:r w:rsidRPr="006C454B">
        <w:rPr>
          <w:rFonts w:asciiTheme="minorHAnsi" w:hAnsiTheme="minorHAnsi" w:cstheme="minorHAnsi"/>
          <w:b/>
          <w:sz w:val="22"/>
          <w:szCs w:val="22"/>
        </w:rPr>
        <w:t>NARRATING I</w:t>
      </w:r>
      <w:r w:rsidR="008D46FE" w:rsidRPr="006C454B">
        <w:rPr>
          <w:rFonts w:asciiTheme="minorHAnsi" w:hAnsiTheme="minorHAnsi" w:cstheme="minorHAnsi"/>
          <w:b/>
          <w:sz w:val="22"/>
          <w:szCs w:val="22"/>
        </w:rPr>
        <w:t xml:space="preserve"> – </w:t>
      </w:r>
      <w:r w:rsidRPr="006C454B">
        <w:rPr>
          <w:rFonts w:asciiTheme="minorHAnsi" w:hAnsiTheme="minorHAnsi" w:cstheme="minorHAnsi"/>
          <w:b/>
          <w:sz w:val="22"/>
          <w:szCs w:val="22"/>
        </w:rPr>
        <w:t>EXPERIENCING I</w:t>
      </w:r>
      <w:r w:rsidR="008D46FE">
        <w:rPr>
          <w:rFonts w:asciiTheme="minorHAnsi" w:hAnsiTheme="minorHAnsi" w:cstheme="minorHAnsi"/>
          <w:sz w:val="22"/>
          <w:szCs w:val="22"/>
        </w:rPr>
        <w:t xml:space="preserve"> – when a homodiegetic narrator as an external focaliser reminiscences about past experience</w:t>
      </w:r>
    </w:p>
    <w:p w14:paraId="1A74A7B8" w14:textId="1F7F36CE" w:rsidR="00DF05D6" w:rsidRPr="00AB07A1" w:rsidRDefault="00DF05D6" w:rsidP="006A207C">
      <w:pPr>
        <w:pStyle w:val="Odstavecseseznamem"/>
        <w:numPr>
          <w:ilvl w:val="0"/>
          <w:numId w:val="8"/>
        </w:numPr>
        <w:rPr>
          <w:rFonts w:asciiTheme="minorHAnsi" w:hAnsiTheme="minorHAnsi" w:cstheme="minorHAnsi"/>
          <w:sz w:val="22"/>
          <w:szCs w:val="22"/>
        </w:rPr>
      </w:pPr>
      <w:r w:rsidRPr="006C454B">
        <w:rPr>
          <w:rFonts w:asciiTheme="minorHAnsi" w:hAnsiTheme="minorHAnsi" w:cstheme="minorHAnsi"/>
          <w:b/>
          <w:sz w:val="22"/>
          <w:szCs w:val="22"/>
        </w:rPr>
        <w:t>UNRELIABLE NARRATORS</w:t>
      </w:r>
      <w:r w:rsidR="00AB07A1" w:rsidRPr="00AB07A1">
        <w:rPr>
          <w:rFonts w:asciiTheme="minorHAnsi" w:hAnsiTheme="minorHAnsi" w:cstheme="minorHAnsi"/>
          <w:sz w:val="22"/>
          <w:szCs w:val="22"/>
        </w:rPr>
        <w:t xml:space="preserve"> </w:t>
      </w:r>
      <w:r w:rsidR="00AB07A1">
        <w:rPr>
          <w:rFonts w:asciiTheme="minorHAnsi" w:hAnsiTheme="minorHAnsi" w:cstheme="minorHAnsi"/>
          <w:sz w:val="22"/>
          <w:szCs w:val="22"/>
        </w:rPr>
        <w:t>–</w:t>
      </w:r>
      <w:r w:rsidRPr="00AB07A1">
        <w:rPr>
          <w:rFonts w:asciiTheme="minorHAnsi" w:hAnsiTheme="minorHAnsi" w:cstheme="minorHAnsi"/>
          <w:sz w:val="22"/>
          <w:szCs w:val="22"/>
        </w:rPr>
        <w:t xml:space="preserve"> sometimes we </w:t>
      </w:r>
      <w:r w:rsidR="00AB07A1">
        <w:rPr>
          <w:rFonts w:asciiTheme="minorHAnsi" w:hAnsiTheme="minorHAnsi" w:cstheme="minorHAnsi"/>
          <w:sz w:val="22"/>
          <w:szCs w:val="22"/>
        </w:rPr>
        <w:t>tend to</w:t>
      </w:r>
      <w:r w:rsidRPr="00AB07A1">
        <w:rPr>
          <w:rFonts w:asciiTheme="minorHAnsi" w:hAnsiTheme="minorHAnsi" w:cstheme="minorHAnsi"/>
          <w:sz w:val="22"/>
          <w:szCs w:val="22"/>
        </w:rPr>
        <w:t xml:space="preserve"> distrust what a narrator says (</w:t>
      </w:r>
      <w:r w:rsidR="00AB07A1">
        <w:rPr>
          <w:rFonts w:asciiTheme="minorHAnsi" w:hAnsiTheme="minorHAnsi" w:cstheme="minorHAnsi"/>
          <w:sz w:val="22"/>
          <w:szCs w:val="22"/>
        </w:rPr>
        <w:t>occasionally,</w:t>
      </w:r>
      <w:r w:rsidRPr="00AB07A1">
        <w:rPr>
          <w:rFonts w:asciiTheme="minorHAnsi" w:hAnsiTheme="minorHAnsi" w:cstheme="minorHAnsi"/>
          <w:sz w:val="22"/>
          <w:szCs w:val="22"/>
        </w:rPr>
        <w:t xml:space="preserve"> </w:t>
      </w:r>
      <w:r w:rsidR="00AB07A1">
        <w:rPr>
          <w:rFonts w:asciiTheme="minorHAnsi" w:hAnsiTheme="minorHAnsi" w:cstheme="minorHAnsi"/>
          <w:sz w:val="22"/>
          <w:szCs w:val="22"/>
        </w:rPr>
        <w:t xml:space="preserve">the </w:t>
      </w:r>
      <w:r w:rsidRPr="00AB07A1">
        <w:rPr>
          <w:rFonts w:asciiTheme="minorHAnsi" w:hAnsiTheme="minorHAnsi" w:cstheme="minorHAnsi"/>
          <w:sz w:val="22"/>
          <w:szCs w:val="22"/>
        </w:rPr>
        <w:t>narrator</w:t>
      </w:r>
      <w:r w:rsidR="00AB07A1">
        <w:rPr>
          <w:rFonts w:asciiTheme="minorHAnsi" w:hAnsiTheme="minorHAnsi" w:cstheme="minorHAnsi"/>
          <w:sz w:val="22"/>
          <w:szCs w:val="22"/>
        </w:rPr>
        <w:t xml:space="preserve"> is</w:t>
      </w:r>
      <w:r w:rsidRPr="00AB07A1">
        <w:rPr>
          <w:rFonts w:asciiTheme="minorHAnsi" w:hAnsiTheme="minorHAnsi" w:cstheme="minorHAnsi"/>
          <w:sz w:val="22"/>
          <w:szCs w:val="22"/>
        </w:rPr>
        <w:t xml:space="preserve"> disclosed as unreliable only at the end of narrative – e.g. </w:t>
      </w:r>
      <w:r w:rsidR="00AB07A1">
        <w:rPr>
          <w:rFonts w:asciiTheme="minorHAnsi" w:hAnsiTheme="minorHAnsi" w:cstheme="minorHAnsi"/>
          <w:sz w:val="22"/>
          <w:szCs w:val="22"/>
        </w:rPr>
        <w:t xml:space="preserve">in </w:t>
      </w:r>
      <w:r w:rsidRPr="00AB07A1">
        <w:rPr>
          <w:rFonts w:asciiTheme="minorHAnsi" w:hAnsiTheme="minorHAnsi" w:cstheme="minorHAnsi"/>
          <w:sz w:val="22"/>
          <w:szCs w:val="22"/>
        </w:rPr>
        <w:t xml:space="preserve">detective stories) </w:t>
      </w:r>
    </w:p>
    <w:p w14:paraId="2B9D0103" w14:textId="77777777" w:rsidR="002D1BC8" w:rsidRPr="0074008C" w:rsidRDefault="002D1BC8" w:rsidP="0074008C">
      <w:pPr>
        <w:rPr>
          <w:rFonts w:asciiTheme="minorHAnsi" w:hAnsiTheme="minorHAnsi" w:cstheme="minorHAnsi"/>
          <w:sz w:val="22"/>
          <w:szCs w:val="22"/>
        </w:rPr>
      </w:pPr>
    </w:p>
    <w:p w14:paraId="32EA063F" w14:textId="2C22569C" w:rsidR="006816C9" w:rsidRPr="006816C9" w:rsidRDefault="002762EE" w:rsidP="00AB07A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CONCLUSION: </w:t>
      </w:r>
    </w:p>
    <w:p w14:paraId="79426212" w14:textId="55A2CB49" w:rsidR="006816C9" w:rsidRDefault="006816C9" w:rsidP="00AB07A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15D8CA7" w14:textId="0303495B" w:rsidR="002762EE" w:rsidRPr="006816C9" w:rsidRDefault="002762EE" w:rsidP="00AB07A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The number of ways in which narrators and focalisers can be defined and combined is almost endless. But it helps to think about narrative voice and focalisation to see how atmosphere, reader sympathy etc. are created in a text</w:t>
      </w:r>
      <w:r w:rsidR="00AB07A1">
        <w:rPr>
          <w:rFonts w:asciiTheme="minorHAnsi" w:hAnsiTheme="minorHAnsi" w:cstheme="minorHAnsi"/>
          <w:sz w:val="22"/>
          <w:szCs w:val="22"/>
        </w:rPr>
        <w:t>.</w:t>
      </w:r>
    </w:p>
    <w:p w14:paraId="1788C061" w14:textId="74490D93" w:rsidR="006816C9" w:rsidRPr="006816C9" w:rsidRDefault="006816C9">
      <w:pPr>
        <w:rPr>
          <w:rFonts w:asciiTheme="minorHAnsi" w:hAnsiTheme="minorHAnsi" w:cstheme="minorHAnsi"/>
          <w:sz w:val="22"/>
          <w:szCs w:val="22"/>
        </w:rPr>
      </w:pPr>
    </w:p>
    <w:p w14:paraId="24675CF9" w14:textId="2C668D28" w:rsidR="006816C9" w:rsidRPr="006816C9" w:rsidRDefault="006816C9">
      <w:pPr>
        <w:rPr>
          <w:rFonts w:asciiTheme="minorHAnsi" w:hAnsiTheme="minorHAnsi" w:cstheme="minorHAnsi"/>
          <w:sz w:val="22"/>
          <w:szCs w:val="22"/>
        </w:rPr>
      </w:pPr>
      <w:bookmarkStart w:id="0" w:name="_GoBack"/>
      <w:bookmarkEnd w:id="0"/>
    </w:p>
    <w:sectPr w:rsidR="006816C9" w:rsidRPr="006816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9812" w14:textId="77777777" w:rsidR="00DC53F5" w:rsidRDefault="00DC53F5" w:rsidP="006816C9">
      <w:r>
        <w:separator/>
      </w:r>
    </w:p>
  </w:endnote>
  <w:endnote w:type="continuationSeparator" w:id="0">
    <w:p w14:paraId="67399D95" w14:textId="77777777" w:rsidR="00DC53F5" w:rsidRDefault="00DC53F5" w:rsidP="006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97784"/>
      <w:docPartObj>
        <w:docPartGallery w:val="Page Numbers (Bottom of Page)"/>
        <w:docPartUnique/>
      </w:docPartObj>
    </w:sdtPr>
    <w:sdtEndPr/>
    <w:sdtContent>
      <w:p w14:paraId="7842629A" w14:textId="69E82B2A" w:rsidR="00AB07A1" w:rsidRDefault="00AB07A1">
        <w:pPr>
          <w:pStyle w:val="Zpat"/>
          <w:jc w:val="center"/>
        </w:pPr>
        <w:r>
          <w:fldChar w:fldCharType="begin"/>
        </w:r>
        <w:r>
          <w:instrText>PAGE   \* MERGEFORMAT</w:instrText>
        </w:r>
        <w:r>
          <w:fldChar w:fldCharType="separate"/>
        </w:r>
        <w:r w:rsidR="00DC53F5" w:rsidRPr="00DC53F5">
          <w:rPr>
            <w:noProof/>
            <w:lang w:val="cs-CZ"/>
          </w:rPr>
          <w:t>1</w:t>
        </w:r>
        <w:r>
          <w:fldChar w:fldCharType="end"/>
        </w:r>
      </w:p>
    </w:sdtContent>
  </w:sdt>
  <w:p w14:paraId="14C8C777" w14:textId="77777777" w:rsidR="00AB07A1" w:rsidRDefault="00AB07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4699" w14:textId="77777777" w:rsidR="00DC53F5" w:rsidRDefault="00DC53F5" w:rsidP="006816C9">
      <w:r>
        <w:separator/>
      </w:r>
    </w:p>
  </w:footnote>
  <w:footnote w:type="continuationSeparator" w:id="0">
    <w:p w14:paraId="18121FA7" w14:textId="77777777" w:rsidR="00DC53F5" w:rsidRDefault="00DC53F5" w:rsidP="006816C9">
      <w:r>
        <w:continuationSeparator/>
      </w:r>
    </w:p>
  </w:footnote>
  <w:footnote w:id="1">
    <w:p w14:paraId="52649015" w14:textId="77777777" w:rsidR="00E15CA7" w:rsidRDefault="00E15CA7">
      <w:pPr>
        <w:pStyle w:val="Textpoznpodarou"/>
      </w:pPr>
    </w:p>
    <w:p w14:paraId="1002B756" w14:textId="327A07D1" w:rsidR="006816C9" w:rsidRPr="00E03AA9" w:rsidRDefault="006816C9">
      <w:pPr>
        <w:pStyle w:val="Textpoznpodarou"/>
        <w:rPr>
          <w:rFonts w:asciiTheme="minorHAnsi" w:hAnsiTheme="minorHAnsi" w:cstheme="minorHAnsi"/>
          <w:lang w:val="en-US"/>
        </w:rPr>
      </w:pPr>
      <w:r w:rsidRPr="00E03AA9">
        <w:rPr>
          <w:rStyle w:val="Znakapoznpodarou"/>
          <w:rFonts w:asciiTheme="minorHAnsi" w:hAnsiTheme="minorHAnsi" w:cstheme="minorHAnsi"/>
        </w:rPr>
        <w:footnoteRef/>
      </w:r>
      <w:r w:rsidRPr="00E03AA9">
        <w:rPr>
          <w:rFonts w:asciiTheme="minorHAnsi" w:hAnsiTheme="minorHAnsi" w:cstheme="minorHAnsi"/>
        </w:rPr>
        <w:t xml:space="preserve"> </w:t>
      </w:r>
      <w:r w:rsidR="00E03AA9" w:rsidRPr="00E03AA9">
        <w:rPr>
          <w:rFonts w:asciiTheme="minorHAnsi" w:hAnsiTheme="minorHAnsi" w:cstheme="minorHAnsi"/>
        </w:rPr>
        <w:t xml:space="preserve">Based on Stefanie Lethbridge and Jarmila Mildorf, </w:t>
      </w:r>
      <w:r w:rsidR="00E03AA9" w:rsidRPr="00E03AA9">
        <w:rPr>
          <w:rFonts w:asciiTheme="minorHAnsi" w:hAnsiTheme="minorHAnsi" w:cstheme="minorHAnsi"/>
          <w:i/>
        </w:rPr>
        <w:t>Basics of English Studies</w:t>
      </w:r>
      <w:r w:rsidR="00E03AA9" w:rsidRPr="00E03AA9">
        <w:rPr>
          <w:rFonts w:asciiTheme="minorHAnsi" w:hAnsiTheme="minorHAnsi" w:cstheme="minorHAnsi"/>
        </w:rPr>
        <w:t>,</w:t>
      </w:r>
      <w:r w:rsidR="00E03AA9" w:rsidRPr="00E03AA9">
        <w:rPr>
          <w:rFonts w:asciiTheme="minorHAnsi" w:hAnsiTheme="minorHAnsi" w:cstheme="minorHAnsi"/>
          <w:i/>
        </w:rPr>
        <w:t xml:space="preserve"> </w:t>
      </w:r>
      <w:r w:rsidR="00E03AA9" w:rsidRPr="00E03AA9">
        <w:rPr>
          <w:rFonts w:asciiTheme="minorHAnsi" w:hAnsiTheme="minorHAnsi" w:cstheme="minorHAnsi"/>
        </w:rPr>
        <w:t>‘Chapter 2, Prose’,</w:t>
      </w:r>
      <w:r w:rsidR="00E03AA9" w:rsidRPr="00E03AA9">
        <w:rPr>
          <w:rFonts w:asciiTheme="minorHAnsi" w:hAnsiTheme="minorHAnsi" w:cstheme="minorHAnsi"/>
          <w:lang w:val="en-US"/>
        </w:rPr>
        <w:t xml:space="preserve"> 56–62.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8B9C" w14:textId="77777777" w:rsidR="00DF05D6" w:rsidRPr="00DF05D6" w:rsidRDefault="00DF05D6" w:rsidP="00DF05D6">
    <w:pPr>
      <w:tabs>
        <w:tab w:val="center" w:pos="4536"/>
        <w:tab w:val="right" w:pos="9072"/>
      </w:tabs>
      <w:jc w:val="right"/>
      <w:rPr>
        <w:rFonts w:asciiTheme="minorHAnsi" w:eastAsiaTheme="minorHAnsi" w:hAnsiTheme="minorHAnsi" w:cstheme="minorBidi"/>
        <w:sz w:val="22"/>
        <w:szCs w:val="22"/>
        <w:lang w:val="cs-CZ"/>
      </w:rPr>
    </w:pPr>
    <w:r w:rsidRPr="00DF05D6">
      <w:rPr>
        <w:rFonts w:asciiTheme="minorHAnsi" w:eastAsiaTheme="minorHAnsi" w:hAnsiTheme="minorHAnsi" w:cstheme="minorBidi"/>
        <w:sz w:val="22"/>
        <w:szCs w:val="22"/>
        <w:lang w:val="cs-CZ"/>
      </w:rPr>
      <w:t>ILS, SS</w:t>
    </w:r>
  </w:p>
  <w:p w14:paraId="25B2A488" w14:textId="2D65A3D8" w:rsidR="00DF05D6" w:rsidRPr="00DF05D6" w:rsidRDefault="003227C4" w:rsidP="00DF05D6">
    <w:pPr>
      <w:tabs>
        <w:tab w:val="center" w:pos="4536"/>
        <w:tab w:val="right" w:pos="9072"/>
      </w:tabs>
      <w:jc w:val="right"/>
      <w:rPr>
        <w:rFonts w:asciiTheme="minorHAnsi" w:eastAsiaTheme="minorHAnsi" w:hAnsiTheme="minorHAnsi" w:cstheme="minorBidi"/>
        <w:sz w:val="22"/>
        <w:szCs w:val="22"/>
        <w:lang w:val="cs-CZ"/>
      </w:rPr>
    </w:pPr>
    <w:r>
      <w:rPr>
        <w:rFonts w:asciiTheme="minorHAnsi" w:eastAsiaTheme="minorHAnsi" w:hAnsiTheme="minorHAnsi" w:cstheme="minorBidi"/>
        <w:sz w:val="22"/>
        <w:szCs w:val="22"/>
        <w:lang w:val="cs-CZ"/>
      </w:rPr>
      <w:t>NARRATIVE SITUATION I</w:t>
    </w:r>
  </w:p>
  <w:p w14:paraId="515ECC79" w14:textId="06D50044" w:rsidR="00DF05D6" w:rsidRPr="00DF05D6" w:rsidRDefault="003227C4" w:rsidP="00DF05D6">
    <w:pPr>
      <w:tabs>
        <w:tab w:val="center" w:pos="4536"/>
        <w:tab w:val="right" w:pos="9072"/>
      </w:tabs>
      <w:jc w:val="right"/>
      <w:rPr>
        <w:rFonts w:asciiTheme="minorHAnsi" w:eastAsiaTheme="minorHAnsi" w:hAnsiTheme="minorHAnsi" w:cstheme="minorBidi"/>
        <w:sz w:val="22"/>
        <w:szCs w:val="22"/>
        <w:lang w:val="cs-CZ"/>
      </w:rPr>
    </w:pPr>
    <w:r>
      <w:rPr>
        <w:rFonts w:asciiTheme="minorHAnsi" w:eastAsiaTheme="minorHAnsi" w:hAnsiTheme="minorHAnsi" w:cstheme="minorBidi"/>
        <w:sz w:val="22"/>
        <w:szCs w:val="22"/>
        <w:lang w:val="cs-CZ"/>
      </w:rPr>
      <w:t>HANDOUT</w:t>
    </w:r>
  </w:p>
  <w:p w14:paraId="3CD71A58" w14:textId="77777777" w:rsidR="00DF05D6" w:rsidRPr="00DF05D6" w:rsidRDefault="00DF05D6" w:rsidP="00DF05D6">
    <w:pPr>
      <w:tabs>
        <w:tab w:val="center" w:pos="4536"/>
        <w:tab w:val="right" w:pos="9072"/>
      </w:tabs>
      <w:jc w:val="right"/>
      <w:rPr>
        <w:rFonts w:asciiTheme="minorHAnsi" w:eastAsiaTheme="minorHAnsi" w:hAnsiTheme="minorHAnsi" w:cstheme="minorBidi"/>
        <w:sz w:val="22"/>
        <w:szCs w:val="22"/>
        <w:lang w:val="cs-CZ"/>
      </w:rPr>
    </w:pPr>
  </w:p>
  <w:p w14:paraId="1474C1D4" w14:textId="77777777" w:rsidR="00DF05D6" w:rsidRDefault="00DF05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067"/>
    <w:multiLevelType w:val="hybridMultilevel"/>
    <w:tmpl w:val="5A526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F19CD"/>
    <w:multiLevelType w:val="hybridMultilevel"/>
    <w:tmpl w:val="FADA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9B25F9"/>
    <w:multiLevelType w:val="hybridMultilevel"/>
    <w:tmpl w:val="02EA2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DD15C0"/>
    <w:multiLevelType w:val="hybridMultilevel"/>
    <w:tmpl w:val="18D02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E808C3"/>
    <w:multiLevelType w:val="hybridMultilevel"/>
    <w:tmpl w:val="89C4A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4948FB"/>
    <w:multiLevelType w:val="hybridMultilevel"/>
    <w:tmpl w:val="0C44D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5E55D6"/>
    <w:multiLevelType w:val="hybridMultilevel"/>
    <w:tmpl w:val="8F682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3243EF"/>
    <w:multiLevelType w:val="hybridMultilevel"/>
    <w:tmpl w:val="B8F04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77"/>
    <w:rsid w:val="0007026D"/>
    <w:rsid w:val="000800F4"/>
    <w:rsid w:val="000901B2"/>
    <w:rsid w:val="000E78C2"/>
    <w:rsid w:val="001C708B"/>
    <w:rsid w:val="002046E6"/>
    <w:rsid w:val="002124CB"/>
    <w:rsid w:val="00231243"/>
    <w:rsid w:val="002342F1"/>
    <w:rsid w:val="00242878"/>
    <w:rsid w:val="00252708"/>
    <w:rsid w:val="002762EE"/>
    <w:rsid w:val="00292416"/>
    <w:rsid w:val="002D1BC8"/>
    <w:rsid w:val="00316508"/>
    <w:rsid w:val="003227C4"/>
    <w:rsid w:val="00362165"/>
    <w:rsid w:val="003829E1"/>
    <w:rsid w:val="003B176C"/>
    <w:rsid w:val="004A3908"/>
    <w:rsid w:val="005063D9"/>
    <w:rsid w:val="005663BF"/>
    <w:rsid w:val="00592149"/>
    <w:rsid w:val="005B69A7"/>
    <w:rsid w:val="005D6991"/>
    <w:rsid w:val="005E19B7"/>
    <w:rsid w:val="00651186"/>
    <w:rsid w:val="006563F3"/>
    <w:rsid w:val="006816C9"/>
    <w:rsid w:val="00697CAA"/>
    <w:rsid w:val="006C2AC6"/>
    <w:rsid w:val="006C454B"/>
    <w:rsid w:val="00702679"/>
    <w:rsid w:val="00725178"/>
    <w:rsid w:val="007361FF"/>
    <w:rsid w:val="00737977"/>
    <w:rsid w:val="0074008C"/>
    <w:rsid w:val="007B3C64"/>
    <w:rsid w:val="007C2AF1"/>
    <w:rsid w:val="007F74E3"/>
    <w:rsid w:val="008539C2"/>
    <w:rsid w:val="00864A7F"/>
    <w:rsid w:val="0088634D"/>
    <w:rsid w:val="008A3FEF"/>
    <w:rsid w:val="008C4914"/>
    <w:rsid w:val="008D46FE"/>
    <w:rsid w:val="008F1AC2"/>
    <w:rsid w:val="008F7BED"/>
    <w:rsid w:val="009310CA"/>
    <w:rsid w:val="009A51C0"/>
    <w:rsid w:val="009F6256"/>
    <w:rsid w:val="00A67E87"/>
    <w:rsid w:val="00AB07A1"/>
    <w:rsid w:val="00B11E38"/>
    <w:rsid w:val="00BE2DA7"/>
    <w:rsid w:val="00BE3D11"/>
    <w:rsid w:val="00BF26EE"/>
    <w:rsid w:val="00C2421F"/>
    <w:rsid w:val="00CD3EA0"/>
    <w:rsid w:val="00DC53F5"/>
    <w:rsid w:val="00DD20C6"/>
    <w:rsid w:val="00DF05D6"/>
    <w:rsid w:val="00E03AA9"/>
    <w:rsid w:val="00E15CA7"/>
    <w:rsid w:val="00E22FB9"/>
    <w:rsid w:val="00E304B0"/>
    <w:rsid w:val="00E40706"/>
    <w:rsid w:val="00EC0C57"/>
    <w:rsid w:val="00FD3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8DBD"/>
  <w15:chartTrackingRefBased/>
  <w15:docId w15:val="{22901407-4F1B-435D-BF7D-9A98DE5D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7977"/>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737977"/>
    <w:rPr>
      <w:sz w:val="16"/>
      <w:szCs w:val="16"/>
    </w:rPr>
  </w:style>
  <w:style w:type="paragraph" w:styleId="Textkomente">
    <w:name w:val="annotation text"/>
    <w:basedOn w:val="Normln"/>
    <w:link w:val="TextkomenteChar"/>
    <w:uiPriority w:val="99"/>
    <w:semiHidden/>
    <w:unhideWhenUsed/>
    <w:rsid w:val="00737977"/>
    <w:rPr>
      <w:sz w:val="20"/>
      <w:szCs w:val="20"/>
    </w:rPr>
  </w:style>
  <w:style w:type="character" w:customStyle="1" w:styleId="TextkomenteChar">
    <w:name w:val="Text komentáře Char"/>
    <w:basedOn w:val="Standardnpsmoodstavce"/>
    <w:link w:val="Textkomente"/>
    <w:uiPriority w:val="99"/>
    <w:semiHidden/>
    <w:rsid w:val="00737977"/>
    <w:rPr>
      <w:rFonts w:ascii="Times New Roman" w:eastAsia="Times New Roman" w:hAnsi="Times New Roman" w:cs="Times New Roman"/>
      <w:sz w:val="20"/>
      <w:szCs w:val="20"/>
      <w:lang w:val="en-GB"/>
    </w:rPr>
  </w:style>
  <w:style w:type="paragraph" w:styleId="Textbubliny">
    <w:name w:val="Balloon Text"/>
    <w:basedOn w:val="Normln"/>
    <w:link w:val="TextbublinyChar"/>
    <w:uiPriority w:val="99"/>
    <w:semiHidden/>
    <w:unhideWhenUsed/>
    <w:rsid w:val="007379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7977"/>
    <w:rPr>
      <w:rFonts w:ascii="Segoe UI" w:eastAsia="Times New Roman" w:hAnsi="Segoe UI" w:cs="Segoe UI"/>
      <w:sz w:val="18"/>
      <w:szCs w:val="18"/>
      <w:lang w:val="en-GB"/>
    </w:rPr>
  </w:style>
  <w:style w:type="paragraph" w:styleId="Pedmtkomente">
    <w:name w:val="annotation subject"/>
    <w:basedOn w:val="Textkomente"/>
    <w:next w:val="Textkomente"/>
    <w:link w:val="PedmtkomenteChar"/>
    <w:uiPriority w:val="99"/>
    <w:semiHidden/>
    <w:unhideWhenUsed/>
    <w:rsid w:val="006816C9"/>
    <w:rPr>
      <w:b/>
      <w:bCs/>
    </w:rPr>
  </w:style>
  <w:style w:type="character" w:customStyle="1" w:styleId="PedmtkomenteChar">
    <w:name w:val="Předmět komentáře Char"/>
    <w:basedOn w:val="TextkomenteChar"/>
    <w:link w:val="Pedmtkomente"/>
    <w:uiPriority w:val="99"/>
    <w:semiHidden/>
    <w:rsid w:val="006816C9"/>
    <w:rPr>
      <w:rFonts w:ascii="Times New Roman" w:eastAsia="Times New Roman" w:hAnsi="Times New Roman" w:cs="Times New Roman"/>
      <w:b/>
      <w:bCs/>
      <w:sz w:val="20"/>
      <w:szCs w:val="20"/>
      <w:lang w:val="en-GB"/>
    </w:rPr>
  </w:style>
  <w:style w:type="paragraph" w:styleId="Textpoznpodarou">
    <w:name w:val="footnote text"/>
    <w:basedOn w:val="Normln"/>
    <w:link w:val="TextpoznpodarouChar"/>
    <w:uiPriority w:val="99"/>
    <w:semiHidden/>
    <w:unhideWhenUsed/>
    <w:rsid w:val="006816C9"/>
    <w:rPr>
      <w:sz w:val="20"/>
      <w:szCs w:val="20"/>
    </w:rPr>
  </w:style>
  <w:style w:type="character" w:customStyle="1" w:styleId="TextpoznpodarouChar">
    <w:name w:val="Text pozn. pod čarou Char"/>
    <w:basedOn w:val="Standardnpsmoodstavce"/>
    <w:link w:val="Textpoznpodarou"/>
    <w:uiPriority w:val="99"/>
    <w:semiHidden/>
    <w:rsid w:val="006816C9"/>
    <w:rPr>
      <w:rFonts w:ascii="Times New Roman" w:eastAsia="Times New Roman" w:hAnsi="Times New Roman" w:cs="Times New Roman"/>
      <w:sz w:val="20"/>
      <w:szCs w:val="20"/>
      <w:lang w:val="en-GB"/>
    </w:rPr>
  </w:style>
  <w:style w:type="character" w:styleId="Znakapoznpodarou">
    <w:name w:val="footnote reference"/>
    <w:basedOn w:val="Standardnpsmoodstavce"/>
    <w:uiPriority w:val="99"/>
    <w:semiHidden/>
    <w:unhideWhenUsed/>
    <w:rsid w:val="006816C9"/>
    <w:rPr>
      <w:vertAlign w:val="superscript"/>
    </w:rPr>
  </w:style>
  <w:style w:type="paragraph" w:styleId="Odstavecseseznamem">
    <w:name w:val="List Paragraph"/>
    <w:basedOn w:val="Normln"/>
    <w:uiPriority w:val="34"/>
    <w:qFormat/>
    <w:rsid w:val="00C2421F"/>
    <w:pPr>
      <w:ind w:left="720"/>
      <w:contextualSpacing/>
    </w:pPr>
  </w:style>
  <w:style w:type="paragraph" w:styleId="Zhlav">
    <w:name w:val="header"/>
    <w:basedOn w:val="Normln"/>
    <w:link w:val="ZhlavChar"/>
    <w:uiPriority w:val="99"/>
    <w:unhideWhenUsed/>
    <w:rsid w:val="00DF05D6"/>
    <w:pPr>
      <w:tabs>
        <w:tab w:val="center" w:pos="4536"/>
        <w:tab w:val="right" w:pos="9072"/>
      </w:tabs>
    </w:pPr>
  </w:style>
  <w:style w:type="character" w:customStyle="1" w:styleId="ZhlavChar">
    <w:name w:val="Záhlaví Char"/>
    <w:basedOn w:val="Standardnpsmoodstavce"/>
    <w:link w:val="Zhlav"/>
    <w:uiPriority w:val="99"/>
    <w:rsid w:val="00DF05D6"/>
    <w:rPr>
      <w:rFonts w:ascii="Times New Roman" w:eastAsia="Times New Roman" w:hAnsi="Times New Roman" w:cs="Times New Roman"/>
      <w:sz w:val="24"/>
      <w:szCs w:val="24"/>
      <w:lang w:val="en-GB"/>
    </w:rPr>
  </w:style>
  <w:style w:type="paragraph" w:styleId="Zpat">
    <w:name w:val="footer"/>
    <w:basedOn w:val="Normln"/>
    <w:link w:val="ZpatChar"/>
    <w:uiPriority w:val="99"/>
    <w:unhideWhenUsed/>
    <w:rsid w:val="00DF05D6"/>
    <w:pPr>
      <w:tabs>
        <w:tab w:val="center" w:pos="4536"/>
        <w:tab w:val="right" w:pos="9072"/>
      </w:tabs>
    </w:pPr>
  </w:style>
  <w:style w:type="character" w:customStyle="1" w:styleId="ZpatChar">
    <w:name w:val="Zápatí Char"/>
    <w:basedOn w:val="Standardnpsmoodstavce"/>
    <w:link w:val="Zpat"/>
    <w:uiPriority w:val="99"/>
    <w:rsid w:val="00DF05D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3383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UK</dc:creator>
  <cp:keywords/>
  <dc:description/>
  <cp:lastModifiedBy>FF UK</cp:lastModifiedBy>
  <cp:revision>2</cp:revision>
  <dcterms:created xsi:type="dcterms:W3CDTF">2023-04-02T21:06:00Z</dcterms:created>
  <dcterms:modified xsi:type="dcterms:W3CDTF">2023-04-02T21:06:00Z</dcterms:modified>
</cp:coreProperties>
</file>