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2BB9" w14:textId="20E044B3" w:rsidR="004A22F1" w:rsidRPr="00B525AD" w:rsidRDefault="004A22F1">
      <w:pPr>
        <w:rPr>
          <w:sz w:val="24"/>
          <w:szCs w:val="24"/>
        </w:rPr>
      </w:pPr>
      <w:r w:rsidRPr="00B525AD">
        <w:rPr>
          <w:sz w:val="24"/>
          <w:szCs w:val="24"/>
        </w:rPr>
        <w:t xml:space="preserve">Text </w:t>
      </w:r>
      <w:r w:rsidR="00B525AD" w:rsidRPr="00B525AD">
        <w:rPr>
          <w:sz w:val="24"/>
          <w:szCs w:val="24"/>
        </w:rPr>
        <w:t xml:space="preserve">Schnitzler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441" w:rsidRPr="00B525AD" w14:paraId="7BF0B125" w14:textId="77777777" w:rsidTr="004B6441">
        <w:tc>
          <w:tcPr>
            <w:tcW w:w="9062" w:type="dxa"/>
          </w:tcPr>
          <w:p w14:paraId="5DC2241F" w14:textId="4B17ECDC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</w:pPr>
            <w:r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>Arthur Schnitzler wurde am 15. Mai 1862 in Wien geboren. Als</w:t>
            </w:r>
          </w:p>
        </w:tc>
      </w:tr>
      <w:tr w:rsidR="004B6441" w:rsidRPr="00B525AD" w14:paraId="32408512" w14:textId="77777777" w:rsidTr="004B6441">
        <w:tc>
          <w:tcPr>
            <w:tcW w:w="9062" w:type="dxa"/>
          </w:tcPr>
          <w:p w14:paraId="40D7CF82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>an der Poliklinik. Während</w:t>
            </w:r>
          </w:p>
        </w:tc>
      </w:tr>
      <w:tr w:rsidR="004B6441" w:rsidRPr="00B525AD" w14:paraId="07916BEF" w14:textId="77777777" w:rsidTr="004B6441">
        <w:tc>
          <w:tcPr>
            <w:tcW w:w="9062" w:type="dxa"/>
          </w:tcPr>
          <w:p w14:paraId="31E05E61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</w:pPr>
            <w:r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>das Liebeslied der Ballerine - sein literarisches Debüt. Später</w:t>
            </w:r>
          </w:p>
        </w:tc>
      </w:tr>
      <w:tr w:rsidR="004B6441" w:rsidRPr="00B525AD" w14:paraId="5665017C" w14:textId="77777777" w:rsidTr="004B6441">
        <w:tc>
          <w:tcPr>
            <w:tcW w:w="9062" w:type="dxa"/>
          </w:tcPr>
          <w:p w14:paraId="17A2AA1E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color w:val="383C57"/>
                <w:sz w:val="24"/>
                <w:szCs w:val="24"/>
                <w:shd w:val="clear" w:color="auto" w:fill="FCFCF9"/>
              </w:rPr>
            </w:pPr>
            <w:r w:rsidRPr="00B525AD">
              <w:rPr>
                <w:rFonts w:asciiTheme="majorHAnsi" w:hAnsiTheme="majorHAnsi" w:cstheme="majorHAnsi"/>
                <w:color w:val="383C57"/>
                <w:sz w:val="24"/>
                <w:szCs w:val="24"/>
                <w:shd w:val="clear" w:color="auto" w:fill="FCFCF9"/>
              </w:rPr>
              <w:t>dem Tod seines Vaters 1893 verließ Schnitzler die Klinik und</w:t>
            </w:r>
          </w:p>
        </w:tc>
      </w:tr>
      <w:tr w:rsidR="004B6441" w:rsidRPr="00B525AD" w14:paraId="0B05AAA7" w14:textId="77777777" w:rsidTr="004B6441">
        <w:tc>
          <w:tcPr>
            <w:tcW w:w="9062" w:type="dxa"/>
          </w:tcPr>
          <w:p w14:paraId="115BD4F6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</w:pPr>
            <w:r w:rsidRPr="00B525AD"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  <w:t>der Grundschule besuchte er das Akademische Gymnasium. Nachdem</w:t>
            </w:r>
          </w:p>
        </w:tc>
      </w:tr>
      <w:tr w:rsidR="004B6441" w:rsidRPr="00B525AD" w14:paraId="3B4C40A7" w14:textId="77777777" w:rsidTr="004B6441">
        <w:tc>
          <w:tcPr>
            <w:tcW w:w="9062" w:type="dxa"/>
          </w:tcPr>
          <w:p w14:paraId="73706E81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</w:pPr>
            <w:r w:rsidRPr="00B525AD"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  <w:t>dieser Tätigkeit arbeitete er zugleich schon als Schriftsteller. 1880 erschien</w:t>
            </w:r>
          </w:p>
        </w:tc>
      </w:tr>
      <w:tr w:rsidR="004B6441" w:rsidRPr="00B525AD" w14:paraId="2E9A8B6C" w14:textId="77777777" w:rsidTr="004B6441">
        <w:tc>
          <w:tcPr>
            <w:tcW w:w="9062" w:type="dxa"/>
          </w:tcPr>
          <w:p w14:paraId="77590ED2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</w:pPr>
            <w:r w:rsidRPr="00B525AD"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  <w:t>er an der Universität Wien Medizin. Er</w:t>
            </w:r>
          </w:p>
        </w:tc>
      </w:tr>
      <w:tr w:rsidR="004B6441" w:rsidRPr="00B525AD" w14:paraId="31733796" w14:textId="77777777" w:rsidTr="004B6441">
        <w:tc>
          <w:tcPr>
            <w:tcW w:w="9062" w:type="dxa"/>
          </w:tcPr>
          <w:p w14:paraId="2DB26FAE" w14:textId="611E76FA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>er 1879</w:t>
            </w:r>
            <w:r w:rsidR="004B04D4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 xml:space="preserve"> </w:t>
            </w:r>
            <w:r w:rsidR="004B04D4"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>die Matura</w:t>
            </w:r>
            <w:r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 xml:space="preserve"> abgelegt hatte, studierte</w:t>
            </w:r>
          </w:p>
        </w:tc>
      </w:tr>
      <w:tr w:rsidR="004B6441" w:rsidRPr="00B525AD" w14:paraId="1D39B270" w14:textId="77777777" w:rsidTr="004B6441">
        <w:tc>
          <w:tcPr>
            <w:tcW w:w="9062" w:type="dxa"/>
          </w:tcPr>
          <w:p w14:paraId="2C283303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</w:pPr>
            <w:r w:rsidRPr="00B525AD"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  <w:t>er diese Stelle aufgegeben hatte, arbeitete er als Assistent seines Vaters</w:t>
            </w:r>
          </w:p>
        </w:tc>
      </w:tr>
      <w:tr w:rsidR="004B6441" w:rsidRPr="00B525AD" w14:paraId="72B7080F" w14:textId="77777777" w:rsidTr="004B6441">
        <w:tc>
          <w:tcPr>
            <w:tcW w:w="9062" w:type="dxa"/>
          </w:tcPr>
          <w:p w14:paraId="28CA449D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</w:pPr>
            <w:r w:rsidRPr="00B525AD"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  <w:t>Kind lebte er in der Wiener Leopoldstadt. Nach</w:t>
            </w:r>
          </w:p>
        </w:tc>
      </w:tr>
      <w:tr w:rsidR="004B6441" w:rsidRPr="00B525AD" w14:paraId="5C149585" w14:textId="77777777" w:rsidTr="004B6441">
        <w:tc>
          <w:tcPr>
            <w:tcW w:w="9062" w:type="dxa"/>
          </w:tcPr>
          <w:p w14:paraId="72BD1D29" w14:textId="1457CD93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</w:pPr>
            <w:r w:rsidRPr="00B525AD"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  <w:t>schloss das Studium mit einer Promotion ab. Danach</w:t>
            </w:r>
          </w:p>
        </w:tc>
      </w:tr>
      <w:tr w:rsidR="004B6441" w:rsidRPr="00B525AD" w14:paraId="7E0BE73C" w14:textId="77777777" w:rsidTr="004B6441">
        <w:tc>
          <w:tcPr>
            <w:tcW w:w="9062" w:type="dxa"/>
          </w:tcPr>
          <w:p w14:paraId="1CB8F140" w14:textId="77777777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</w:pPr>
            <w:r w:rsidRPr="00B525AD">
              <w:rPr>
                <w:rFonts w:asciiTheme="majorHAnsi" w:eastAsia="Times New Roman" w:hAnsiTheme="majorHAnsi" w:cstheme="majorHAnsi"/>
                <w:color w:val="383C57"/>
                <w:sz w:val="24"/>
                <w:szCs w:val="24"/>
                <w:lang w:eastAsia="de-DE"/>
              </w:rPr>
              <w:t>schrieb er auch zahlreiche medizinische Texte und Rezensionen. Nach</w:t>
            </w:r>
          </w:p>
        </w:tc>
      </w:tr>
      <w:tr w:rsidR="004B6441" w:rsidRPr="00B525AD" w14:paraId="4C1ADF5B" w14:textId="77777777" w:rsidTr="004B6441">
        <w:tc>
          <w:tcPr>
            <w:tcW w:w="9062" w:type="dxa"/>
          </w:tcPr>
          <w:p w14:paraId="29B2D179" w14:textId="359CE051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</w:pPr>
            <w:r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 xml:space="preserve">war er als Assistenzarzt am Allgemeinen Krankenhaus der Stadt Wien tätig. Nachdem </w:t>
            </w:r>
          </w:p>
        </w:tc>
      </w:tr>
      <w:tr w:rsidR="004B6441" w:rsidRPr="00B525AD" w14:paraId="1EEC23BA" w14:textId="77777777" w:rsidTr="004B6441">
        <w:tc>
          <w:tcPr>
            <w:tcW w:w="9062" w:type="dxa"/>
          </w:tcPr>
          <w:p w14:paraId="012C635A" w14:textId="64235A9B" w:rsidR="004B6441" w:rsidRPr="00B525AD" w:rsidRDefault="004B6441" w:rsidP="00B525AD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</w:pPr>
            <w:r w:rsidRPr="00B525AD">
              <w:rPr>
                <w:rStyle w:val="choice"/>
                <w:rFonts w:asciiTheme="majorHAnsi" w:hAnsiTheme="majorHAnsi" w:cstheme="majorHAnsi"/>
                <w:color w:val="383C57"/>
                <w:sz w:val="24"/>
                <w:szCs w:val="24"/>
              </w:rPr>
              <w:t>eröffnete seine eigene Praxis.</w:t>
            </w:r>
          </w:p>
        </w:tc>
      </w:tr>
    </w:tbl>
    <w:p w14:paraId="0D3EE2F9" w14:textId="1C4F8293" w:rsidR="004A22F1" w:rsidRDefault="004A22F1" w:rsidP="004B6441">
      <w:pPr>
        <w:spacing w:after="0" w:line="360" w:lineRule="auto"/>
        <w:rPr>
          <w:rFonts w:asciiTheme="majorHAnsi" w:eastAsia="Times New Roman" w:hAnsiTheme="majorHAnsi" w:cstheme="majorHAnsi"/>
          <w:color w:val="383C57"/>
          <w:sz w:val="24"/>
          <w:szCs w:val="24"/>
          <w:lang w:eastAsia="de-DE"/>
        </w:rPr>
      </w:pPr>
    </w:p>
    <w:sectPr w:rsidR="004A22F1" w:rsidSect="00B52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5535"/>
    <w:multiLevelType w:val="hybridMultilevel"/>
    <w:tmpl w:val="48B6D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4D2"/>
    <w:multiLevelType w:val="hybridMultilevel"/>
    <w:tmpl w:val="48B6D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1"/>
    <w:rsid w:val="00484E7E"/>
    <w:rsid w:val="004A22F1"/>
    <w:rsid w:val="004B04D4"/>
    <w:rsid w:val="004B6441"/>
    <w:rsid w:val="00B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E84B"/>
  <w15:chartTrackingRefBased/>
  <w15:docId w15:val="{9C1F277A-7160-43C2-857C-945FC231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oice">
    <w:name w:val="choice"/>
    <w:basedOn w:val="Standardnpsmoodstavce"/>
    <w:rsid w:val="004A22F1"/>
  </w:style>
  <w:style w:type="table" w:styleId="Mkatabulky">
    <w:name w:val="Table Grid"/>
    <w:basedOn w:val="Normlntabulka"/>
    <w:uiPriority w:val="39"/>
    <w:rsid w:val="004B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Klára Tschek</cp:lastModifiedBy>
  <cp:revision>2</cp:revision>
  <dcterms:created xsi:type="dcterms:W3CDTF">2020-09-26T11:31:00Z</dcterms:created>
  <dcterms:modified xsi:type="dcterms:W3CDTF">2020-09-26T11:31:00Z</dcterms:modified>
</cp:coreProperties>
</file>