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rPr>
        <w:t>Observation sheet - The Silent way</w:t>
      </w:r>
    </w:p>
    <w:p>
      <w:pPr>
        <w:pStyle w:val="Text"/>
        <w:jc w:val="center"/>
        <w:rPr>
          <w:rFonts w:ascii="Times New Roman" w:cs="Times New Roman" w:hAnsi="Times New Roman" w:eastAsia="Times New Roman"/>
          <w:sz w:val="26"/>
          <w:szCs w:val="26"/>
        </w:rPr>
      </w:pPr>
      <w:r>
        <w:rPr>
          <w:rFonts w:ascii="Times New Roman" w:hAnsi="Times New Roman"/>
          <w:sz w:val="26"/>
          <w:szCs w:val="26"/>
          <w:rtl w:val="0"/>
        </w:rPr>
        <w:t>(Cognitivism)</w:t>
      </w:r>
    </w:p>
    <w:p>
      <w:pPr>
        <w:pStyle w:val="Text"/>
        <w:jc w:val="left"/>
        <w:rPr>
          <w:rFonts w:ascii="Times New Roman" w:cs="Times New Roman" w:hAnsi="Times New Roman" w:eastAsia="Times New Roman"/>
          <w:sz w:val="24"/>
          <w:szCs w:val="24"/>
        </w:rPr>
      </w:pPr>
    </w:p>
    <w:p>
      <w:pPr>
        <w:pStyle w:val="Text"/>
        <w:jc w:val="left"/>
        <w:rPr>
          <w:rFonts w:ascii="Times New Roman" w:cs="Times New Roman" w:hAnsi="Times New Roman" w:eastAsia="Times New Roman"/>
          <w:sz w:val="24"/>
          <w:szCs w:val="24"/>
        </w:rPr>
      </w:pPr>
    </w:p>
    <w:p>
      <w:pPr>
        <w:pStyle w:val="Text"/>
        <w:spacing w:line="312" w:lineRule="auto"/>
        <w:jc w:val="left"/>
        <w:rPr>
          <w:rFonts w:ascii="Times New Roman" w:cs="Times New Roman" w:hAnsi="Times New Roman" w:eastAsia="Times New Roman"/>
          <w:sz w:val="24"/>
          <w:szCs w:val="24"/>
        </w:rPr>
      </w:pPr>
      <w:r>
        <w:rPr>
          <w:rFonts w:ascii="Times New Roman" w:hAnsi="Times New Roman"/>
          <w:b w:val="1"/>
          <w:bCs w:val="1"/>
          <w:sz w:val="24"/>
          <w:szCs w:val="24"/>
          <w:rtl w:val="0"/>
        </w:rPr>
        <w:t>Key words</w:t>
      </w:r>
      <w:r>
        <w:rPr>
          <w:rFonts w:ascii="Times New Roman" w:hAnsi="Times New Roman"/>
          <w:sz w:val="24"/>
          <w:szCs w:val="24"/>
          <w:rtl w:val="0"/>
        </w:rPr>
        <w:t>:</w:t>
      </w:r>
    </w:p>
    <w:p>
      <w:pPr>
        <w:pStyle w:val="Text"/>
        <w:numPr>
          <w:ilvl w:val="0"/>
          <w:numId w:val="2"/>
        </w:numPr>
        <w:spacing w:line="312" w:lineRule="auto"/>
        <w:jc w:val="left"/>
        <w:rPr>
          <w:rFonts w:ascii="Times New Roman" w:hAnsi="Times New Roman"/>
          <w:sz w:val="24"/>
          <w:szCs w:val="24"/>
        </w:rPr>
      </w:pPr>
      <w:r>
        <w:rPr>
          <w:rFonts w:ascii="Times New Roman" w:hAnsi="Times New Roman"/>
          <w:sz w:val="24"/>
          <w:szCs w:val="24"/>
          <w:rtl w:val="0"/>
        </w:rPr>
        <w:t>The T is mostly silent</w:t>
      </w:r>
    </w:p>
    <w:p>
      <w:pPr>
        <w:pStyle w:val="Text"/>
        <w:numPr>
          <w:ilvl w:val="0"/>
          <w:numId w:val="2"/>
        </w:numPr>
        <w:spacing w:line="312" w:lineRule="auto"/>
        <w:jc w:val="left"/>
        <w:rPr>
          <w:rFonts w:ascii="Times New Roman" w:hAnsi="Times New Roman"/>
          <w:sz w:val="24"/>
          <w:szCs w:val="24"/>
        </w:rPr>
      </w:pPr>
      <w:r>
        <w:rPr>
          <w:rFonts w:ascii="Times New Roman" w:hAnsi="Times New Roman"/>
          <w:sz w:val="24"/>
          <w:szCs w:val="24"/>
          <w:rtl w:val="0"/>
        </w:rPr>
        <w:t xml:space="preserve">Ss speak a lot </w:t>
      </w:r>
      <w:r>
        <w:rPr>
          <w:rFonts w:ascii="Times New Roman" w:hAnsi="Times New Roman" w:hint="default"/>
          <w:sz w:val="24"/>
          <w:szCs w:val="24"/>
          <w:rtl w:val="0"/>
        </w:rPr>
        <w:t>—</w:t>
      </w:r>
      <w:r>
        <w:rPr>
          <w:rFonts w:ascii="Times New Roman" w:hAnsi="Times New Roman"/>
          <w:sz w:val="24"/>
          <w:szCs w:val="24"/>
          <w:rtl w:val="0"/>
        </w:rPr>
        <w:t>&gt; student centered</w:t>
      </w:r>
    </w:p>
    <w:p>
      <w:pPr>
        <w:pStyle w:val="Text"/>
        <w:numPr>
          <w:ilvl w:val="0"/>
          <w:numId w:val="2"/>
        </w:numPr>
        <w:spacing w:line="312" w:lineRule="auto"/>
        <w:jc w:val="left"/>
        <w:rPr>
          <w:rFonts w:ascii="Times New Roman" w:hAnsi="Times New Roman"/>
          <w:sz w:val="24"/>
          <w:szCs w:val="24"/>
        </w:rPr>
      </w:pPr>
      <w:r>
        <w:rPr>
          <w:rFonts w:ascii="Times New Roman" w:hAnsi="Times New Roman"/>
          <w:sz w:val="24"/>
          <w:szCs w:val="24"/>
          <w:rtl w:val="0"/>
        </w:rPr>
        <w:t>Ss discover</w:t>
      </w:r>
    </w:p>
    <w:p>
      <w:pPr>
        <w:pStyle w:val="Text"/>
        <w:numPr>
          <w:ilvl w:val="0"/>
          <w:numId w:val="2"/>
        </w:numPr>
        <w:spacing w:line="312" w:lineRule="auto"/>
        <w:jc w:val="left"/>
        <w:rPr>
          <w:rFonts w:ascii="Times New Roman" w:hAnsi="Times New Roman"/>
          <w:sz w:val="24"/>
          <w:szCs w:val="24"/>
        </w:rPr>
      </w:pPr>
      <w:r>
        <w:rPr>
          <w:rFonts w:ascii="Times New Roman" w:hAnsi="Times New Roman"/>
          <w:sz w:val="24"/>
          <w:szCs w:val="24"/>
          <w:rtl w:val="0"/>
        </w:rPr>
        <w:t>repetition</w:t>
      </w:r>
    </w:p>
    <w:p>
      <w:pPr>
        <w:pStyle w:val="Text"/>
        <w:numPr>
          <w:ilvl w:val="0"/>
          <w:numId w:val="2"/>
        </w:numPr>
        <w:spacing w:line="312" w:lineRule="auto"/>
        <w:jc w:val="left"/>
        <w:rPr>
          <w:rFonts w:ascii="Times New Roman" w:hAnsi="Times New Roman"/>
          <w:sz w:val="24"/>
          <w:szCs w:val="24"/>
        </w:rPr>
      </w:pPr>
      <w:r>
        <w:rPr>
          <w:rFonts w:ascii="Times New Roman" w:hAnsi="Times New Roman"/>
          <w:sz w:val="24"/>
          <w:szCs w:val="24"/>
          <w:rtl w:val="0"/>
        </w:rPr>
        <w:t>colorful material</w:t>
      </w:r>
    </w:p>
    <w:p>
      <w:pPr>
        <w:pStyle w:val="Text"/>
        <w:numPr>
          <w:ilvl w:val="0"/>
          <w:numId w:val="2"/>
        </w:numPr>
        <w:spacing w:line="312" w:lineRule="auto"/>
        <w:jc w:val="left"/>
        <w:rPr>
          <w:rFonts w:ascii="Times New Roman" w:hAnsi="Times New Roman"/>
          <w:sz w:val="24"/>
          <w:szCs w:val="24"/>
        </w:rPr>
      </w:pPr>
      <w:r>
        <w:rPr>
          <w:rFonts w:ascii="Times New Roman" w:hAnsi="Times New Roman"/>
          <w:sz w:val="24"/>
          <w:szCs w:val="24"/>
          <w:rtl w:val="0"/>
        </w:rPr>
        <w:t>freedom of Ss</w:t>
      </w:r>
    </w:p>
    <w:p>
      <w:pPr>
        <w:pStyle w:val="Text"/>
        <w:numPr>
          <w:ilvl w:val="0"/>
          <w:numId w:val="2"/>
        </w:numPr>
        <w:spacing w:line="312" w:lineRule="auto"/>
        <w:jc w:val="left"/>
        <w:rPr>
          <w:rFonts w:ascii="Times New Roman" w:hAnsi="Times New Roman"/>
          <w:sz w:val="24"/>
          <w:szCs w:val="24"/>
        </w:rPr>
      </w:pPr>
      <w:r>
        <w:rPr>
          <w:rFonts w:ascii="Times New Roman" w:hAnsi="Times New Roman"/>
          <w:sz w:val="24"/>
          <w:szCs w:val="24"/>
          <w:rtl w:val="0"/>
        </w:rPr>
        <w:t>cooperation</w:t>
      </w:r>
    </w:p>
    <w:p>
      <w:pPr>
        <w:pStyle w:val="Text"/>
        <w:numPr>
          <w:ilvl w:val="0"/>
          <w:numId w:val="2"/>
        </w:numPr>
        <w:spacing w:line="312" w:lineRule="auto"/>
        <w:jc w:val="left"/>
        <w:rPr>
          <w:rFonts w:ascii="Times New Roman" w:hAnsi="Times New Roman"/>
          <w:sz w:val="24"/>
          <w:szCs w:val="24"/>
          <w:lang w:val="nl-NL"/>
        </w:rPr>
      </w:pPr>
      <w:r>
        <w:rPr>
          <w:rFonts w:ascii="Times New Roman" w:hAnsi="Times New Roman"/>
          <w:sz w:val="24"/>
          <w:szCs w:val="24"/>
          <w:rtl w:val="0"/>
          <w:lang w:val="nl-NL"/>
        </w:rPr>
        <w:t>gestures</w:t>
      </w:r>
    </w:p>
    <w:p>
      <w:pPr>
        <w:pStyle w:val="Text"/>
        <w:numPr>
          <w:ilvl w:val="0"/>
          <w:numId w:val="2"/>
        </w:numPr>
        <w:spacing w:line="312" w:lineRule="auto"/>
        <w:jc w:val="left"/>
        <w:rPr>
          <w:rFonts w:ascii="Times New Roman" w:hAnsi="Times New Roman"/>
          <w:sz w:val="24"/>
          <w:szCs w:val="24"/>
          <w:lang w:val="en-US"/>
        </w:rPr>
      </w:pPr>
      <w:r>
        <w:rPr>
          <w:rFonts w:ascii="Times New Roman" w:hAnsi="Times New Roman"/>
          <w:sz w:val="24"/>
          <w:szCs w:val="24"/>
          <w:rtl w:val="0"/>
          <w:lang w:val="en-US"/>
        </w:rPr>
        <w:t>functional vocabulary</w:t>
      </w:r>
    </w:p>
    <w:p>
      <w:pPr>
        <w:pStyle w:val="Text"/>
        <w:jc w:val="left"/>
        <w:rPr>
          <w:rFonts w:ascii="Times New Roman" w:cs="Times New Roman" w:hAnsi="Times New Roman" w:eastAsia="Times New Roman"/>
          <w:sz w:val="24"/>
          <w:szCs w:val="24"/>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6"/>
        <w:gridCol w:w="4816"/>
      </w:tblGrid>
      <w:tr>
        <w:tblPrEx>
          <w:shd w:val="clear" w:color="auto" w:fill="bdc0bf"/>
        </w:tblPrEx>
        <w:trPr>
          <w:trHeight w:val="297" w:hRule="atLeast"/>
          <w:tblHeader/>
        </w:trPr>
        <w:tc>
          <w:tcPr>
            <w:tcW w:type="dxa" w:w="481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481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r>
      <w:tr>
        <w:tblPrEx>
          <w:shd w:val="clear" w:color="auto" w:fill="auto"/>
        </w:tblPrEx>
        <w:trPr>
          <w:trHeight w:val="297" w:hRule="atLeast"/>
        </w:trPr>
        <w:tc>
          <w:tcPr>
            <w:tcW w:type="dxa" w:w="4816"/>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The T is mostly silent (indirect role)</w:t>
            </w:r>
          </w:p>
        </w:tc>
        <w:tc>
          <w:tcPr>
            <w:tcW w:type="dxa" w:w="4816"/>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Ss are speaking a lot</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Colorful material (visual devices)</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Learner discovers or creates</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Physical objects are used</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827"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Problem solving involving the material to be learned</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Strong focus on repetition</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Learner is principal actor (not listener)</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1358"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Activities - function of encouraging and shaping student oral response without oral instruction</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Simple linguistic tasks</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827"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The T models something (minimally) - Ss response</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The absence of correction</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 xml:space="preserve"> Yes</w:t>
            </w:r>
          </w:p>
        </w:tc>
      </w:tr>
      <w:tr>
        <w:tblPrEx>
          <w:shd w:val="clear" w:color="auto" w:fill="auto"/>
        </w:tblPrEx>
        <w:trPr>
          <w:trHeight w:val="827"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The T uses gestures and manipulative to shape Ss responses</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The T gives non-verbal feedback</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Creative discovery activity</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Freedom to choose how to say something</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Quality over quality</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Yes</w:t>
            </w:r>
          </w:p>
        </w:tc>
      </w:tr>
      <w:tr>
        <w:tblPrEx>
          <w:shd w:val="clear" w:color="auto" w:fill="auto"/>
        </w:tblPrEx>
        <w:trPr>
          <w:trHeight w:val="2422"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Plus</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yl tabulky 2"/>
              <w:numPr>
                <w:ilvl w:val="0"/>
                <w:numId w:val="3"/>
              </w:numPr>
              <w:spacing w:line="432" w:lineRule="auto"/>
              <w:rPr>
                <w:rFonts w:ascii="Times New Roman" w:hAnsi="Times New Roman"/>
                <w:sz w:val="24"/>
                <w:szCs w:val="24"/>
              </w:rPr>
            </w:pPr>
            <w:r>
              <w:rPr>
                <w:rFonts w:ascii="Times New Roman" w:hAnsi="Times New Roman"/>
                <w:sz w:val="24"/>
                <w:szCs w:val="24"/>
                <w:rtl w:val="0"/>
              </w:rPr>
              <w:t>Students learn more by doing everything, not just listening to the T</w:t>
            </w:r>
          </w:p>
          <w:p>
            <w:pPr>
              <w:pStyle w:val="Styl tabulky 2"/>
              <w:numPr>
                <w:ilvl w:val="0"/>
                <w:numId w:val="3"/>
              </w:numPr>
              <w:spacing w:line="432" w:lineRule="auto"/>
              <w:rPr>
                <w:rFonts w:ascii="Times New Roman" w:hAnsi="Times New Roman"/>
                <w:sz w:val="24"/>
                <w:szCs w:val="24"/>
              </w:rPr>
            </w:pPr>
            <w:r>
              <w:rPr>
                <w:rFonts w:ascii="Times New Roman" w:hAnsi="Times New Roman"/>
                <w:sz w:val="24"/>
                <w:szCs w:val="24"/>
                <w:rtl w:val="0"/>
              </w:rPr>
              <w:t>Students have to really think about it</w:t>
            </w:r>
          </w:p>
          <w:p>
            <w:pPr>
              <w:pStyle w:val="Styl tabulky 2"/>
              <w:numPr>
                <w:ilvl w:val="0"/>
                <w:numId w:val="3"/>
              </w:numPr>
              <w:spacing w:line="432" w:lineRule="auto"/>
              <w:rPr>
                <w:rFonts w:ascii="Times New Roman" w:hAnsi="Times New Roman"/>
                <w:sz w:val="24"/>
                <w:szCs w:val="24"/>
              </w:rPr>
            </w:pPr>
            <w:r>
              <w:rPr>
                <w:rFonts w:ascii="Times New Roman" w:hAnsi="Times New Roman"/>
                <w:sz w:val="24"/>
                <w:szCs w:val="24"/>
                <w:rtl w:val="0"/>
              </w:rPr>
              <w:t>Students have more freedom</w:t>
            </w:r>
          </w:p>
          <w:p>
            <w:pPr>
              <w:pStyle w:val="Styl tabulky 2"/>
              <w:numPr>
                <w:ilvl w:val="0"/>
                <w:numId w:val="3"/>
              </w:numPr>
              <w:spacing w:line="432" w:lineRule="auto"/>
              <w:rPr>
                <w:rFonts w:ascii="Times New Roman" w:hAnsi="Times New Roman"/>
                <w:sz w:val="24"/>
                <w:szCs w:val="24"/>
              </w:rPr>
            </w:pPr>
            <w:r>
              <w:rPr>
                <w:rFonts w:ascii="Times New Roman" w:hAnsi="Times New Roman"/>
                <w:sz w:val="24"/>
                <w:szCs w:val="24"/>
                <w:rtl w:val="0"/>
              </w:rPr>
              <w:t>Cooperation</w:t>
            </w:r>
          </w:p>
        </w:tc>
      </w:tr>
      <w:tr>
        <w:tblPrEx>
          <w:shd w:val="clear" w:color="auto" w:fill="auto"/>
        </w:tblPrEx>
        <w:trPr>
          <w:trHeight w:val="3486"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Minus</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 tabulky 2"/>
              <w:numPr>
                <w:ilvl w:val="0"/>
                <w:numId w:val="4"/>
              </w:numPr>
              <w:spacing w:line="432" w:lineRule="auto"/>
              <w:rPr>
                <w:rFonts w:ascii="Times New Roman" w:hAnsi="Times New Roman"/>
                <w:sz w:val="24"/>
                <w:szCs w:val="24"/>
              </w:rPr>
            </w:pPr>
            <w:r>
              <w:rPr>
                <w:rFonts w:ascii="Times New Roman" w:hAnsi="Times New Roman"/>
                <w:sz w:val="24"/>
                <w:szCs w:val="24"/>
                <w:rtl w:val="0"/>
              </w:rPr>
              <w:t>Students don</w:t>
            </w:r>
            <w:r>
              <w:rPr>
                <w:rFonts w:ascii="Times New Roman" w:hAnsi="Times New Roman" w:hint="default"/>
                <w:sz w:val="24"/>
                <w:szCs w:val="24"/>
                <w:rtl w:val="0"/>
              </w:rPr>
              <w:t>’</w:t>
            </w:r>
            <w:r>
              <w:rPr>
                <w:rFonts w:ascii="Times New Roman" w:hAnsi="Times New Roman"/>
                <w:sz w:val="24"/>
                <w:szCs w:val="24"/>
                <w:rtl w:val="0"/>
              </w:rPr>
              <w:t>t have enough correction or feedback</w:t>
            </w:r>
          </w:p>
          <w:p>
            <w:pPr>
              <w:pStyle w:val="Styl tabulky 2"/>
              <w:numPr>
                <w:ilvl w:val="0"/>
                <w:numId w:val="4"/>
              </w:numPr>
              <w:spacing w:line="432" w:lineRule="auto"/>
              <w:rPr>
                <w:rFonts w:ascii="Times New Roman" w:hAnsi="Times New Roman"/>
                <w:sz w:val="24"/>
                <w:szCs w:val="24"/>
              </w:rPr>
            </w:pPr>
            <w:r>
              <w:rPr>
                <w:rFonts w:ascii="Times New Roman" w:hAnsi="Times New Roman"/>
                <w:sz w:val="24"/>
                <w:szCs w:val="24"/>
                <w:rtl w:val="0"/>
              </w:rPr>
              <w:t>No praise</w:t>
            </w:r>
          </w:p>
          <w:p>
            <w:pPr>
              <w:pStyle w:val="Styl tabulky 2"/>
              <w:numPr>
                <w:ilvl w:val="0"/>
                <w:numId w:val="4"/>
              </w:numPr>
              <w:spacing w:line="432" w:lineRule="auto"/>
              <w:rPr>
                <w:rFonts w:ascii="Times New Roman" w:hAnsi="Times New Roman"/>
                <w:sz w:val="24"/>
                <w:szCs w:val="24"/>
              </w:rPr>
            </w:pPr>
            <w:r>
              <w:rPr>
                <w:rFonts w:ascii="Times New Roman" w:hAnsi="Times New Roman"/>
                <w:sz w:val="24"/>
                <w:szCs w:val="24"/>
                <w:rtl w:val="0"/>
              </w:rPr>
              <w:t>Time-consuming</w:t>
            </w:r>
          </w:p>
          <w:p>
            <w:pPr>
              <w:pStyle w:val="Styl tabulky 2"/>
              <w:numPr>
                <w:ilvl w:val="0"/>
                <w:numId w:val="4"/>
              </w:numPr>
              <w:spacing w:line="432" w:lineRule="auto"/>
              <w:rPr>
                <w:rFonts w:ascii="Times New Roman" w:hAnsi="Times New Roman"/>
                <w:sz w:val="24"/>
                <w:szCs w:val="24"/>
              </w:rPr>
            </w:pPr>
            <w:r>
              <w:rPr>
                <w:rFonts w:ascii="Times New Roman" w:hAnsi="Times New Roman"/>
                <w:sz w:val="24"/>
                <w:szCs w:val="24"/>
                <w:rtl w:val="0"/>
              </w:rPr>
              <w:t>Students have to be really active and focused</w:t>
            </w:r>
          </w:p>
          <w:p>
            <w:pPr>
              <w:pStyle w:val="Styl tabulky 2"/>
              <w:numPr>
                <w:ilvl w:val="0"/>
                <w:numId w:val="4"/>
              </w:numPr>
              <w:spacing w:line="432" w:lineRule="auto"/>
              <w:rPr>
                <w:rFonts w:ascii="Times New Roman" w:hAnsi="Times New Roman"/>
                <w:sz w:val="24"/>
                <w:szCs w:val="24"/>
              </w:rPr>
            </w:pPr>
            <w:r>
              <w:rPr>
                <w:rFonts w:ascii="Times New Roman" w:hAnsi="Times New Roman"/>
                <w:sz w:val="24"/>
                <w:szCs w:val="24"/>
                <w:rtl w:val="0"/>
              </w:rPr>
              <w:t>Better in small groups</w:t>
            </w:r>
          </w:p>
          <w:p>
            <w:pPr>
              <w:pStyle w:val="Styl tabulky 2"/>
              <w:numPr>
                <w:ilvl w:val="0"/>
                <w:numId w:val="4"/>
              </w:numPr>
              <w:spacing w:line="432" w:lineRule="auto"/>
              <w:rPr>
                <w:rFonts w:ascii="Times New Roman" w:hAnsi="Times New Roman"/>
                <w:sz w:val="24"/>
                <w:szCs w:val="24"/>
              </w:rPr>
            </w:pPr>
            <w:r>
              <w:rPr>
                <w:rFonts w:ascii="Times New Roman" w:hAnsi="Times New Roman"/>
                <w:sz w:val="24"/>
                <w:szCs w:val="24"/>
                <w:rtl w:val="0"/>
              </w:rPr>
              <w:t>Concentration on one thing for a long time</w:t>
            </w:r>
          </w:p>
        </w:tc>
      </w:tr>
      <w:tr>
        <w:tblPrEx>
          <w:shd w:val="clear" w:color="auto" w:fill="auto"/>
        </w:tblPrEx>
        <w:trPr>
          <w:trHeight w:val="295"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Theories of language</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Structualist</w:t>
            </w:r>
          </w:p>
        </w:tc>
      </w:tr>
      <w:tr>
        <w:tblPrEx>
          <w:shd w:val="clear" w:color="auto" w:fill="auto"/>
        </w:tblPrEx>
        <w:trPr>
          <w:trHeight w:val="827" w:hRule="atLeast"/>
        </w:trPr>
        <w:tc>
          <w:tcPr>
            <w:tcW w:type="dxa" w:w="481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Styl tabulky 1"/>
              <w:spacing w:line="432" w:lineRule="auto"/>
            </w:pPr>
            <w:r>
              <w:rPr>
                <w:rFonts w:ascii="Times New Roman" w:hAnsi="Times New Roman"/>
                <w:sz w:val="24"/>
                <w:szCs w:val="24"/>
                <w:rtl w:val="0"/>
              </w:rPr>
              <w:t>Notes</w:t>
            </w:r>
          </w:p>
        </w:tc>
        <w:tc>
          <w:tcPr>
            <w:tcW w:type="dxa" w:w="481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yl tabulky 2"/>
              <w:spacing w:line="432" w:lineRule="auto"/>
            </w:pPr>
            <w:r>
              <w:rPr>
                <w:rFonts w:ascii="Times New Roman" w:hAnsi="Times New Roman"/>
                <w:sz w:val="24"/>
                <w:szCs w:val="24"/>
                <w:rtl w:val="0"/>
              </w:rPr>
              <w:t>The T can just point at someone and nod to let them know they are right</w:t>
            </w:r>
          </w:p>
        </w:tc>
      </w:tr>
    </w:tbl>
    <w:p>
      <w:pPr>
        <w:pStyle w:val="Text"/>
        <w:jc w:val="left"/>
        <w:rPr>
          <w:rFonts w:ascii="Times New Roman" w:cs="Times New Roman" w:hAnsi="Times New Roman" w:eastAsia="Times New Roman"/>
          <w:sz w:val="24"/>
          <w:szCs w:val="24"/>
        </w:rPr>
      </w:pPr>
    </w:p>
    <w:p>
      <w:pPr>
        <w:pStyle w:val="Text"/>
        <w:jc w:val="left"/>
        <w:rPr>
          <w:rFonts w:ascii="Times New Roman" w:cs="Times New Roman" w:hAnsi="Times New Roman" w:eastAsia="Times New Roman"/>
          <w:sz w:val="24"/>
          <w:szCs w:val="24"/>
        </w:rPr>
      </w:pPr>
    </w:p>
    <w:p>
      <w:pPr>
        <w:pStyle w:val="Text"/>
        <w:jc w:val="left"/>
        <w:rPr>
          <w:rFonts w:ascii="Times New Roman" w:cs="Times New Roman" w:hAnsi="Times New Roman" w:eastAsia="Times New Roman"/>
          <w:sz w:val="24"/>
          <w:szCs w:val="24"/>
        </w:rPr>
      </w:pPr>
    </w:p>
    <w:p>
      <w:pPr>
        <w:pStyle w:val="Text"/>
        <w:spacing w:line="312" w:lineRule="auto"/>
        <w:jc w:val="left"/>
        <w:rPr>
          <w:rFonts w:ascii="Times New Roman" w:cs="Times New Roman" w:hAnsi="Times New Roman" w:eastAsia="Times New Roman"/>
          <w:sz w:val="24"/>
          <w:szCs w:val="24"/>
        </w:rPr>
      </w:pPr>
      <w:r>
        <w:rPr>
          <w:rFonts w:ascii="Times New Roman" w:hAnsi="Times New Roman"/>
          <w:b w:val="1"/>
          <w:bCs w:val="1"/>
          <w:sz w:val="24"/>
          <w:szCs w:val="24"/>
          <w:rtl w:val="0"/>
        </w:rPr>
        <w:t>Activity</w:t>
      </w:r>
      <w:r>
        <w:rPr>
          <w:rFonts w:ascii="Times New Roman" w:hAnsi="Times New Roman"/>
          <w:sz w:val="24"/>
          <w:szCs w:val="24"/>
          <w:rtl w:val="0"/>
        </w:rPr>
        <w:t>:</w:t>
      </w:r>
    </w:p>
    <w:p>
      <w:pPr>
        <w:pStyle w:val="Text"/>
        <w:spacing w:line="312" w:lineRule="auto"/>
        <w:jc w:val="left"/>
        <w:rPr>
          <w:rFonts w:ascii="Times New Roman" w:cs="Times New Roman" w:hAnsi="Times New Roman" w:eastAsia="Times New Roman"/>
          <w:sz w:val="24"/>
          <w:szCs w:val="24"/>
        </w:rPr>
      </w:pPr>
      <w:r>
        <w:rPr>
          <w:rFonts w:ascii="Times New Roman" w:hAnsi="Times New Roman"/>
          <w:sz w:val="24"/>
          <w:szCs w:val="24"/>
          <w:rtl w:val="0"/>
        </w:rPr>
        <w:t xml:space="preserve">The teacher is showing colors and pictures. Students are saying what it is. The teacher is putting pictures under each color. </w:t>
      </w:r>
      <w:r>
        <w:rPr>
          <w:rFonts w:ascii="Times New Roman" w:hAnsi="Times New Roman"/>
          <w:sz w:val="24"/>
          <w:szCs w:val="24"/>
          <w:rtl w:val="0"/>
          <w:lang w:val="en-US"/>
        </w:rPr>
        <w:t>Students are realizing that</w:t>
      </w:r>
      <w:r>
        <w:rPr>
          <w:rFonts w:ascii="Times New Roman" w:hAnsi="Times New Roman"/>
          <w:sz w:val="24"/>
          <w:szCs w:val="24"/>
          <w:rtl w:val="0"/>
        </w:rPr>
        <w:t xml:space="preserve"> the color symbolizes one phoneme \ae\ in a word which is under the color.</w:t>
      </w:r>
    </w:p>
    <w:p>
      <w:pPr>
        <w:pStyle w:val="Text"/>
        <w:spacing w:line="312" w:lineRule="auto"/>
        <w:jc w:val="left"/>
      </w:pPr>
      <w:r>
        <w:rPr>
          <w:rFonts w:ascii="Times New Roman" w:hAnsi="Times New Roman"/>
          <w:sz w:val="24"/>
          <w:szCs w:val="24"/>
          <w:rtl w:val="0"/>
        </w:rPr>
        <w:t>The teacher is showing parts of colorful papers different sizes which present some types of words and students are guessing the sentences and then they are creating it too and others are guessing.</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Zápisky"/>
  </w:abstractNum>
  <w:abstractNum w:abstractNumId="1">
    <w:multiLevelType w:val="hybridMultilevel"/>
    <w:styleLink w:val="Zápisky"/>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multiLevelType w:val="hybridMultilevel"/>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
    <w:multiLevelType w:val="hybridMultilevel"/>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Zápisky">
    <w:name w:val="Zápisky"/>
    <w:pPr>
      <w:numPr>
        <w:numId w:val="1"/>
      </w:numPr>
    </w:pPr>
  </w:style>
  <w:style w:type="paragraph" w:styleId="Styl tabulky 1">
    <w:name w:val="Styl tabulky 1"/>
    <w:next w:val="Styl tabulky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Styl tabulky 2">
    <w:name w:val="Styl tabulky 2"/>
    <w:next w:val="Styl tabulk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