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C7" w:rsidRPr="001F413A" w:rsidRDefault="00275AC7" w:rsidP="00A64B90">
      <w:pPr>
        <w:pStyle w:val="Nadpis3"/>
        <w:rPr>
          <w:lang w:val="sk-SK"/>
        </w:rPr>
      </w:pPr>
      <w:bookmarkStart w:id="0" w:name="_Toc217921413"/>
      <w:bookmarkStart w:id="1" w:name="_Hlt130824211"/>
      <w:bookmarkStart w:id="2" w:name="_GoBack"/>
      <w:r w:rsidRPr="001F413A">
        <w:t>Mateřská reflexivní metoda</w:t>
      </w:r>
      <w:bookmarkEnd w:id="0"/>
    </w:p>
    <w:bookmarkEnd w:id="1"/>
    <w:p w:rsidR="00275AC7" w:rsidRPr="001F413A" w:rsidRDefault="00275AC7" w:rsidP="00A64B90">
      <w:pPr>
        <w:ind w:firstLine="360"/>
        <w:rPr>
          <w:noProof/>
        </w:rPr>
      </w:pPr>
      <w:proofErr w:type="spellStart"/>
      <w:r w:rsidRPr="001F413A">
        <w:t>Beattie</w:t>
      </w:r>
      <w:proofErr w:type="spellEnd"/>
      <w:r w:rsidRPr="001F413A">
        <w:t xml:space="preserve"> (2006; čerpáno z Motejzíková, 2006) označuje mateřskou reflexivní metodu za orální metodu kladoucí velký důraz na vizuální vnímání. To proto, že jedním z jejích hlavních cílů je naučit dítě s vadou sluchu číst a psát. S psanou formou mluveného jazyka začínají pracovat už velmi malé děti, ještě před vstupem do mateřské školy (viz kap. </w:t>
      </w:r>
      <w:r w:rsidRPr="001F413A">
        <w:rPr>
          <w:noProof/>
        </w:rPr>
        <w:t xml:space="preserve">Čtení v rámci mateřské reflexivní metody). </w:t>
      </w:r>
    </w:p>
    <w:p w:rsidR="00275AC7" w:rsidRPr="001F413A" w:rsidRDefault="00275AC7" w:rsidP="00A64B90">
      <w:pPr>
        <w:ind w:firstLine="360"/>
      </w:pPr>
      <w:r w:rsidRPr="001F413A">
        <w:t xml:space="preserve">I když je často autorství mateřské reflexivní metody přisuzováno Holanďanu A. Van </w:t>
      </w:r>
      <w:proofErr w:type="spellStart"/>
      <w:r w:rsidRPr="001F413A">
        <w:t>Udenovi</w:t>
      </w:r>
      <w:proofErr w:type="spellEnd"/>
      <w:r w:rsidR="0051165B" w:rsidRPr="001F413A">
        <w:t xml:space="preserve"> </w:t>
      </w:r>
      <w:r w:rsidRPr="001F413A">
        <w:t xml:space="preserve">, jejím skutečným </w:t>
      </w:r>
      <w:r w:rsidRPr="001F413A">
        <w:rPr>
          <w:color w:val="000000"/>
        </w:rPr>
        <w:t xml:space="preserve">autorem byl podle Hrubého (1999) už J. H. </w:t>
      </w:r>
      <w:proofErr w:type="spellStart"/>
      <w:r w:rsidRPr="001F413A">
        <w:rPr>
          <w:color w:val="000000"/>
        </w:rPr>
        <w:t>Pestalozzi</w:t>
      </w:r>
      <w:proofErr w:type="spellEnd"/>
      <w:r w:rsidRPr="001F413A">
        <w:rPr>
          <w:color w:val="000000"/>
        </w:rPr>
        <w:t xml:space="preserve"> a nazval ji mateřská metoda nabývání mluvy a vědomostí dítěte. Od něj ji převzal německý pedagog dětí s vadou sluchu F. M. </w:t>
      </w:r>
      <w:proofErr w:type="spellStart"/>
      <w:r w:rsidRPr="001F413A">
        <w:rPr>
          <w:color w:val="000000"/>
        </w:rPr>
        <w:t>Hill</w:t>
      </w:r>
      <w:proofErr w:type="spellEnd"/>
      <w:r w:rsidRPr="001F413A">
        <w:rPr>
          <w:rStyle w:val="Znakapoznpodarou"/>
        </w:rPr>
        <w:footnoteReference w:id="1"/>
      </w:r>
      <w:r w:rsidRPr="001F413A">
        <w:rPr>
          <w:color w:val="000000"/>
        </w:rPr>
        <w:t xml:space="preserve"> a od něj právě </w:t>
      </w:r>
      <w:proofErr w:type="spellStart"/>
      <w:r w:rsidRPr="001F413A">
        <w:rPr>
          <w:color w:val="000000"/>
        </w:rPr>
        <w:t>Uden</w:t>
      </w:r>
      <w:proofErr w:type="spellEnd"/>
      <w:r w:rsidRPr="001F413A">
        <w:rPr>
          <w:color w:val="000000"/>
        </w:rPr>
        <w:t xml:space="preserve"> (Hrubý</w:t>
      </w:r>
      <w:r w:rsidRPr="001F413A">
        <w:t xml:space="preserve">, 1999), který se stal jejím zapáleným šiřitelem. </w:t>
      </w:r>
    </w:p>
    <w:p w:rsidR="00275AC7" w:rsidRPr="001F413A" w:rsidRDefault="00275AC7" w:rsidP="00A64B90">
      <w:pPr>
        <w:ind w:firstLine="360"/>
        <w:rPr>
          <w:lang w:val="sk-SK"/>
        </w:rPr>
      </w:pPr>
      <w:proofErr w:type="spellStart"/>
      <w:r w:rsidRPr="001F413A">
        <w:t>Uden</w:t>
      </w:r>
      <w:proofErr w:type="spellEnd"/>
      <w:r w:rsidRPr="001F413A">
        <w:t xml:space="preserve"> je přesvědčen, že</w:t>
      </w:r>
      <w:r w:rsidRPr="001F413A">
        <w:rPr>
          <w:lang w:val="sk-SK"/>
        </w:rPr>
        <w:t xml:space="preserve"> </w:t>
      </w:r>
      <w:r w:rsidRPr="001F413A">
        <w:rPr>
          <w:i/>
          <w:color w:val="000000"/>
          <w:lang w:val="sk-SK"/>
        </w:rPr>
        <w:t xml:space="preserve">„... čisto orálna metóda môže mať úspech, ak sa použije správnym spôsobom a u takých nepočujúcich detí, ktoré netrpia inými pridruženými poruchami, ktoré by bránili ich úspešnosti“ </w:t>
      </w:r>
      <w:r w:rsidRPr="001F413A">
        <w:rPr>
          <w:color w:val="000000"/>
          <w:lang w:val="sk-SK"/>
        </w:rPr>
        <w:t>(</w:t>
      </w:r>
      <w:proofErr w:type="spellStart"/>
      <w:r w:rsidRPr="001F413A">
        <w:rPr>
          <w:color w:val="000000"/>
          <w:lang w:val="sk-SK"/>
        </w:rPr>
        <w:t>Uden</w:t>
      </w:r>
      <w:proofErr w:type="spellEnd"/>
      <w:r w:rsidRPr="001F413A">
        <w:rPr>
          <w:color w:val="000000"/>
          <w:lang w:val="sk-SK"/>
        </w:rPr>
        <w:t>, 1989, s. 202).</w:t>
      </w:r>
      <w:r w:rsidRPr="001F413A">
        <w:rPr>
          <w:rStyle w:val="Znakapoznpodarou"/>
          <w:lang w:val="sk-SK"/>
        </w:rPr>
        <w:footnoteReference w:id="2"/>
      </w:r>
      <w:r w:rsidRPr="001F413A">
        <w:rPr>
          <w:color w:val="000000"/>
          <w:lang w:val="sk-SK"/>
        </w:rPr>
        <w:t xml:space="preserve"> </w:t>
      </w:r>
      <w:r w:rsidRPr="001F413A">
        <w:rPr>
          <w:color w:val="000000"/>
        </w:rPr>
        <w:t xml:space="preserve">Takto popisuje organizaci školy pro žáky s vadou sluchu v </w:t>
      </w:r>
      <w:proofErr w:type="spellStart"/>
      <w:r w:rsidRPr="001F413A">
        <w:rPr>
          <w:color w:val="000000"/>
        </w:rPr>
        <w:t>Sint-Michielsgestelu</w:t>
      </w:r>
      <w:proofErr w:type="spellEnd"/>
      <w:r w:rsidRPr="001F413A">
        <w:rPr>
          <w:color w:val="000000"/>
        </w:rPr>
        <w:t>, jejímž byl ředitelem:</w:t>
      </w:r>
      <w:r w:rsidRPr="001F413A">
        <w:rPr>
          <w:color w:val="000000"/>
          <w:lang w:val="sk-SK"/>
        </w:rPr>
        <w:t xml:space="preserve"> </w:t>
      </w:r>
      <w:r w:rsidRPr="001F413A">
        <w:rPr>
          <w:i/>
          <w:color w:val="000000"/>
          <w:lang w:val="sk-SK"/>
        </w:rPr>
        <w:t xml:space="preserve">„Vedieme ich úplne </w:t>
      </w:r>
      <w:proofErr w:type="spellStart"/>
      <w:r w:rsidRPr="001F413A">
        <w:rPr>
          <w:i/>
          <w:color w:val="000000"/>
          <w:lang w:val="sk-SK"/>
        </w:rPr>
        <w:t>monolingválne</w:t>
      </w:r>
      <w:proofErr w:type="spellEnd"/>
      <w:r w:rsidRPr="001F413A">
        <w:rPr>
          <w:i/>
          <w:color w:val="000000"/>
          <w:lang w:val="sk-SK"/>
        </w:rPr>
        <w:t xml:space="preserve">. Asi 30 </w:t>
      </w:r>
      <w:bookmarkStart w:id="4" w:name="_Hlt128735731"/>
      <w:r w:rsidRPr="001F413A">
        <w:rPr>
          <w:i/>
          <w:color w:val="000000"/>
          <w:lang w:val="sk-SK"/>
        </w:rPr>
        <w:t>%</w:t>
      </w:r>
      <w:bookmarkEnd w:id="4"/>
      <w:r w:rsidRPr="001F413A">
        <w:rPr>
          <w:i/>
          <w:color w:val="000000"/>
          <w:lang w:val="sk-SK"/>
        </w:rPr>
        <w:t xml:space="preserve"> z týchto študentov v adolescentnom veku dosiahlo verbálne </w:t>
      </w:r>
      <w:hyperlink r:id="rId7" w:history="1">
        <w:r w:rsidRPr="001F413A">
          <w:rPr>
            <w:rStyle w:val="Hypertextovodkaz"/>
            <w:i/>
            <w:lang w:val="sk-SK"/>
          </w:rPr>
          <w:t>IQ 85</w:t>
        </w:r>
      </w:hyperlink>
      <w:r w:rsidRPr="001F413A">
        <w:rPr>
          <w:rStyle w:val="Znakapoznpodarou"/>
          <w:i/>
          <w:lang w:val="sk-SK"/>
        </w:rPr>
        <w:footnoteReference w:id="3"/>
      </w:r>
      <w:r w:rsidRPr="001F413A">
        <w:rPr>
          <w:i/>
          <w:color w:val="000000"/>
          <w:lang w:val="sk-SK"/>
        </w:rPr>
        <w:t xml:space="preserve"> i viac a okrem holandčiny sa naučilo i grafickú angličtinu“ </w:t>
      </w:r>
      <w:r w:rsidRPr="001F413A">
        <w:rPr>
          <w:color w:val="000000"/>
          <w:lang w:val="sk-SK"/>
        </w:rPr>
        <w:t>(</w:t>
      </w:r>
      <w:proofErr w:type="spellStart"/>
      <w:r w:rsidRPr="001F413A">
        <w:rPr>
          <w:color w:val="000000"/>
          <w:lang w:val="sk-SK"/>
        </w:rPr>
        <w:t>Uden</w:t>
      </w:r>
      <w:proofErr w:type="spellEnd"/>
      <w:r w:rsidRPr="001F413A">
        <w:rPr>
          <w:color w:val="000000"/>
          <w:lang w:val="sk-SK"/>
        </w:rPr>
        <w:t>, 1989, s. 203</w:t>
      </w:r>
      <w:r w:rsidRPr="001F413A">
        <w:rPr>
          <w:lang w:val="sk-SK"/>
        </w:rPr>
        <w:t xml:space="preserve">). </w:t>
      </w:r>
    </w:p>
    <w:p w:rsidR="00275AC7" w:rsidRDefault="00275AC7" w:rsidP="00A64B90">
      <w:pPr>
        <w:ind w:firstLine="360"/>
        <w:rPr>
          <w:color w:val="000000"/>
          <w:lang w:val="sk-SK"/>
        </w:rPr>
      </w:pPr>
      <w:r w:rsidRPr="001F413A">
        <w:rPr>
          <w:color w:val="000000"/>
        </w:rPr>
        <w:t xml:space="preserve">Podle </w:t>
      </w:r>
      <w:proofErr w:type="spellStart"/>
      <w:r w:rsidRPr="001F413A">
        <w:rPr>
          <w:color w:val="000000"/>
        </w:rPr>
        <w:t>Udena</w:t>
      </w:r>
      <w:proofErr w:type="spellEnd"/>
      <w:r w:rsidRPr="001F413A">
        <w:rPr>
          <w:color w:val="000000"/>
        </w:rPr>
        <w:t xml:space="preserve"> (1989) je velmi důležité, aby dítě bylo dobře přijato svou rodinou. Protože většina dětí s vadou sluchu má rodiče slyšící, vytváří se začleněním do tohoto slyšícího prostředí základ pro postupné zapojování do slyšícího světa obecně</w:t>
      </w:r>
      <w:r w:rsidRPr="001F413A">
        <w:rPr>
          <w:color w:val="000000"/>
          <w:lang w:val="sk-SK"/>
        </w:rPr>
        <w:t xml:space="preserve">. A </w:t>
      </w:r>
      <w:proofErr w:type="spellStart"/>
      <w:r w:rsidRPr="001F413A">
        <w:rPr>
          <w:color w:val="000000"/>
          <w:lang w:val="sk-SK"/>
        </w:rPr>
        <w:t>navíc</w:t>
      </w:r>
      <w:proofErr w:type="spellEnd"/>
      <w:r w:rsidRPr="001F413A">
        <w:rPr>
          <w:color w:val="000000"/>
          <w:lang w:val="sk-SK"/>
        </w:rPr>
        <w:t xml:space="preserve"> </w:t>
      </w:r>
      <w:proofErr w:type="spellStart"/>
      <w:r w:rsidRPr="001F413A">
        <w:rPr>
          <w:color w:val="000000"/>
          <w:lang w:val="sk-SK"/>
        </w:rPr>
        <w:t>Uden</w:t>
      </w:r>
      <w:proofErr w:type="spellEnd"/>
      <w:r w:rsidRPr="001F413A">
        <w:rPr>
          <w:color w:val="000000"/>
          <w:lang w:val="sk-SK"/>
        </w:rPr>
        <w:t xml:space="preserve"> (1989, s. 204) </w:t>
      </w:r>
      <w:proofErr w:type="spellStart"/>
      <w:r w:rsidRPr="001F413A">
        <w:rPr>
          <w:color w:val="000000"/>
          <w:lang w:val="sk-SK"/>
        </w:rPr>
        <w:t>dodává</w:t>
      </w:r>
      <w:proofErr w:type="spellEnd"/>
      <w:r w:rsidRPr="001F413A">
        <w:rPr>
          <w:color w:val="000000"/>
          <w:lang w:val="sk-SK"/>
        </w:rPr>
        <w:t xml:space="preserve">: </w:t>
      </w:r>
      <w:r w:rsidRPr="001F413A">
        <w:rPr>
          <w:i/>
          <w:color w:val="000000"/>
          <w:lang w:val="sk-SK"/>
        </w:rPr>
        <w:t>„Podľa nášho názoru skutočné zapájanie sa do spoločenského života počujúcich ľudí (...) je o mnoho dôležitejšie, než kontakty so sluchovo postihnutými.“</w:t>
      </w:r>
      <w:r>
        <w:rPr>
          <w:i/>
          <w:color w:val="000000"/>
          <w:lang w:val="sk-SK"/>
        </w:rPr>
        <w:t xml:space="preserve"> </w:t>
      </w:r>
    </w:p>
    <w:p w:rsidR="00275AC7" w:rsidRDefault="00275AC7" w:rsidP="00A64B90">
      <w:pPr>
        <w:ind w:firstLine="360"/>
        <w:rPr>
          <w:color w:val="000000"/>
          <w:lang w:val="sk-SK"/>
        </w:rPr>
      </w:pPr>
      <w:r w:rsidRPr="001F413A">
        <w:rPr>
          <w:color w:val="000000"/>
        </w:rPr>
        <w:t xml:space="preserve">Aby se dítě mohlo dobře začlenit, je nezbytné, aby dokázalo s okolím komunikovat. Podle </w:t>
      </w:r>
      <w:proofErr w:type="spellStart"/>
      <w:r w:rsidRPr="001F413A">
        <w:rPr>
          <w:color w:val="000000"/>
        </w:rPr>
        <w:t>Udena</w:t>
      </w:r>
      <w:proofErr w:type="spellEnd"/>
      <w:r w:rsidRPr="001F413A">
        <w:rPr>
          <w:color w:val="000000"/>
        </w:rPr>
        <w:t xml:space="preserve"> (1989, s. 204) je</w:t>
      </w:r>
      <w:r w:rsidRPr="001F413A">
        <w:rPr>
          <w:color w:val="000000"/>
          <w:lang w:val="sk-SK"/>
        </w:rPr>
        <w:t xml:space="preserve"> </w:t>
      </w:r>
      <w:r w:rsidRPr="001F413A">
        <w:rPr>
          <w:i/>
          <w:color w:val="000000"/>
          <w:lang w:val="sk-SK"/>
        </w:rPr>
        <w:t xml:space="preserve">„K uspokojivej sociálnej komunikácii (...) nevyhnutná základná slovná zásoba.“ </w:t>
      </w:r>
      <w:r w:rsidRPr="001F413A">
        <w:rPr>
          <w:color w:val="000000"/>
          <w:lang w:val="sk-SK"/>
        </w:rPr>
        <w:t xml:space="preserve">Tento názor, </w:t>
      </w:r>
      <w:proofErr w:type="spellStart"/>
      <w:r w:rsidRPr="001F413A">
        <w:rPr>
          <w:color w:val="000000"/>
          <w:lang w:val="sk-SK"/>
        </w:rPr>
        <w:t>zcela</w:t>
      </w:r>
      <w:proofErr w:type="spellEnd"/>
      <w:r w:rsidRPr="001F413A">
        <w:rPr>
          <w:color w:val="000000"/>
          <w:lang w:val="sk-SK"/>
        </w:rPr>
        <w:t xml:space="preserve"> </w:t>
      </w:r>
      <w:proofErr w:type="spellStart"/>
      <w:r w:rsidRPr="001F413A">
        <w:rPr>
          <w:color w:val="000000"/>
          <w:lang w:val="sk-SK"/>
        </w:rPr>
        <w:t>opomíjející</w:t>
      </w:r>
      <w:proofErr w:type="spellEnd"/>
      <w:r w:rsidRPr="001F413A">
        <w:rPr>
          <w:color w:val="000000"/>
          <w:lang w:val="sk-SK"/>
        </w:rPr>
        <w:t xml:space="preserve"> </w:t>
      </w:r>
      <w:proofErr w:type="spellStart"/>
      <w:r w:rsidRPr="001F413A">
        <w:rPr>
          <w:color w:val="000000"/>
          <w:lang w:val="sk-SK"/>
        </w:rPr>
        <w:t>existenci</w:t>
      </w:r>
      <w:proofErr w:type="spellEnd"/>
      <w:r w:rsidRPr="001F413A">
        <w:rPr>
          <w:color w:val="000000"/>
          <w:lang w:val="sk-SK"/>
        </w:rPr>
        <w:t xml:space="preserve"> gramatiky, </w:t>
      </w:r>
      <w:proofErr w:type="spellStart"/>
      <w:r w:rsidRPr="001F413A">
        <w:rPr>
          <w:color w:val="000000"/>
          <w:lang w:val="sk-SK"/>
        </w:rPr>
        <w:t>komunikačních</w:t>
      </w:r>
      <w:proofErr w:type="spellEnd"/>
      <w:r w:rsidRPr="001F413A">
        <w:rPr>
          <w:color w:val="000000"/>
          <w:lang w:val="sk-SK"/>
        </w:rPr>
        <w:t xml:space="preserve"> </w:t>
      </w:r>
      <w:proofErr w:type="spellStart"/>
      <w:r w:rsidRPr="001F413A">
        <w:rPr>
          <w:color w:val="000000"/>
          <w:lang w:val="sk-SK"/>
        </w:rPr>
        <w:t>norem</w:t>
      </w:r>
      <w:proofErr w:type="spellEnd"/>
      <w:r w:rsidRPr="001F413A">
        <w:rPr>
          <w:color w:val="000000"/>
          <w:lang w:val="sk-SK"/>
        </w:rPr>
        <w:t xml:space="preserve"> </w:t>
      </w:r>
      <w:proofErr w:type="spellStart"/>
      <w:r w:rsidRPr="001F413A">
        <w:rPr>
          <w:color w:val="000000"/>
          <w:lang w:val="sk-SK"/>
        </w:rPr>
        <w:t>atd</w:t>
      </w:r>
      <w:proofErr w:type="spellEnd"/>
      <w:r w:rsidRPr="001F413A">
        <w:rPr>
          <w:color w:val="000000"/>
          <w:lang w:val="sk-SK"/>
        </w:rPr>
        <w:t xml:space="preserve">. </w:t>
      </w:r>
      <w:proofErr w:type="spellStart"/>
      <w:r w:rsidRPr="001F413A">
        <w:rPr>
          <w:color w:val="000000"/>
          <w:lang w:val="sk-SK"/>
        </w:rPr>
        <w:t>dále</w:t>
      </w:r>
      <w:proofErr w:type="spellEnd"/>
      <w:r w:rsidRPr="001F413A">
        <w:rPr>
          <w:color w:val="000000"/>
          <w:lang w:val="sk-SK"/>
        </w:rPr>
        <w:t xml:space="preserve"> </w:t>
      </w:r>
      <w:proofErr w:type="spellStart"/>
      <w:r w:rsidRPr="001F413A">
        <w:rPr>
          <w:color w:val="000000"/>
          <w:lang w:val="sk-SK"/>
        </w:rPr>
        <w:t>rozvíjí</w:t>
      </w:r>
      <w:proofErr w:type="spellEnd"/>
      <w:r w:rsidRPr="001F413A">
        <w:rPr>
          <w:color w:val="000000"/>
          <w:lang w:val="sk-SK"/>
        </w:rPr>
        <w:t xml:space="preserve">: </w:t>
      </w:r>
      <w:r w:rsidRPr="001F413A">
        <w:rPr>
          <w:i/>
          <w:color w:val="000000"/>
          <w:lang w:val="sk-SK"/>
        </w:rPr>
        <w:t xml:space="preserve">„... môžeme vyvodiť, že slovná zásoba asi 3500 slov je schopná v našej kultúre pokryť 90 % tlačeného slova a 95 % každodennej konverzácie. (...) Na aktívnu rečovú účasť bude stačiť základná slovná zásoba 2000 slov. (...) Žiada si to osvojiť každý deň jedno slovko nové a jeho rozšírenie približne o 5 nových významov (...) Uvedený cieľ treba považovať za ‚minimum </w:t>
      </w:r>
      <w:proofErr w:type="spellStart"/>
      <w:r w:rsidRPr="001F413A">
        <w:rPr>
          <w:i/>
          <w:color w:val="000000"/>
          <w:lang w:val="sk-SK"/>
        </w:rPr>
        <w:t>necessarium</w:t>
      </w:r>
      <w:proofErr w:type="spellEnd"/>
      <w:r w:rsidRPr="001F413A">
        <w:rPr>
          <w:i/>
          <w:color w:val="000000"/>
          <w:lang w:val="sk-SK"/>
        </w:rPr>
        <w:t xml:space="preserve">‘. Sotva ho možno nazvať nejakou normou a už vôbec nie ideálom. Ideálom musí byť skutočná, reálna gramotnosť, to znamená zraková slovná zásoba minimálne 6 000 slov“ </w:t>
      </w:r>
      <w:r w:rsidRPr="001F413A">
        <w:rPr>
          <w:color w:val="000000"/>
          <w:lang w:val="sk-SK"/>
        </w:rPr>
        <w:t>(</w:t>
      </w:r>
      <w:proofErr w:type="spellStart"/>
      <w:r w:rsidRPr="001F413A">
        <w:rPr>
          <w:color w:val="000000"/>
          <w:lang w:val="sk-SK"/>
        </w:rPr>
        <w:t>Uden</w:t>
      </w:r>
      <w:proofErr w:type="spellEnd"/>
      <w:r w:rsidRPr="001F413A">
        <w:rPr>
          <w:color w:val="000000"/>
          <w:lang w:val="sk-SK"/>
        </w:rPr>
        <w:t>, 1989, s. 205).</w:t>
      </w:r>
      <w:r>
        <w:rPr>
          <w:color w:val="000000"/>
          <w:lang w:val="sk-SK"/>
        </w:rPr>
        <w:t xml:space="preserve"> </w:t>
      </w:r>
    </w:p>
    <w:p w:rsidR="00275AC7" w:rsidRDefault="00275AC7" w:rsidP="00A64B90">
      <w:pPr>
        <w:ind w:firstLine="360"/>
        <w:rPr>
          <w:color w:val="000000"/>
          <w:lang w:val="sk-SK"/>
        </w:rPr>
      </w:pPr>
      <w:r>
        <w:rPr>
          <w:color w:val="000000"/>
        </w:rPr>
        <w:lastRenderedPageBreak/>
        <w:t xml:space="preserve">Ve své škole </w:t>
      </w:r>
      <w:proofErr w:type="spellStart"/>
      <w:r>
        <w:rPr>
          <w:color w:val="000000"/>
        </w:rPr>
        <w:t>Uden</w:t>
      </w:r>
      <w:proofErr w:type="spellEnd"/>
      <w:r>
        <w:rPr>
          <w:color w:val="000000"/>
        </w:rPr>
        <w:t xml:space="preserve"> velmi dbal na rozdělování dětí do skupin se stejným způsobem komunikace. Ve skutečnosti šlo spíše o dělení na „normální neslyšící děti“, kterým vyhovovala výuka, již </w:t>
      </w:r>
      <w:proofErr w:type="spellStart"/>
      <w:r>
        <w:rPr>
          <w:color w:val="000000"/>
        </w:rPr>
        <w:t>Uden</w:t>
      </w:r>
      <w:proofErr w:type="spellEnd"/>
      <w:r>
        <w:rPr>
          <w:color w:val="000000"/>
        </w:rPr>
        <w:t xml:space="preserve"> považoval za ideál, tzn. výuka založená na </w:t>
      </w:r>
      <w:proofErr w:type="spellStart"/>
      <w:r>
        <w:rPr>
          <w:color w:val="000000"/>
        </w:rPr>
        <w:t>audioorální</w:t>
      </w:r>
      <w:proofErr w:type="spellEnd"/>
      <w:r>
        <w:rPr>
          <w:color w:val="000000"/>
        </w:rPr>
        <w:t xml:space="preserve"> komunikaci, a děti ostatní. U těch </w:t>
      </w:r>
      <w:proofErr w:type="spellStart"/>
      <w:r>
        <w:rPr>
          <w:color w:val="000000"/>
        </w:rPr>
        <w:t>Uden</w:t>
      </w:r>
      <w:proofErr w:type="spellEnd"/>
      <w:r>
        <w:rPr>
          <w:color w:val="000000"/>
        </w:rPr>
        <w:t xml:space="preserve"> téměř vždy diagnostikoval nějakou přidruženou poruchu učení nebo mentální retardaci.</w:t>
      </w:r>
      <w:r>
        <w:rPr>
          <w:rStyle w:val="Znakapoznpodarou"/>
        </w:rPr>
        <w:footnoteReference w:id="4"/>
      </w:r>
      <w:r>
        <w:rPr>
          <w:color w:val="000000"/>
        </w:rPr>
        <w:t xml:space="preserve"> V květnu 1985 navštěvovalo tuto školu 433 dětí ve věku tři a půl až dvacet jedna let. Podle </w:t>
      </w:r>
      <w:proofErr w:type="spellStart"/>
      <w:r>
        <w:rPr>
          <w:color w:val="000000"/>
        </w:rPr>
        <w:t>Udena</w:t>
      </w:r>
      <w:proofErr w:type="spellEnd"/>
      <w:r>
        <w:rPr>
          <w:color w:val="000000"/>
        </w:rPr>
        <w:t xml:space="preserve"> (1989) byly všechny </w:t>
      </w:r>
      <w:bookmarkStart w:id="5" w:name="_Hlt131095339"/>
      <w:bookmarkEnd w:id="5"/>
      <w:proofErr w:type="spellStart"/>
      <w:r>
        <w:rPr>
          <w:color w:val="000000"/>
        </w:rPr>
        <w:t>prelingválně</w:t>
      </w:r>
      <w:proofErr w:type="spellEnd"/>
      <w:r>
        <w:rPr>
          <w:color w:val="000000"/>
        </w:rPr>
        <w:t xml:space="preserve"> neslyšící</w:t>
      </w:r>
      <w:r>
        <w:rPr>
          <w:rStyle w:val="Znakapoznpodarou"/>
        </w:rPr>
        <w:footnoteReference w:id="5"/>
      </w:r>
      <w:r>
        <w:rPr>
          <w:color w:val="000000"/>
        </w:rPr>
        <w:t xml:space="preserve"> a rozdělil je následovně:</w:t>
      </w:r>
      <w:r>
        <w:rPr>
          <w:i/>
          <w:color w:val="000000"/>
        </w:rPr>
        <w:t xml:space="preserve"> </w:t>
      </w:r>
      <w:r>
        <w:rPr>
          <w:color w:val="000000"/>
          <w:lang w:val="sk-SK"/>
        </w:rPr>
        <w:t xml:space="preserve">1. </w:t>
      </w:r>
      <w:r>
        <w:rPr>
          <w:i/>
          <w:color w:val="000000"/>
          <w:lang w:val="sk-SK"/>
        </w:rPr>
        <w:t xml:space="preserve">„Normálne nepočujúce deti, ktoré je možno vzdelávať čisto orálne“ </w:t>
      </w:r>
      <w:r>
        <w:rPr>
          <w:color w:val="000000"/>
          <w:lang w:val="sk-SK"/>
        </w:rPr>
        <w:t>(</w:t>
      </w:r>
      <w:proofErr w:type="spellStart"/>
      <w:r>
        <w:rPr>
          <w:color w:val="000000"/>
          <w:lang w:val="sk-SK"/>
        </w:rPr>
        <w:t>Uden</w:t>
      </w:r>
      <w:proofErr w:type="spellEnd"/>
      <w:r>
        <w:rPr>
          <w:color w:val="000000"/>
          <w:lang w:val="sk-SK"/>
        </w:rPr>
        <w:t>, 1989, s. 207)</w:t>
      </w:r>
      <w:r>
        <w:rPr>
          <w:i/>
          <w:color w:val="000000"/>
          <w:lang w:val="sk-SK"/>
        </w:rPr>
        <w:t xml:space="preserve">. </w:t>
      </w:r>
      <w:r>
        <w:rPr>
          <w:color w:val="000000"/>
          <w:lang w:val="sk-SK"/>
        </w:rPr>
        <w:t xml:space="preserve">2. </w:t>
      </w:r>
      <w:r>
        <w:rPr>
          <w:i/>
          <w:color w:val="000000"/>
          <w:lang w:val="sk-SK"/>
        </w:rPr>
        <w:t xml:space="preserve">„Mentálne retardované nepočujúce deti. Pri ich vzdelávaní a výchove sa používajú všetky dorozumievacie prostriedky: reč, odzeranie z úst, počúvanie, čítanie, písanie, posunková reč a iné metódy“ </w:t>
      </w:r>
      <w:r>
        <w:rPr>
          <w:color w:val="000000"/>
          <w:lang w:val="sk-SK"/>
        </w:rPr>
        <w:t>(</w:t>
      </w:r>
      <w:bookmarkStart w:id="6" w:name="_Hlt131296765"/>
      <w:proofErr w:type="spellStart"/>
      <w:r>
        <w:rPr>
          <w:color w:val="000000"/>
          <w:lang w:val="sk-SK"/>
        </w:rPr>
        <w:t>Uden</w:t>
      </w:r>
      <w:proofErr w:type="spellEnd"/>
      <w:r>
        <w:rPr>
          <w:color w:val="000000"/>
          <w:lang w:val="sk-SK"/>
        </w:rPr>
        <w:t xml:space="preserve">, </w:t>
      </w:r>
      <w:bookmarkEnd w:id="6"/>
      <w:r>
        <w:rPr>
          <w:color w:val="000000"/>
          <w:lang w:val="sk-SK"/>
        </w:rPr>
        <w:t xml:space="preserve">1989, s. 207 – 208). 3. </w:t>
      </w:r>
      <w:r>
        <w:rPr>
          <w:i/>
          <w:color w:val="000000"/>
          <w:lang w:val="sk-SK"/>
        </w:rPr>
        <w:t xml:space="preserve">„Nepočujúce deti so stredne ťažkými poruchami učenia, s ktorými možno síce pracovať orálno-sluchovou metódou, avšak s veľkou oporou o grafickú formu“ </w:t>
      </w:r>
      <w:r>
        <w:rPr>
          <w:color w:val="000000"/>
          <w:lang w:val="sk-SK"/>
        </w:rPr>
        <w:t>(</w:t>
      </w:r>
      <w:proofErr w:type="spellStart"/>
      <w:r>
        <w:rPr>
          <w:color w:val="000000"/>
          <w:lang w:val="sk-SK"/>
        </w:rPr>
        <w:t>Uden</w:t>
      </w:r>
      <w:proofErr w:type="spellEnd"/>
      <w:r>
        <w:rPr>
          <w:color w:val="000000"/>
          <w:lang w:val="sk-SK"/>
        </w:rPr>
        <w:t xml:space="preserve">, 1989, s. 208). 4. </w:t>
      </w:r>
      <w:r>
        <w:rPr>
          <w:i/>
          <w:color w:val="000000"/>
          <w:lang w:val="sk-SK"/>
        </w:rPr>
        <w:t>„Nepočujúce deti, u ktorých čisto orálny spôsob výučby nie je možný. Učia sa prstovú reč (</w:t>
      </w:r>
      <w:proofErr w:type="spellStart"/>
      <w:r>
        <w:rPr>
          <w:i/>
          <w:color w:val="000000"/>
          <w:lang w:val="sk-SK"/>
        </w:rPr>
        <w:t>daktylotiku</w:t>
      </w:r>
      <w:proofErr w:type="spellEnd"/>
      <w:r>
        <w:rPr>
          <w:i/>
          <w:color w:val="000000"/>
          <w:lang w:val="sk-SK"/>
        </w:rPr>
        <w:t xml:space="preserve">), a to ako súčasť hovorenej reči“ </w:t>
      </w:r>
      <w:r>
        <w:rPr>
          <w:color w:val="000000"/>
          <w:lang w:val="sk-SK"/>
        </w:rPr>
        <w:t>(</w:t>
      </w:r>
      <w:proofErr w:type="spellStart"/>
      <w:r>
        <w:rPr>
          <w:color w:val="000000"/>
          <w:lang w:val="sk-SK"/>
        </w:rPr>
        <w:t>Uden</w:t>
      </w:r>
      <w:proofErr w:type="spellEnd"/>
      <w:r>
        <w:rPr>
          <w:color w:val="000000"/>
          <w:lang w:val="sk-SK"/>
        </w:rPr>
        <w:t xml:space="preserve">, 1989, s. 208). </w:t>
      </w:r>
    </w:p>
    <w:p w:rsidR="00275AC7" w:rsidRDefault="00275AC7" w:rsidP="00A64B90">
      <w:pPr>
        <w:rPr>
          <w:color w:val="000000"/>
        </w:rPr>
      </w:pPr>
      <w:r>
        <w:t>I když bychom fragmenty mateřské reflexivní metody nebo odkazy na ni našly v mnohých našich učebních dokumentech a učebnicích pro žáky s vadou sluchu z minulého i tohoto století,</w:t>
      </w:r>
      <w:r>
        <w:rPr>
          <w:rStyle w:val="Znakapoznpodarou"/>
        </w:rPr>
        <w:footnoteReference w:id="6"/>
      </w:r>
      <w:r>
        <w:t xml:space="preserve"> což vyplývá zřejmě zejména z toho, že učební osnovy pro školy pro žáky s vadou sluchu z roku 1928 stanovily postupovat metodami globálními (Novák, nedatováno), mezi něž mateřská reflexivní metoda pochopitelně patří, </w:t>
      </w:r>
      <w:r>
        <w:rPr>
          <w:noProof/>
          <w:color w:val="000000"/>
        </w:rPr>
        <w:t>s</w:t>
      </w:r>
      <w:r>
        <w:rPr>
          <w:color w:val="000000"/>
        </w:rPr>
        <w:t xml:space="preserve">ystematicky a komplexně tento přístup přijaly až po roce 1990 </w:t>
      </w:r>
      <w:r>
        <w:rPr>
          <w:b/>
          <w:color w:val="000000"/>
        </w:rPr>
        <w:t>Mateřská škola, Základní škola pro sluchově postižené a Dětský domov v Ivančicích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Křupalová</w:t>
      </w:r>
      <w:proofErr w:type="spellEnd"/>
      <w:r>
        <w:rPr>
          <w:color w:val="000000"/>
        </w:rPr>
        <w:t xml:space="preserve">, 2000). Žáci ivančické školy jsou mateřskou reflexivní metodou vzděláváni ve speciálně pedagogickém centru, v mateřské škole i po celou docházku do školy základní. Metodu musí dodržovat všichni zaměstnanci škol, včetně technického personálu (Svoboda, </w:t>
      </w:r>
      <w:proofErr w:type="spellStart"/>
      <w:r>
        <w:rPr>
          <w:color w:val="000000"/>
        </w:rPr>
        <w:t>Křupalová</w:t>
      </w:r>
      <w:proofErr w:type="spellEnd"/>
      <w:r>
        <w:rPr>
          <w:color w:val="000000"/>
        </w:rPr>
        <w:t xml:space="preserve">, 24. 11. 2001). Výuka probíhá formou zážitku, a proto je zábavná a zajímavá (Svoboda, </w:t>
      </w:r>
      <w:proofErr w:type="spellStart"/>
      <w:r>
        <w:rPr>
          <w:color w:val="000000"/>
        </w:rPr>
        <w:t>Křupalová</w:t>
      </w:r>
      <w:proofErr w:type="spellEnd"/>
      <w:r>
        <w:rPr>
          <w:color w:val="000000"/>
        </w:rPr>
        <w:t>, 24. 11. 2001). V posledních letech výuku v základní škole propojují do celoročních projektů.</w:t>
      </w:r>
      <w:r>
        <w:rPr>
          <w:rStyle w:val="Znakapoznpodarou"/>
        </w:rPr>
        <w:footnoteReference w:id="7"/>
      </w:r>
    </w:p>
    <w:p w:rsidR="00275AC7" w:rsidRDefault="00275AC7" w:rsidP="00A64B90">
      <w:pPr>
        <w:ind w:firstLine="360"/>
      </w:pPr>
      <w:r>
        <w:t xml:space="preserve">Podle Svobody a </w:t>
      </w:r>
      <w:proofErr w:type="spellStart"/>
      <w:r>
        <w:t>Křupalové</w:t>
      </w:r>
      <w:proofErr w:type="spellEnd"/>
      <w:r>
        <w:t xml:space="preserve"> (24. 11. 2001) dokáží speciální pedagogové v Ivančicích dítě s vadou sluchu ve čtyřech letech otestovat a navrhnout mu optimální systém vzdělávání:</w:t>
      </w:r>
      <w:r>
        <w:rPr>
          <w:rStyle w:val="Znakapoznpodarou"/>
        </w:rPr>
        <w:footnoteReference w:id="8"/>
      </w:r>
      <w:r>
        <w:t xml:space="preserve"> buď v programu </w:t>
      </w:r>
      <w:r>
        <w:rPr>
          <w:b/>
        </w:rPr>
        <w:t>mluvit-odezírat</w:t>
      </w:r>
      <w:r>
        <w:t xml:space="preserve">, nebo v programu </w:t>
      </w:r>
      <w:r>
        <w:rPr>
          <w:b/>
        </w:rPr>
        <w:t>mluvit-odezírat s podporou</w:t>
      </w:r>
      <w:r>
        <w:t xml:space="preserve"> psaní, prstové abecedy nebo znakové řeči</w:t>
      </w:r>
      <w:bookmarkStart w:id="7" w:name="_Hlt128726128"/>
      <w:bookmarkEnd w:id="7"/>
      <w:r>
        <w:t>.</w:t>
      </w:r>
      <w:r>
        <w:rPr>
          <w:rStyle w:val="Znakapoznpodarou"/>
        </w:rPr>
        <w:footnoteReference w:id="9"/>
      </w:r>
    </w:p>
    <w:p w:rsidR="00FF3E08" w:rsidRDefault="00275AC7" w:rsidP="00A64B90">
      <w:pPr>
        <w:ind w:firstLine="360"/>
        <w:rPr>
          <w:i/>
        </w:rPr>
      </w:pPr>
      <w:r>
        <w:t xml:space="preserve">Proč v Ivančicích zvolili mateřskou reflexivní metodu, vysvětluje </w:t>
      </w:r>
      <w:proofErr w:type="spellStart"/>
      <w:r>
        <w:t>Křupalová</w:t>
      </w:r>
      <w:proofErr w:type="spellEnd"/>
      <w:r>
        <w:t xml:space="preserve"> (2001, s. 39; srov.</w:t>
      </w:r>
      <w:r>
        <w:rPr>
          <w:color w:val="000000"/>
        </w:rPr>
        <w:t xml:space="preserve"> s informacemi z kap.</w:t>
      </w:r>
      <w:bookmarkStart w:id="8" w:name="_Hlt131095474"/>
      <w:bookmarkEnd w:id="8"/>
      <w:r>
        <w:rPr>
          <w:color w:val="000000"/>
        </w:rPr>
        <w:t xml:space="preserve"> </w:t>
      </w:r>
      <w:r>
        <w:rPr>
          <w:noProof/>
          <w:color w:val="000000"/>
        </w:rPr>
        <w:t xml:space="preserve">Čeština druhým jazykem: bilingvismus a bikulturalismus, kap. </w:t>
      </w:r>
      <w:r>
        <w:rPr>
          <w:noProof/>
        </w:rPr>
        <w:t>Český znakový jazyk aj.</w:t>
      </w:r>
      <w:r>
        <w:t>):</w:t>
      </w:r>
      <w:r>
        <w:rPr>
          <w:color w:val="000000"/>
        </w:rPr>
        <w:t xml:space="preserve"> </w:t>
      </w:r>
      <w:r>
        <w:rPr>
          <w:i/>
          <w:color w:val="000000"/>
        </w:rPr>
        <w:t>„Proč vést sluchově postižené dítě takto složitě? Proč si prostě neužívat dětství a jen</w:t>
      </w:r>
      <w:r>
        <w:rPr>
          <w:i/>
        </w:rPr>
        <w:t xml:space="preserve"> si znakovat? </w:t>
      </w:r>
      <w:r>
        <w:rPr>
          <w:i/>
        </w:rPr>
        <w:lastRenderedPageBreak/>
        <w:t>Jestliže chceme vychovat a vzdělat sluchově postiženého jedince, který je schopen samostatně žít ve slyšící společnosti – musí umět číst a psát s porozuměním. V našem případě okolí komunikuje česky, ale znakový a český jazyk jsou dva různé jazyky s různou logikou a zákonitostmi. Neslyšící, který plně zvládá český znakový jazyk, nemusí umět číst s porozuměním ani jednoduché texty. Navíc jednotlivé znaky nejsou tak výrazově diferencované, bývají mnohem mnohoznačnější. Dá se tedy říci, že komunikovat pouze ve znakovém jazyce a uzavřít se do společnosti neslyšících je jedna věc, zvládnout jazyk společnosti, do které se dítě narodilo – aktivně nebo alespoň pasivně – a mít tak možnost samostatně se podílet na životě společnosti, je věc druhá. Bohužel není prokázáno, že znalost jazyka, který nemá písemný kód, významně pomůže při zvládání jazyka s písemným kódem. Znakový jazyk se každé sluchově postižené dítě, které se dostane do kolektivu podobných dětí, naučí spontánně samo a kdykoliv. Pokud se však promešká doba pro nástup sluchové i řečové výchovy a odezírání – nedá se nahradit.“</w:t>
      </w:r>
      <w:bookmarkStart w:id="9" w:name="_Hlt128657176"/>
      <w:bookmarkStart w:id="10" w:name="_Hlt126636366"/>
      <w:bookmarkStart w:id="11" w:name="_Hlt126636273"/>
      <w:bookmarkEnd w:id="9"/>
      <w:bookmarkEnd w:id="10"/>
      <w:bookmarkEnd w:id="11"/>
    </w:p>
    <w:p w:rsidR="00FF3E08" w:rsidRDefault="00FF3E08" w:rsidP="00A64B90">
      <w:pPr>
        <w:tabs>
          <w:tab w:val="num" w:pos="720"/>
        </w:tabs>
        <w:ind w:firstLine="0"/>
        <w:rPr>
          <w:b/>
          <w:color w:val="000000"/>
        </w:rPr>
      </w:pPr>
    </w:p>
    <w:p w:rsidR="00FF3E08" w:rsidRDefault="00FF3E08" w:rsidP="00A64B90">
      <w:pPr>
        <w:tabs>
          <w:tab w:val="num" w:pos="720"/>
        </w:tabs>
        <w:ind w:firstLine="0"/>
        <w:rPr>
          <w:b/>
          <w:color w:val="000000"/>
        </w:rPr>
      </w:pPr>
      <w:r w:rsidRPr="00E673D8">
        <w:rPr>
          <w:b/>
          <w:color w:val="000000"/>
        </w:rPr>
        <w:t>Zdroje:</w:t>
      </w:r>
    </w:p>
    <w:p w:rsidR="00F554E2" w:rsidRDefault="00F554E2" w:rsidP="00A64B90">
      <w:pPr>
        <w:ind w:left="433" w:hanging="432"/>
        <w:jc w:val="left"/>
        <w:rPr>
          <w:color w:val="000000"/>
          <w:lang w:val="en-GB"/>
        </w:rPr>
      </w:pPr>
      <w:r>
        <w:rPr>
          <w:caps/>
          <w:color w:val="000000"/>
          <w:lang w:val="en-GB"/>
        </w:rPr>
        <w:t xml:space="preserve">Beattie, R. G. </w:t>
      </w:r>
      <w:r>
        <w:rPr>
          <w:color w:val="000000"/>
          <w:lang w:val="en-GB"/>
        </w:rPr>
        <w:t xml:space="preserve">The Oral Methods and Spoken Language Acquisition. In </w:t>
      </w:r>
      <w:r>
        <w:rPr>
          <w:caps/>
          <w:color w:val="000000"/>
          <w:lang w:val="en-GB"/>
        </w:rPr>
        <w:t xml:space="preserve">Spencer, P. E., Marschark, M. </w:t>
      </w:r>
      <w:r>
        <w:rPr>
          <w:color w:val="000000"/>
          <w:lang w:val="en-GB"/>
        </w:rPr>
        <w:t>(</w:t>
      </w:r>
      <w:proofErr w:type="spellStart"/>
      <w:r>
        <w:rPr>
          <w:color w:val="000000"/>
          <w:lang w:val="en-GB"/>
        </w:rPr>
        <w:t>eds</w:t>
      </w:r>
      <w:proofErr w:type="spellEnd"/>
      <w:r>
        <w:rPr>
          <w:color w:val="000000"/>
          <w:lang w:val="en-GB"/>
        </w:rPr>
        <w:t xml:space="preserve">) </w:t>
      </w:r>
      <w:r>
        <w:rPr>
          <w:i/>
          <w:color w:val="000000"/>
          <w:lang w:val="en-GB"/>
        </w:rPr>
        <w:t xml:space="preserve">Advances in the Spoken Language Development of Deaf and Hard-of-Hearing Children. </w:t>
      </w:r>
      <w:r>
        <w:rPr>
          <w:color w:val="000000"/>
          <w:lang w:val="en-GB"/>
        </w:rPr>
        <w:t xml:space="preserve">Oxford : Oxford University Press, 2006, s. 103 – 135. </w:t>
      </w:r>
    </w:p>
    <w:p w:rsidR="00F554E2" w:rsidRDefault="00F554E2" w:rsidP="00A64B90">
      <w:pPr>
        <w:ind w:left="431" w:hanging="431"/>
        <w:jc w:val="left"/>
      </w:pPr>
      <w:r>
        <w:rPr>
          <w:caps/>
        </w:rPr>
        <w:t xml:space="preserve">Hrubý, J. </w:t>
      </w:r>
      <w:r>
        <w:rPr>
          <w:i/>
        </w:rPr>
        <w:t xml:space="preserve">Velký ilustrovaný průvodce neslyšících a nedoslýchavých po jejich vlastním osudu 1. díl. </w:t>
      </w:r>
      <w:r>
        <w:t xml:space="preserve">2. vyd. Praha : FRPSP, 1999. </w:t>
      </w:r>
    </w:p>
    <w:p w:rsidR="00F554E2" w:rsidRDefault="00F554E2" w:rsidP="00A64B90">
      <w:pPr>
        <w:ind w:left="431" w:hanging="431"/>
        <w:jc w:val="left"/>
      </w:pPr>
      <w:r>
        <w:rPr>
          <w:caps/>
        </w:rPr>
        <w:t xml:space="preserve">Hrubý, </w:t>
      </w:r>
      <w:r>
        <w:t>J</w:t>
      </w:r>
      <w:r>
        <w:rPr>
          <w:lang w:val="sk-SK"/>
        </w:rPr>
        <w:t xml:space="preserve">. Znížia technické pomôcky význam totálnej komunikácie? In MIKLA, A. </w:t>
      </w:r>
      <w:r>
        <w:rPr>
          <w:i/>
          <w:lang w:val="sk-SK"/>
        </w:rPr>
        <w:t>Orálna reč a vzdelávanie nepočujúcich</w:t>
      </w:r>
      <w:r>
        <w:rPr>
          <w:lang w:val="sk-SK"/>
        </w:rPr>
        <w:t>. Bratislava : SPN, 1989, s. 116 – 122</w:t>
      </w:r>
      <w:bookmarkStart w:id="12" w:name="_Hlt131442006"/>
      <w:bookmarkEnd w:id="12"/>
      <w:r>
        <w:rPr>
          <w:lang w:val="sk-SK"/>
        </w:rPr>
        <w:t xml:space="preserve">. </w:t>
      </w:r>
    </w:p>
    <w:p w:rsidR="00F554E2" w:rsidRDefault="00F554E2" w:rsidP="00A64B90">
      <w:pPr>
        <w:ind w:left="432" w:hanging="432"/>
        <w:jc w:val="left"/>
      </w:pPr>
      <w:r>
        <w:rPr>
          <w:caps/>
        </w:rPr>
        <w:t>Křupalová,</w:t>
      </w:r>
      <w:r>
        <w:t xml:space="preserve"> M. Je znakový jazyk pro neslyšící nenahraditelný? </w:t>
      </w:r>
      <w:r>
        <w:rPr>
          <w:i/>
        </w:rPr>
        <w:t>Děti a my</w:t>
      </w:r>
      <w:r>
        <w:t xml:space="preserve">, 2001, roč. 31, č. 1, s. 39. [reakce na rozhovor s A. Hudákovou </w:t>
      </w:r>
      <w:r>
        <w:rPr>
          <w:caps/>
        </w:rPr>
        <w:t>Dvořáková,</w:t>
      </w:r>
      <w:r>
        <w:t xml:space="preserve"> A. Znakový jazyk je pro neslyšící nenahraditelný. </w:t>
      </w:r>
      <w:r>
        <w:rPr>
          <w:i/>
        </w:rPr>
        <w:t>Děti a my</w:t>
      </w:r>
      <w:r>
        <w:t>. 2000, roč. 30, č. 4, s. 37].</w:t>
      </w:r>
    </w:p>
    <w:p w:rsidR="00F554E2" w:rsidRDefault="00F554E2" w:rsidP="00A64B90">
      <w:pPr>
        <w:ind w:left="432" w:hanging="432"/>
        <w:jc w:val="left"/>
        <w:rPr>
          <w:color w:val="000000"/>
        </w:rPr>
      </w:pPr>
      <w:r>
        <w:rPr>
          <w:caps/>
          <w:color w:val="000000"/>
        </w:rPr>
        <w:t>Křupalová,</w:t>
      </w:r>
      <w:r>
        <w:rPr>
          <w:color w:val="000000"/>
        </w:rPr>
        <w:t xml:space="preserve"> M. Systém výuky čtení ve speciálních školách pro sluchově postižené v Ivančicích. </w:t>
      </w:r>
      <w:r>
        <w:rPr>
          <w:i/>
          <w:color w:val="000000"/>
        </w:rPr>
        <w:t>Speciální pedagogika</w:t>
      </w:r>
      <w:r>
        <w:rPr>
          <w:color w:val="000000"/>
        </w:rPr>
        <w:t xml:space="preserve">, 2000, roč. 10, č. 1, s. 20 – 24. </w:t>
      </w:r>
    </w:p>
    <w:p w:rsidR="00F554E2" w:rsidRDefault="00F554E2" w:rsidP="00A64B90">
      <w:pPr>
        <w:ind w:left="432" w:hanging="432"/>
        <w:jc w:val="left"/>
      </w:pPr>
      <w:r>
        <w:rPr>
          <w:caps/>
        </w:rPr>
        <w:t xml:space="preserve">Motejzíková, J. </w:t>
      </w:r>
      <w:r>
        <w:t xml:space="preserve">Vývoj mluveného jazyka u neslyšících a nedoslýchavých dětí – přístupy a metody. </w:t>
      </w:r>
      <w:proofErr w:type="spellStart"/>
      <w:r>
        <w:rPr>
          <w:i/>
        </w:rPr>
        <w:t>InfoZpravodaj</w:t>
      </w:r>
      <w:proofErr w:type="spellEnd"/>
      <w:r>
        <w:t xml:space="preserve">, 2006, roč. 14, č. 1, s. 16 – 18. </w:t>
      </w:r>
    </w:p>
    <w:p w:rsidR="00F554E2" w:rsidRDefault="00F554E2" w:rsidP="00A64B90">
      <w:pPr>
        <w:suppressAutoHyphens w:val="0"/>
        <w:autoSpaceDE w:val="0"/>
        <w:autoSpaceDN w:val="0"/>
        <w:adjustRightInd w:val="0"/>
        <w:ind w:left="431" w:hanging="431"/>
        <w:jc w:val="left"/>
        <w:rPr>
          <w:rFonts w:cs="TimesNewRoman"/>
        </w:rPr>
      </w:pPr>
      <w:r>
        <w:rPr>
          <w:caps/>
          <w:color w:val="000000"/>
        </w:rPr>
        <w:t xml:space="preserve">Novák, A. </w:t>
      </w:r>
      <w:r>
        <w:rPr>
          <w:rFonts w:cs="TimesNewRoman"/>
          <w:i/>
        </w:rPr>
        <w:t>Z dějin nápravné pedagogiky na pražském ústavě pro hluchoněmé</w:t>
      </w:r>
      <w:r>
        <w:rPr>
          <w:rFonts w:cs="TimesNewRoman"/>
        </w:rPr>
        <w:t xml:space="preserve">. Praha : </w:t>
      </w:r>
      <w:proofErr w:type="spellStart"/>
      <w:r>
        <w:rPr>
          <w:rFonts w:cs="TimesNewRoman"/>
        </w:rPr>
        <w:t>Kobeš</w:t>
      </w:r>
      <w:proofErr w:type="spellEnd"/>
      <w:r>
        <w:rPr>
          <w:rFonts w:cs="TimesNewRoman"/>
        </w:rPr>
        <w:t xml:space="preserve"> a synové, nedatováno. </w:t>
      </w:r>
    </w:p>
    <w:p w:rsidR="00F554E2" w:rsidRDefault="00F554E2" w:rsidP="00A64B90">
      <w:pPr>
        <w:ind w:left="432" w:hanging="432"/>
        <w:jc w:val="left"/>
      </w:pPr>
      <w:r>
        <w:rPr>
          <w:caps/>
        </w:rPr>
        <w:t xml:space="preserve">Poul, J. </w:t>
      </w:r>
      <w:r>
        <w:rPr>
          <w:i/>
        </w:rPr>
        <w:t xml:space="preserve">Nástin vývoje vyučování neslyšících. </w:t>
      </w:r>
      <w:r>
        <w:t xml:space="preserve">Brno : MU v Brně, 1996. </w:t>
      </w:r>
    </w:p>
    <w:p w:rsidR="00F554E2" w:rsidRDefault="00F554E2" w:rsidP="00A64B90">
      <w:pPr>
        <w:ind w:left="432" w:hanging="432"/>
        <w:jc w:val="left"/>
        <w:rPr>
          <w:color w:val="000000"/>
        </w:rPr>
      </w:pPr>
      <w:r>
        <w:rPr>
          <w:caps/>
        </w:rPr>
        <w:t xml:space="preserve">poul, j. </w:t>
      </w:r>
      <w:r>
        <w:t xml:space="preserve">Výchova a vzdělávání na školách pro neslyšících. In </w:t>
      </w:r>
      <w:r>
        <w:rPr>
          <w:caps/>
        </w:rPr>
        <w:t xml:space="preserve">Sovák, M. </w:t>
      </w:r>
      <w:r>
        <w:t xml:space="preserve">a kol. </w:t>
      </w:r>
      <w:r>
        <w:rPr>
          <w:i/>
        </w:rPr>
        <w:t xml:space="preserve">Logopedie: Metodika a </w:t>
      </w:r>
      <w:r>
        <w:rPr>
          <w:i/>
          <w:color w:val="000000"/>
        </w:rPr>
        <w:t xml:space="preserve">didaktika. </w:t>
      </w:r>
      <w:r>
        <w:rPr>
          <w:color w:val="000000"/>
        </w:rPr>
        <w:t xml:space="preserve">Praha : SPN, 1987a, s. 94 – 141. </w:t>
      </w:r>
    </w:p>
    <w:p w:rsidR="00F554E2" w:rsidRDefault="00F554E2" w:rsidP="00A64B90">
      <w:pPr>
        <w:pStyle w:val="literatura"/>
      </w:pPr>
      <w:r>
        <w:rPr>
          <w:caps/>
        </w:rPr>
        <w:t xml:space="preserve">Roučková, J. </w:t>
      </w:r>
      <w:r>
        <w:rPr>
          <w:i/>
        </w:rPr>
        <w:t xml:space="preserve">Cvičení a hry pro děti se sluchovým postižením. </w:t>
      </w:r>
      <w:r>
        <w:t xml:space="preserve">Praha : Portál, 2006. </w:t>
      </w:r>
    </w:p>
    <w:p w:rsidR="00F554E2" w:rsidRDefault="00F554E2" w:rsidP="00A64B90">
      <w:pPr>
        <w:ind w:left="432" w:hanging="432"/>
        <w:jc w:val="left"/>
      </w:pPr>
      <w:r>
        <w:rPr>
          <w:caps/>
        </w:rPr>
        <w:t xml:space="preserve">Svačina, S. </w:t>
      </w:r>
      <w:r>
        <w:rPr>
          <w:i/>
        </w:rPr>
        <w:t xml:space="preserve">Základy řečové výuky na školách pro neslyšící děti. </w:t>
      </w:r>
      <w:r>
        <w:t xml:space="preserve">ČSSI, Český svaz sluchově postižených, 1973. </w:t>
      </w:r>
    </w:p>
    <w:p w:rsidR="00F554E2" w:rsidRDefault="00F554E2" w:rsidP="00A64B90">
      <w:pPr>
        <w:tabs>
          <w:tab w:val="left" w:pos="8505"/>
        </w:tabs>
        <w:ind w:left="432" w:hanging="432"/>
        <w:jc w:val="left"/>
        <w:rPr>
          <w:color w:val="000000"/>
        </w:rPr>
      </w:pPr>
      <w:r>
        <w:rPr>
          <w:caps/>
          <w:lang w:val="sk-SK"/>
        </w:rPr>
        <w:t xml:space="preserve">Tarcsiová, D. </w:t>
      </w:r>
      <w:r>
        <w:rPr>
          <w:lang w:val="sk-SK"/>
        </w:rPr>
        <w:t xml:space="preserve">Čítanie a nepočujúce deti. </w:t>
      </w:r>
      <w:r>
        <w:rPr>
          <w:i/>
        </w:rPr>
        <w:t>Speciální pedagogika</w:t>
      </w:r>
      <w:r>
        <w:rPr>
          <w:lang w:val="sk-SK"/>
        </w:rPr>
        <w:t xml:space="preserve">, 2003, roč. 13, č. 2, s. 99 – 112. </w:t>
      </w:r>
    </w:p>
    <w:p w:rsidR="00F554E2" w:rsidRDefault="00F554E2" w:rsidP="00A64B90">
      <w:pPr>
        <w:ind w:left="432" w:hanging="432"/>
        <w:jc w:val="left"/>
        <w:rPr>
          <w:color w:val="000000"/>
          <w:lang w:val="sk-SK"/>
        </w:rPr>
      </w:pPr>
      <w:r>
        <w:rPr>
          <w:caps/>
          <w:color w:val="000000"/>
          <w:lang w:val="sk-SK"/>
        </w:rPr>
        <w:t xml:space="preserve">Uden, </w:t>
      </w:r>
      <w:r>
        <w:rPr>
          <w:color w:val="000000"/>
          <w:lang w:val="sk-SK"/>
        </w:rPr>
        <w:t xml:space="preserve">van A. Diferenciačný a sociálno-integračný prístup v starostlivosti o nepočujúce deti. In </w:t>
      </w:r>
      <w:r>
        <w:rPr>
          <w:caps/>
          <w:color w:val="000000"/>
          <w:lang w:val="sk-SK"/>
        </w:rPr>
        <w:t>Mikla,</w:t>
      </w:r>
      <w:r>
        <w:rPr>
          <w:color w:val="000000"/>
          <w:lang w:val="sk-SK"/>
        </w:rPr>
        <w:t xml:space="preserve"> A. a kol. </w:t>
      </w:r>
      <w:r>
        <w:rPr>
          <w:i/>
          <w:color w:val="000000"/>
          <w:lang w:val="sk-SK"/>
        </w:rPr>
        <w:t>Orálna reč a vzdelávanie nepočujúcich</w:t>
      </w:r>
      <w:r>
        <w:rPr>
          <w:color w:val="000000"/>
          <w:lang w:val="sk-SK"/>
        </w:rPr>
        <w:t xml:space="preserve">. Bratislava : SPN, 1989, s. 202 – 209. </w:t>
      </w:r>
      <w:bookmarkEnd w:id="2"/>
    </w:p>
    <w:sectPr w:rsidR="00F554E2" w:rsidSect="000F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BE" w:rsidRDefault="002510BE" w:rsidP="00275AC7">
      <w:pPr>
        <w:spacing w:line="240" w:lineRule="auto"/>
      </w:pPr>
      <w:r>
        <w:separator/>
      </w:r>
    </w:p>
  </w:endnote>
  <w:endnote w:type="continuationSeparator" w:id="0">
    <w:p w:rsidR="002510BE" w:rsidRDefault="002510BE" w:rsidP="00275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BE" w:rsidRDefault="002510BE" w:rsidP="00275AC7">
      <w:pPr>
        <w:spacing w:line="240" w:lineRule="auto"/>
      </w:pPr>
      <w:r>
        <w:separator/>
      </w:r>
    </w:p>
  </w:footnote>
  <w:footnote w:type="continuationSeparator" w:id="0">
    <w:p w:rsidR="002510BE" w:rsidRDefault="002510BE" w:rsidP="00275AC7">
      <w:pPr>
        <w:spacing w:line="240" w:lineRule="auto"/>
      </w:pPr>
      <w:r>
        <w:continuationSeparator/>
      </w:r>
    </w:p>
  </w:footnote>
  <w:footnote w:id="1">
    <w:p w:rsidR="00275AC7" w:rsidRDefault="00275AC7" w:rsidP="00275AC7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Podle Poula (1996, s. 24) </w:t>
      </w:r>
      <w:proofErr w:type="spellStart"/>
      <w:r>
        <w:rPr>
          <w:color w:val="000000"/>
          <w:szCs w:val="19"/>
        </w:rPr>
        <w:t>Hill</w:t>
      </w:r>
      <w:proofErr w:type="spellEnd"/>
      <w:r>
        <w:rPr>
          <w:color w:val="000000"/>
          <w:szCs w:val="19"/>
        </w:rPr>
        <w:t xml:space="preserve"> </w:t>
      </w:r>
      <w:r>
        <w:rPr>
          <w:i/>
          <w:color w:val="000000"/>
          <w:szCs w:val="19"/>
        </w:rPr>
        <w:t>„Zachovával přirozenou posunkovou řeč, ale vylučoval prstovou abecedu.“</w:t>
      </w:r>
      <w:r>
        <w:rPr>
          <w:color w:val="000000"/>
          <w:szCs w:val="19"/>
        </w:rPr>
        <w:t xml:space="preserve"> To bylo dáno zřejmě tím, že </w:t>
      </w:r>
      <w:proofErr w:type="spellStart"/>
      <w:r>
        <w:rPr>
          <w:color w:val="000000"/>
          <w:szCs w:val="19"/>
        </w:rPr>
        <w:t>Hill</w:t>
      </w:r>
      <w:proofErr w:type="spellEnd"/>
      <w:r>
        <w:rPr>
          <w:color w:val="000000"/>
          <w:szCs w:val="19"/>
        </w:rPr>
        <w:t xml:space="preserve"> byl zastánce tzv. globální metody, tzn. byl proti tehdy převládajícím metodám konstruktivním (syntetickým) (viz kap. Mluvení). Dalšími propagátory tzv. globálních metod, metod celků nebo také přirozených metod byli např. </w:t>
      </w:r>
      <w:proofErr w:type="spellStart"/>
      <w:r>
        <w:rPr>
          <w:color w:val="000000"/>
          <w:szCs w:val="19"/>
        </w:rPr>
        <w:t>Malisch</w:t>
      </w:r>
      <w:proofErr w:type="spellEnd"/>
      <w:r>
        <w:rPr>
          <w:color w:val="000000"/>
          <w:szCs w:val="19"/>
        </w:rPr>
        <w:t xml:space="preserve"> a </w:t>
      </w:r>
      <w:proofErr w:type="spellStart"/>
      <w:r>
        <w:rPr>
          <w:szCs w:val="19"/>
        </w:rPr>
        <w:t>Barczi</w:t>
      </w:r>
      <w:proofErr w:type="spellEnd"/>
      <w:r>
        <w:rPr>
          <w:color w:val="000000"/>
          <w:szCs w:val="19"/>
        </w:rPr>
        <w:t xml:space="preserve"> (Novák, nedatováno). Podle Hrubého (1999) byl </w:t>
      </w:r>
      <w:proofErr w:type="spellStart"/>
      <w:r>
        <w:rPr>
          <w:color w:val="000000"/>
          <w:szCs w:val="19"/>
        </w:rPr>
        <w:t>Hill</w:t>
      </w:r>
      <w:proofErr w:type="spellEnd"/>
      <w:r>
        <w:rPr>
          <w:color w:val="000000"/>
          <w:szCs w:val="19"/>
        </w:rPr>
        <w:t xml:space="preserve"> německý pedagog, zatímco podle Svačiny (1973) byla </w:t>
      </w:r>
      <w:proofErr w:type="spellStart"/>
      <w:r>
        <w:rPr>
          <w:color w:val="000000"/>
          <w:szCs w:val="19"/>
        </w:rPr>
        <w:t>Hillova</w:t>
      </w:r>
      <w:proofErr w:type="spellEnd"/>
      <w:r>
        <w:rPr>
          <w:color w:val="000000"/>
          <w:szCs w:val="19"/>
        </w:rPr>
        <w:t xml:space="preserve"> metoda metodou belgickou.</w:t>
      </w:r>
    </w:p>
  </w:footnote>
  <w:footnote w:id="2">
    <w:p w:rsidR="00275AC7" w:rsidRDefault="00275AC7" w:rsidP="00275AC7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</w:t>
      </w:r>
      <w:bookmarkStart w:id="3" w:name="_Hlt131189338"/>
      <w:r>
        <w:rPr>
          <w:rStyle w:val="TextpoznpodarouChar1"/>
          <w:color w:val="000000"/>
          <w:szCs w:val="19"/>
        </w:rPr>
        <w:t>Nad nápadně velkým množstvím „neúspěšných“ dětí s vadu sluchu s tzv. „přidruženými poruchami“ se pozastavuje Hrubý (</w:t>
      </w:r>
      <w:r>
        <w:rPr>
          <w:color w:val="000000"/>
          <w:szCs w:val="19"/>
        </w:rPr>
        <w:t>1989, s. 117):</w:t>
      </w:r>
      <w:r>
        <w:rPr>
          <w:rStyle w:val="TextpoznpodarouChar1"/>
          <w:color w:val="000000"/>
          <w:szCs w:val="19"/>
        </w:rPr>
        <w:t xml:space="preserve"> </w:t>
      </w:r>
      <w:r>
        <w:rPr>
          <w:rStyle w:val="TextpoznpodarouChar1"/>
          <w:i/>
          <w:color w:val="000000"/>
          <w:szCs w:val="19"/>
        </w:rPr>
        <w:t>„Je</w:t>
      </w:r>
      <w:r>
        <w:rPr>
          <w:i/>
          <w:color w:val="000000"/>
          <w:szCs w:val="19"/>
        </w:rPr>
        <w:t xml:space="preserve"> smutným </w:t>
      </w:r>
      <w:proofErr w:type="spellStart"/>
      <w:r>
        <w:rPr>
          <w:i/>
          <w:color w:val="000000"/>
          <w:szCs w:val="19"/>
        </w:rPr>
        <w:t>paradoxom</w:t>
      </w:r>
      <w:proofErr w:type="spellEnd"/>
      <w:r>
        <w:rPr>
          <w:i/>
          <w:color w:val="000000"/>
          <w:szCs w:val="19"/>
        </w:rPr>
        <w:t xml:space="preserve">, že </w:t>
      </w:r>
      <w:proofErr w:type="spellStart"/>
      <w:r>
        <w:rPr>
          <w:i/>
          <w:color w:val="000000"/>
          <w:szCs w:val="19"/>
        </w:rPr>
        <w:t>skutočne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ťažko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sluchovo</w:t>
      </w:r>
      <w:proofErr w:type="spellEnd"/>
      <w:r>
        <w:rPr>
          <w:i/>
          <w:color w:val="000000"/>
          <w:szCs w:val="19"/>
        </w:rPr>
        <w:t xml:space="preserve"> postihnutých rozvoj </w:t>
      </w:r>
      <w:proofErr w:type="spellStart"/>
      <w:r>
        <w:rPr>
          <w:i/>
          <w:color w:val="000000"/>
          <w:szCs w:val="19"/>
        </w:rPr>
        <w:t>slúchadiel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vlastne</w:t>
      </w:r>
      <w:proofErr w:type="spellEnd"/>
      <w:r>
        <w:rPr>
          <w:i/>
          <w:color w:val="000000"/>
          <w:szCs w:val="19"/>
        </w:rPr>
        <w:t xml:space="preserve"> znevýhodnil, </w:t>
      </w:r>
      <w:proofErr w:type="spellStart"/>
      <w:r>
        <w:rPr>
          <w:i/>
          <w:color w:val="000000"/>
          <w:szCs w:val="19"/>
        </w:rPr>
        <w:t>pretože</w:t>
      </w:r>
      <w:proofErr w:type="spellEnd"/>
      <w:r>
        <w:rPr>
          <w:i/>
          <w:color w:val="000000"/>
          <w:szCs w:val="19"/>
        </w:rPr>
        <w:t xml:space="preserve"> nemohli </w:t>
      </w:r>
      <w:proofErr w:type="spellStart"/>
      <w:r>
        <w:rPr>
          <w:i/>
          <w:color w:val="000000"/>
          <w:szCs w:val="19"/>
        </w:rPr>
        <w:t>dosiahnuť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rovnaké</w:t>
      </w:r>
      <w:proofErr w:type="spellEnd"/>
      <w:r>
        <w:rPr>
          <w:i/>
          <w:color w:val="000000"/>
          <w:szCs w:val="19"/>
        </w:rPr>
        <w:t xml:space="preserve"> výsledky </w:t>
      </w:r>
      <w:proofErr w:type="spellStart"/>
      <w:r>
        <w:rPr>
          <w:i/>
          <w:color w:val="000000"/>
          <w:szCs w:val="19"/>
        </w:rPr>
        <w:t>ako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iní</w:t>
      </w:r>
      <w:proofErr w:type="spellEnd"/>
      <w:r>
        <w:rPr>
          <w:i/>
          <w:color w:val="000000"/>
          <w:szCs w:val="19"/>
        </w:rPr>
        <w:t xml:space="preserve">, </w:t>
      </w:r>
      <w:proofErr w:type="spellStart"/>
      <w:r>
        <w:rPr>
          <w:i/>
          <w:color w:val="000000"/>
          <w:szCs w:val="19"/>
        </w:rPr>
        <w:t>ktorí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boli</w:t>
      </w:r>
      <w:proofErr w:type="spellEnd"/>
      <w:r>
        <w:rPr>
          <w:i/>
          <w:color w:val="000000"/>
          <w:szCs w:val="19"/>
        </w:rPr>
        <w:t xml:space="preserve"> označovaní za ‚</w:t>
      </w:r>
      <w:proofErr w:type="spellStart"/>
      <w:r>
        <w:rPr>
          <w:i/>
          <w:color w:val="000000"/>
          <w:szCs w:val="19"/>
        </w:rPr>
        <w:t>rovnako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nepočujúcich</w:t>
      </w:r>
      <w:proofErr w:type="spellEnd"/>
      <w:r>
        <w:rPr>
          <w:i/>
          <w:color w:val="000000"/>
          <w:szCs w:val="19"/>
        </w:rPr>
        <w:t xml:space="preserve">‘. (...) </w:t>
      </w:r>
      <w:proofErr w:type="spellStart"/>
      <w:r>
        <w:rPr>
          <w:i/>
          <w:color w:val="000000"/>
          <w:szCs w:val="19"/>
        </w:rPr>
        <w:t>Neúspechy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sa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nepričítali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chybnej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metóde</w:t>
      </w:r>
      <w:proofErr w:type="spellEnd"/>
      <w:r>
        <w:rPr>
          <w:i/>
          <w:color w:val="000000"/>
          <w:szCs w:val="19"/>
        </w:rPr>
        <w:t xml:space="preserve">, ale samotným </w:t>
      </w:r>
      <w:proofErr w:type="spellStart"/>
      <w:r>
        <w:rPr>
          <w:i/>
          <w:color w:val="000000"/>
          <w:szCs w:val="19"/>
        </w:rPr>
        <w:t>nepočujúcim</w:t>
      </w:r>
      <w:proofErr w:type="spellEnd"/>
      <w:r>
        <w:rPr>
          <w:i/>
          <w:color w:val="000000"/>
          <w:szCs w:val="19"/>
        </w:rPr>
        <w:t xml:space="preserve">. Často </w:t>
      </w:r>
      <w:proofErr w:type="spellStart"/>
      <w:r>
        <w:rPr>
          <w:i/>
          <w:color w:val="000000"/>
          <w:szCs w:val="19"/>
        </w:rPr>
        <w:t>sa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dôvod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neúspechu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pripisoval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akejsi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ich</w:t>
      </w:r>
      <w:proofErr w:type="spellEnd"/>
      <w:r>
        <w:rPr>
          <w:i/>
          <w:color w:val="000000"/>
          <w:szCs w:val="19"/>
        </w:rPr>
        <w:t xml:space="preserve"> ‚</w:t>
      </w:r>
      <w:proofErr w:type="spellStart"/>
      <w:r>
        <w:rPr>
          <w:i/>
          <w:color w:val="000000"/>
          <w:szCs w:val="19"/>
        </w:rPr>
        <w:t>inej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poruche</w:t>
      </w:r>
      <w:proofErr w:type="spellEnd"/>
      <w:r>
        <w:rPr>
          <w:i/>
          <w:color w:val="000000"/>
          <w:szCs w:val="19"/>
        </w:rPr>
        <w:t xml:space="preserve">‘, </w:t>
      </w:r>
      <w:proofErr w:type="spellStart"/>
      <w:r>
        <w:rPr>
          <w:i/>
          <w:color w:val="000000"/>
          <w:szCs w:val="19"/>
        </w:rPr>
        <w:t>pridruženej</w:t>
      </w:r>
      <w:proofErr w:type="spellEnd"/>
      <w:r>
        <w:rPr>
          <w:i/>
          <w:color w:val="000000"/>
          <w:szCs w:val="19"/>
        </w:rPr>
        <w:t xml:space="preserve"> strate sluchu. Dnes je jasné, že úplná </w:t>
      </w:r>
      <w:proofErr w:type="spellStart"/>
      <w:r>
        <w:rPr>
          <w:i/>
          <w:color w:val="000000"/>
          <w:szCs w:val="19"/>
        </w:rPr>
        <w:t>strata</w:t>
      </w:r>
      <w:proofErr w:type="spellEnd"/>
      <w:r>
        <w:rPr>
          <w:i/>
          <w:color w:val="000000"/>
          <w:szCs w:val="19"/>
        </w:rPr>
        <w:t xml:space="preserve"> sluchu existuje. Čisto </w:t>
      </w:r>
      <w:proofErr w:type="spellStart"/>
      <w:r>
        <w:rPr>
          <w:i/>
          <w:color w:val="000000"/>
          <w:szCs w:val="19"/>
        </w:rPr>
        <w:t>orálna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metóda</w:t>
      </w:r>
      <w:proofErr w:type="spellEnd"/>
      <w:r>
        <w:rPr>
          <w:i/>
          <w:color w:val="000000"/>
          <w:szCs w:val="19"/>
        </w:rPr>
        <w:t xml:space="preserve"> tu </w:t>
      </w:r>
      <w:proofErr w:type="spellStart"/>
      <w:r>
        <w:rPr>
          <w:i/>
          <w:color w:val="000000"/>
          <w:szCs w:val="19"/>
        </w:rPr>
        <w:t>môže</w:t>
      </w:r>
      <w:proofErr w:type="spellEnd"/>
      <w:r>
        <w:rPr>
          <w:i/>
          <w:color w:val="000000"/>
          <w:szCs w:val="19"/>
        </w:rPr>
        <w:t xml:space="preserve"> mať </w:t>
      </w:r>
      <w:proofErr w:type="spellStart"/>
      <w:r>
        <w:rPr>
          <w:i/>
          <w:color w:val="000000"/>
          <w:szCs w:val="19"/>
        </w:rPr>
        <w:t>úspech</w:t>
      </w:r>
      <w:proofErr w:type="spellEnd"/>
      <w:r>
        <w:rPr>
          <w:i/>
          <w:color w:val="000000"/>
          <w:szCs w:val="19"/>
        </w:rPr>
        <w:t xml:space="preserve"> len </w:t>
      </w:r>
      <w:proofErr w:type="spellStart"/>
      <w:r>
        <w:rPr>
          <w:i/>
          <w:color w:val="000000"/>
          <w:szCs w:val="19"/>
        </w:rPr>
        <w:t>vo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výnimočných</w:t>
      </w:r>
      <w:proofErr w:type="spellEnd"/>
      <w:r>
        <w:rPr>
          <w:i/>
          <w:color w:val="000000"/>
          <w:szCs w:val="19"/>
        </w:rPr>
        <w:t xml:space="preserve"> </w:t>
      </w:r>
      <w:proofErr w:type="spellStart"/>
      <w:r>
        <w:rPr>
          <w:i/>
          <w:color w:val="000000"/>
          <w:szCs w:val="19"/>
        </w:rPr>
        <w:t>prípadoch</w:t>
      </w:r>
      <w:proofErr w:type="spellEnd"/>
      <w:r>
        <w:rPr>
          <w:i/>
          <w:color w:val="000000"/>
          <w:szCs w:val="19"/>
        </w:rPr>
        <w:t>...“</w:t>
      </w:r>
      <w:bookmarkEnd w:id="3"/>
      <w:r>
        <w:rPr>
          <w:color w:val="000000"/>
          <w:szCs w:val="19"/>
        </w:rPr>
        <w:t xml:space="preserve"> </w:t>
      </w:r>
    </w:p>
  </w:footnote>
  <w:footnote w:id="3">
    <w:p w:rsidR="00275AC7" w:rsidRDefault="00275AC7" w:rsidP="00275AC7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IQ 85 spadá do pásma lehkého podprůměru (IQ 80 – 89), průměrná hodnota IQ v populaci je 90 – 109 (srov. např. </w:t>
      </w:r>
      <w:proofErr w:type="spellStart"/>
      <w:r>
        <w:rPr>
          <w:color w:val="000000"/>
          <w:szCs w:val="19"/>
        </w:rPr>
        <w:t>Benet</w:t>
      </w:r>
      <w:proofErr w:type="spellEnd"/>
      <w:r>
        <w:rPr>
          <w:color w:val="000000"/>
          <w:szCs w:val="19"/>
        </w:rPr>
        <w:t xml:space="preserve">, </w:t>
      </w:r>
      <w:r>
        <w:rPr>
          <w:rFonts w:cs="Arial"/>
          <w:color w:val="000000"/>
          <w:szCs w:val="19"/>
        </w:rPr>
        <w:t>©</w:t>
      </w:r>
      <w:r>
        <w:rPr>
          <w:color w:val="000000"/>
          <w:szCs w:val="19"/>
        </w:rPr>
        <w:t xml:space="preserve"> 2005 – 2008). Verbální a neverbální IQ by při vhodném výchovném a vzdělávacím přístupu měly být více méně v rovnováze. Je nepravděpodobné, že by při testování neverbálního IQ nejlepší studenti spadali do pásma lehkého podprůměru. Z této předpokládané diskrepance mezi neverbálním a verbálním IQ lze vysuzovat, že ani u nejlepších z </w:t>
      </w:r>
      <w:proofErr w:type="spellStart"/>
      <w:r>
        <w:rPr>
          <w:color w:val="000000"/>
          <w:szCs w:val="19"/>
        </w:rPr>
        <w:t>Udenových</w:t>
      </w:r>
      <w:proofErr w:type="spellEnd"/>
      <w:r>
        <w:rPr>
          <w:color w:val="000000"/>
          <w:szCs w:val="19"/>
        </w:rPr>
        <w:t xml:space="preserve"> žáků nebyly plně využity jejich vrozené mentální schopnosti. </w:t>
      </w:r>
    </w:p>
  </w:footnote>
  <w:footnote w:id="4">
    <w:p w:rsidR="00275AC7" w:rsidRDefault="00275AC7" w:rsidP="00275AC7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</w:t>
      </w:r>
      <w:r>
        <w:rPr>
          <w:i/>
          <w:color w:val="000000"/>
          <w:szCs w:val="19"/>
          <w:lang w:val="sk-SK"/>
        </w:rPr>
        <w:t xml:space="preserve">„Hlavnou úlohou je, aby sa najneskôr do piateho roku veku dalo určiť, či dieťa možno vychovávať a vzdelávať ako nedoslýchavé (vrátanie </w:t>
      </w:r>
      <w:proofErr w:type="spellStart"/>
      <w:r>
        <w:rPr>
          <w:i/>
          <w:color w:val="000000"/>
          <w:szCs w:val="19"/>
          <w:lang w:val="sk-SK"/>
        </w:rPr>
        <w:t>interlingválne</w:t>
      </w:r>
      <w:proofErr w:type="spellEnd"/>
      <w:r>
        <w:rPr>
          <w:i/>
          <w:color w:val="000000"/>
          <w:szCs w:val="19"/>
          <w:lang w:val="sk-SK"/>
        </w:rPr>
        <w:t xml:space="preserve"> a </w:t>
      </w:r>
      <w:proofErr w:type="spellStart"/>
      <w:r>
        <w:rPr>
          <w:i/>
          <w:color w:val="000000"/>
          <w:szCs w:val="19"/>
          <w:lang w:val="sk-SK"/>
        </w:rPr>
        <w:t>postlingválne</w:t>
      </w:r>
      <w:proofErr w:type="spellEnd"/>
      <w:r>
        <w:rPr>
          <w:i/>
          <w:color w:val="000000"/>
          <w:szCs w:val="19"/>
          <w:lang w:val="sk-SK"/>
        </w:rPr>
        <w:t xml:space="preserve"> nepočujúcich), alebo ako úplne </w:t>
      </w:r>
      <w:proofErr w:type="spellStart"/>
      <w:r>
        <w:rPr>
          <w:i/>
          <w:color w:val="000000"/>
          <w:szCs w:val="19"/>
          <w:lang w:val="sk-SK"/>
        </w:rPr>
        <w:t>predlingválne</w:t>
      </w:r>
      <w:proofErr w:type="spellEnd"/>
      <w:r>
        <w:rPr>
          <w:i/>
          <w:color w:val="000000"/>
          <w:szCs w:val="19"/>
          <w:lang w:val="sk-SK"/>
        </w:rPr>
        <w:t xml:space="preserve"> nepočujúce (...), alebo či je lepším riešením jeho vzdelávanie v osobitnej škole“</w:t>
      </w:r>
      <w:r>
        <w:rPr>
          <w:color w:val="000000"/>
          <w:szCs w:val="19"/>
          <w:lang w:val="sk-SK"/>
        </w:rPr>
        <w:t xml:space="preserve"> (</w:t>
      </w:r>
      <w:proofErr w:type="spellStart"/>
      <w:r>
        <w:rPr>
          <w:color w:val="000000"/>
          <w:szCs w:val="19"/>
          <w:lang w:val="sk-SK"/>
        </w:rPr>
        <w:t>Uden</w:t>
      </w:r>
      <w:proofErr w:type="spellEnd"/>
      <w:r>
        <w:rPr>
          <w:color w:val="000000"/>
          <w:szCs w:val="19"/>
          <w:lang w:val="sk-SK"/>
        </w:rPr>
        <w:t xml:space="preserve">, 1989, s. 207). </w:t>
      </w:r>
    </w:p>
  </w:footnote>
  <w:footnote w:id="5">
    <w:p w:rsidR="00275AC7" w:rsidRDefault="00275AC7" w:rsidP="00275AC7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</w:t>
      </w:r>
      <w:proofErr w:type="spellStart"/>
      <w:r>
        <w:rPr>
          <w:color w:val="000000"/>
          <w:szCs w:val="19"/>
        </w:rPr>
        <w:t>Uden</w:t>
      </w:r>
      <w:proofErr w:type="spellEnd"/>
      <w:r>
        <w:rPr>
          <w:color w:val="000000"/>
          <w:szCs w:val="19"/>
        </w:rPr>
        <w:t xml:space="preserve"> považuje za </w:t>
      </w:r>
      <w:proofErr w:type="spellStart"/>
      <w:r>
        <w:rPr>
          <w:color w:val="000000"/>
          <w:szCs w:val="19"/>
        </w:rPr>
        <w:t>prelingválně</w:t>
      </w:r>
      <w:proofErr w:type="spellEnd"/>
      <w:r>
        <w:rPr>
          <w:color w:val="000000"/>
          <w:szCs w:val="19"/>
        </w:rPr>
        <w:t xml:space="preserve"> neslyšící dítě se ztrátou sluchu větší než 90 dB, pokud nastala před třicátým měsícem věku dítěte (Poul, 1972 – 73; viz Úvod). </w:t>
      </w:r>
    </w:p>
  </w:footnote>
  <w:footnote w:id="6">
    <w:p w:rsidR="00275AC7" w:rsidRDefault="00275AC7" w:rsidP="00275AC7">
      <w:pPr>
        <w:pStyle w:val="Textpoznpodarou"/>
        <w:rPr>
          <w:szCs w:val="19"/>
        </w:rPr>
      </w:pPr>
      <w:r>
        <w:rPr>
          <w:rStyle w:val="Znakapoznpodarou"/>
          <w:szCs w:val="19"/>
        </w:rPr>
        <w:footnoteRef/>
      </w:r>
      <w:r>
        <w:rPr>
          <w:szCs w:val="19"/>
        </w:rPr>
        <w:t xml:space="preserve"> Srov. např. </w:t>
      </w:r>
      <w:r>
        <w:rPr>
          <w:color w:val="000000"/>
          <w:szCs w:val="19"/>
        </w:rPr>
        <w:t>Poul, 1987a; Roučková</w:t>
      </w:r>
      <w:r>
        <w:rPr>
          <w:szCs w:val="19"/>
        </w:rPr>
        <w:t xml:space="preserve">, 2006; Tarcsiová, 2003 aj.; zde kap. </w:t>
      </w:r>
      <w:r>
        <w:rPr>
          <w:noProof/>
          <w:szCs w:val="19"/>
        </w:rPr>
        <w:t xml:space="preserve">Čeština ve školách pro žáky s vadou sluchu v období od roku 1948 do roku </w:t>
      </w:r>
      <w:smartTag w:uri="urn:schemas-microsoft-com:office:smarttags" w:element="metricconverter">
        <w:smartTagPr>
          <w:attr w:name="ProductID" w:val="1990 a"/>
        </w:smartTagPr>
        <w:r>
          <w:rPr>
            <w:noProof/>
            <w:szCs w:val="19"/>
          </w:rPr>
          <w:t>1990 a</w:t>
        </w:r>
      </w:smartTag>
      <w:r>
        <w:rPr>
          <w:noProof/>
          <w:szCs w:val="19"/>
        </w:rPr>
        <w:t xml:space="preserve"> Čeština ve školách pro žáky s vadou sluchu v období od roku 1990 do současnosti.</w:t>
      </w:r>
    </w:p>
  </w:footnote>
  <w:footnote w:id="7">
    <w:p w:rsidR="00275AC7" w:rsidRDefault="00275AC7" w:rsidP="00275AC7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V roce 2003 – 2004 realizovali v ivančické základní škole celoroční projekt Cirkus: </w:t>
      </w:r>
      <w:r>
        <w:rPr>
          <w:i/>
          <w:color w:val="000000"/>
          <w:szCs w:val="19"/>
        </w:rPr>
        <w:t xml:space="preserve">„V rámci projektu se celkem v jazykovém vyučování realizovalo 86 rozhovorů s tematikou Cirkus. Aktivní slovní zásoba se rozšířila o velmi zajímavá slova – cirkus, šapitó, maringotka, artista, žonglér, žonglovat atd. Celkem děti přečetly 42 článků s cirkusovým námětem. Starší žáci sami vyhledávali v novinách či časopisech zajímavé zprávy z cirkusového prostředí“ </w:t>
      </w:r>
      <w:r>
        <w:rPr>
          <w:color w:val="000000"/>
          <w:szCs w:val="19"/>
        </w:rPr>
        <w:t xml:space="preserve">(Patočka, © 2006a). Následoval Občánek mezi lidmi aneb Dokážu to! (2004 – 2005), poté Indiáni (2005 – 2006), Kouzelníci (2006 – 2007) a Cestovatelé (2007 – 2008) (Patočka, © 2006b). </w:t>
      </w:r>
    </w:p>
  </w:footnote>
  <w:footnote w:id="8">
    <w:p w:rsidR="00275AC7" w:rsidRDefault="00275AC7" w:rsidP="00275AC7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</w:t>
      </w:r>
      <w:r>
        <w:rPr>
          <w:i/>
          <w:color w:val="000000"/>
          <w:szCs w:val="19"/>
        </w:rPr>
        <w:t>„Organizace vyučování: Žáci jsou sdružováni do vyučovacích skupin podle dosažené úrovně komunikace“ (</w:t>
      </w:r>
      <w:r>
        <w:rPr>
          <w:color w:val="000000"/>
          <w:szCs w:val="19"/>
        </w:rPr>
        <w:t>Adresář služeb nejen pro neslyšící 2007, s. 84)</w:t>
      </w:r>
    </w:p>
  </w:footnote>
  <w:footnote w:id="9">
    <w:p w:rsidR="00275AC7" w:rsidRDefault="00275AC7" w:rsidP="00275AC7">
      <w:pPr>
        <w:pStyle w:val="Textpoznpodarou"/>
        <w:rPr>
          <w:color w:val="000000"/>
          <w:szCs w:val="19"/>
        </w:rPr>
      </w:pPr>
      <w:r>
        <w:rPr>
          <w:rStyle w:val="Znakapoznpodarou"/>
          <w:szCs w:val="19"/>
        </w:rPr>
        <w:footnoteRef/>
      </w:r>
      <w:r>
        <w:rPr>
          <w:color w:val="000000"/>
          <w:szCs w:val="19"/>
        </w:rPr>
        <w:t xml:space="preserve"> Nevím, jaký způsob komunikace se za označením znaková řeč v Ivančicích skrývá. V Adresáři služeb nejen pro neslyšící 2007 (s. 84) je uvedeno: </w:t>
      </w:r>
      <w:r>
        <w:rPr>
          <w:i/>
          <w:color w:val="000000"/>
          <w:szCs w:val="19"/>
        </w:rPr>
        <w:t xml:space="preserve">„Komunikační metody využívané ve výuce: odezírání a mluvení, odezírání a mluvení se stálou podporou zajištěnou zpětným projektorem a speciálními počítačovými sestavami, odezírání a mluvení s individuálním využitím prstové abecedy a českého znakového jazyka.“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C7"/>
    <w:rsid w:val="000B031D"/>
    <w:rsid w:val="000F3639"/>
    <w:rsid w:val="00152C39"/>
    <w:rsid w:val="001D4DAC"/>
    <w:rsid w:val="001F413A"/>
    <w:rsid w:val="002510BE"/>
    <w:rsid w:val="00275AC7"/>
    <w:rsid w:val="00322B34"/>
    <w:rsid w:val="004B19FC"/>
    <w:rsid w:val="0051165B"/>
    <w:rsid w:val="005D77D0"/>
    <w:rsid w:val="00842C01"/>
    <w:rsid w:val="00896605"/>
    <w:rsid w:val="008B30FA"/>
    <w:rsid w:val="00915549"/>
    <w:rsid w:val="009847A3"/>
    <w:rsid w:val="00A53384"/>
    <w:rsid w:val="00A64B90"/>
    <w:rsid w:val="00E509F5"/>
    <w:rsid w:val="00F554E2"/>
    <w:rsid w:val="00F80E60"/>
    <w:rsid w:val="00FA53E3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6C4B24-923B-4A34-82FF-79B6A74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AC7"/>
    <w:pPr>
      <w:suppressAutoHyphens/>
      <w:spacing w:after="0" w:line="288" w:lineRule="auto"/>
      <w:ind w:firstLine="431"/>
      <w:jc w:val="both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75AC7"/>
    <w:pPr>
      <w:keepNext/>
      <w:spacing w:before="480" w:after="120"/>
      <w:ind w:firstLine="0"/>
      <w:jc w:val="left"/>
      <w:outlineLvl w:val="2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75AC7"/>
    <w:rPr>
      <w:rFonts w:ascii="Arial Narrow" w:eastAsia="Times New Roman" w:hAnsi="Arial Narrow" w:cs="Times New Roman"/>
      <w:b/>
      <w:i/>
      <w:sz w:val="32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275AC7"/>
    <w:pPr>
      <w:suppressAutoHyphens w:val="0"/>
      <w:spacing w:line="240" w:lineRule="auto"/>
      <w:ind w:firstLine="0"/>
    </w:pPr>
    <w:rPr>
      <w:sz w:val="19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75AC7"/>
    <w:rPr>
      <w:rFonts w:ascii="Arial Narrow" w:eastAsia="Times New Roman" w:hAnsi="Arial Narrow" w:cs="Times New Roman"/>
      <w:sz w:val="19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275AC7"/>
    <w:rPr>
      <w:rFonts w:ascii="Arial Narrow" w:hAnsi="Arial Narrow"/>
      <w:color w:val="000000"/>
      <w:sz w:val="20"/>
      <w:vertAlign w:val="superscript"/>
    </w:rPr>
  </w:style>
  <w:style w:type="character" w:customStyle="1" w:styleId="TextpoznpodarouChar1">
    <w:name w:val="Text pozn. pod čarou Char1"/>
    <w:basedOn w:val="Standardnpsmoodstavce"/>
    <w:rsid w:val="00275AC7"/>
    <w:rPr>
      <w:rFonts w:ascii="Arial Narrow" w:hAnsi="Arial Narrow"/>
      <w:sz w:val="19"/>
      <w:szCs w:val="24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116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6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65B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1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165B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65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165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413A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509F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literatura">
    <w:name w:val="literatura"/>
    <w:basedOn w:val="Normln"/>
    <w:rsid w:val="00FF3E08"/>
    <w:pPr>
      <w:ind w:left="431" w:hanging="43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z/imgres?um=1&amp;hl=cs&amp;sa=N&amp;biw=1600&amp;bih=729&amp;tbm=isch&amp;tbnid=9RAC_kI245JXSM:&amp;imgrefurl=http://mojeskola.net/nadane-deti&amp;docid=edmBVUsInWEv5M&amp;imgurl=http://mojeskola.net/files/gauss.jpg&amp;w=400&amp;h=300&amp;ei=I2JzT8G_Ncz34QTTqcmnDw&amp;zoom=1&amp;iact=rc&amp;d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D273E-DB91-4276-900E-8AD00A27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Hudáková</dc:creator>
  <cp:lastModifiedBy>Andrea Hudáková</cp:lastModifiedBy>
  <cp:revision>2</cp:revision>
  <dcterms:created xsi:type="dcterms:W3CDTF">2015-11-13T18:08:00Z</dcterms:created>
  <dcterms:modified xsi:type="dcterms:W3CDTF">2015-11-13T18:08:00Z</dcterms:modified>
</cp:coreProperties>
</file>