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1B1C" w14:textId="2CBE11D6" w:rsidR="003C05A5" w:rsidRDefault="003C05A5" w:rsidP="00FD4EDB">
      <w:pPr>
        <w:rPr>
          <w:lang w:val="cs-CZ"/>
        </w:rPr>
      </w:pPr>
      <w:r>
        <w:rPr>
          <w:lang w:val="cs-CZ"/>
        </w:rPr>
        <w:t>Comments to the presentations on Imre Kertés</w:t>
      </w:r>
      <w:r w:rsidR="00F16351">
        <w:rPr>
          <w:lang w:val="cs-CZ"/>
        </w:rPr>
        <w:t>z</w:t>
      </w:r>
      <w:r>
        <w:rPr>
          <w:lang w:val="cs-CZ"/>
        </w:rPr>
        <w:t xml:space="preserve"> Fatelessness (1.5.2020) Hana Nichtuburgerová</w:t>
      </w:r>
    </w:p>
    <w:p w14:paraId="55252F15" w14:textId="04CF2D24" w:rsidR="005A6CDA" w:rsidRDefault="005A6CDA" w:rsidP="00FD4EDB">
      <w:pPr>
        <w:rPr>
          <w:lang w:val="cs-CZ"/>
        </w:rPr>
      </w:pPr>
      <w:r>
        <w:rPr>
          <w:lang w:val="cs-CZ"/>
        </w:rPr>
        <w:t>Thank you for both presentations, which were very good.</w:t>
      </w:r>
    </w:p>
    <w:p w14:paraId="1A83E761" w14:textId="221A740D" w:rsidR="003C05A5" w:rsidRPr="005A6CDA" w:rsidRDefault="005A6CDA" w:rsidP="00FD4EDB">
      <w:pPr>
        <w:rPr>
          <w:lang w:val="cs-CZ"/>
        </w:rPr>
      </w:pPr>
      <w:r>
        <w:rPr>
          <w:lang w:val="cs-CZ"/>
        </w:rPr>
        <w:t xml:space="preserve">Just one correction: </w:t>
      </w:r>
      <w:r w:rsidR="003C05A5" w:rsidRPr="005A6CDA">
        <w:rPr>
          <w:lang w:val="cs-CZ"/>
        </w:rPr>
        <w:t xml:space="preserve">Fatelessness was translated to Czech by Kateřina Pošová </w:t>
      </w:r>
      <w:r w:rsidR="00D061FF" w:rsidRPr="005A6CDA">
        <w:rPr>
          <w:lang w:val="cs-CZ"/>
        </w:rPr>
        <w:t>before</w:t>
      </w:r>
      <w:r w:rsidR="003C05A5" w:rsidRPr="005A6CDA">
        <w:rPr>
          <w:lang w:val="cs-CZ"/>
        </w:rPr>
        <w:t xml:space="preserve"> 2009.</w:t>
      </w:r>
      <w:r w:rsidR="00D061FF" w:rsidRPr="005A6CDA">
        <w:rPr>
          <w:lang w:val="cs-CZ"/>
        </w:rPr>
        <w:t xml:space="preserve"> In </w:t>
      </w:r>
      <w:r>
        <w:rPr>
          <w:lang w:val="cs-CZ"/>
        </w:rPr>
        <w:t xml:space="preserve">another </w:t>
      </w:r>
      <w:r w:rsidR="00D061FF" w:rsidRPr="005A6CDA">
        <w:rPr>
          <w:lang w:val="cs-CZ"/>
        </w:rPr>
        <w:t xml:space="preserve">edition she says she was first asked to translate it in 1997. After </w:t>
      </w:r>
      <w:r>
        <w:rPr>
          <w:lang w:val="cs-CZ"/>
        </w:rPr>
        <w:t xml:space="preserve">awarding </w:t>
      </w:r>
      <w:r w:rsidR="00D061FF" w:rsidRPr="005A6CDA">
        <w:rPr>
          <w:lang w:val="cs-CZ"/>
        </w:rPr>
        <w:t>the Nobel Prize it was finally published</w:t>
      </w:r>
      <w:r>
        <w:rPr>
          <w:lang w:val="cs-CZ"/>
        </w:rPr>
        <w:t xml:space="preserve"> in</w:t>
      </w:r>
      <w:r w:rsidR="003C05A5" w:rsidRPr="005A6CDA">
        <w:rPr>
          <w:lang w:val="cs-CZ"/>
        </w:rPr>
        <w:t xml:space="preserve"> 2003</w:t>
      </w:r>
      <w:r>
        <w:rPr>
          <w:lang w:val="cs-CZ"/>
        </w:rPr>
        <w:t xml:space="preserve"> in Czech</w:t>
      </w:r>
      <w:r w:rsidR="003C05A5" w:rsidRPr="005A6CDA">
        <w:rPr>
          <w:lang w:val="cs-CZ"/>
        </w:rPr>
        <w:t>.</w:t>
      </w:r>
    </w:p>
    <w:p w14:paraId="45D3AAE7" w14:textId="35DFDAB8" w:rsidR="00746AB7" w:rsidRPr="005A6CDA" w:rsidRDefault="00FD4EDB" w:rsidP="00FD4EDB">
      <w:pPr>
        <w:rPr>
          <w:lang w:val="en-GB"/>
        </w:rPr>
      </w:pPr>
      <w:r>
        <w:rPr>
          <w:lang w:val="cs-CZ"/>
        </w:rPr>
        <w:t>According to Press</w:t>
      </w:r>
      <w:r w:rsidR="00FF7963">
        <w:rPr>
          <w:lang w:val="cs-CZ"/>
        </w:rPr>
        <w:t xml:space="preserve"> articles</w:t>
      </w:r>
      <w:r>
        <w:rPr>
          <w:lang w:val="cs-CZ"/>
        </w:rPr>
        <w:t xml:space="preserve"> o</w:t>
      </w:r>
      <w:r w:rsidR="0058181E">
        <w:rPr>
          <w:lang w:val="cs-CZ"/>
        </w:rPr>
        <w:t xml:space="preserve">n the 19th February 2020 </w:t>
      </w:r>
      <w:r w:rsidR="00FF7963">
        <w:rPr>
          <w:lang w:val="cs-CZ"/>
        </w:rPr>
        <w:t>although</w:t>
      </w:r>
      <w:r w:rsidR="005A6CDA">
        <w:rPr>
          <w:lang w:val="cs-CZ"/>
        </w:rPr>
        <w:t xml:space="preserve"> </w:t>
      </w:r>
      <w:r w:rsidR="00746AB7">
        <w:rPr>
          <w:lang w:val="cs-CZ"/>
        </w:rPr>
        <w:t>Imré Kertés</w:t>
      </w:r>
      <w:r w:rsidR="00F16351">
        <w:rPr>
          <w:lang w:val="cs-CZ"/>
        </w:rPr>
        <w:t>z</w:t>
      </w:r>
      <w:r w:rsidR="005A6CDA">
        <w:rPr>
          <w:lang w:val="cs-CZ"/>
        </w:rPr>
        <w:t xml:space="preserve"> </w:t>
      </w:r>
      <w:r w:rsidR="00A20EF6">
        <w:rPr>
          <w:lang w:val="cs-CZ"/>
        </w:rPr>
        <w:t>has been</w:t>
      </w:r>
      <w:r w:rsidR="005A6CDA">
        <w:rPr>
          <w:lang w:val="cs-CZ"/>
        </w:rPr>
        <w:t xml:space="preserve"> the only receiver of a Nobel Prize in Hungary</w:t>
      </w:r>
      <w:r w:rsidR="0058181E">
        <w:rPr>
          <w:lang w:val="cs-CZ"/>
        </w:rPr>
        <w:t xml:space="preserve"> </w:t>
      </w:r>
      <w:r w:rsidR="00A20EF6">
        <w:rPr>
          <w:lang w:val="cs-CZ"/>
        </w:rPr>
        <w:t xml:space="preserve">so far </w:t>
      </w:r>
      <w:r w:rsidR="0058181E">
        <w:rPr>
          <w:lang w:val="cs-CZ"/>
        </w:rPr>
        <w:t>Fatelessness has been removed</w:t>
      </w:r>
      <w:r w:rsidR="005A6CDA">
        <w:rPr>
          <w:lang w:val="cs-CZ"/>
        </w:rPr>
        <w:t xml:space="preserve"> </w:t>
      </w:r>
      <w:r w:rsidR="0058181E">
        <w:rPr>
          <w:lang w:val="cs-CZ"/>
        </w:rPr>
        <w:t xml:space="preserve">from the Hungarian school </w:t>
      </w:r>
      <w:r w:rsidR="005A6CDA">
        <w:rPr>
          <w:lang w:val="cs-CZ"/>
        </w:rPr>
        <w:t>c</w:t>
      </w:r>
      <w:r w:rsidR="0058181E">
        <w:rPr>
          <w:lang w:val="cs-CZ"/>
        </w:rPr>
        <w:t xml:space="preserve">uricullum. </w:t>
      </w:r>
      <w:hyperlink r:id="rId6" w:history="1">
        <w:r>
          <w:rPr>
            <w:lang w:val="cs-CZ"/>
          </w:rPr>
          <w:t xml:space="preserve"> The author </w:t>
        </w:r>
        <w:r w:rsidR="0058181E" w:rsidRPr="0058181E">
          <w:rPr>
            <w:lang w:val="cs-CZ"/>
          </w:rPr>
          <w:t>S</w:t>
        </w:r>
        <w:r>
          <w:rPr>
            <w:lang w:val="cs-CZ"/>
          </w:rPr>
          <w:t>usan</w:t>
        </w:r>
        <w:r w:rsidR="0058181E" w:rsidRPr="0058181E">
          <w:rPr>
            <w:lang w:val="cs-CZ"/>
          </w:rPr>
          <w:t xml:space="preserve"> S</w:t>
        </w:r>
        <w:r>
          <w:rPr>
            <w:lang w:val="cs-CZ"/>
          </w:rPr>
          <w:t>uleiman</w:t>
        </w:r>
        <w:r w:rsidR="0058181E">
          <w:rPr>
            <w:lang w:val="cs-CZ"/>
          </w:rPr>
          <w:t xml:space="preserve"> </w:t>
        </w:r>
        <w:r>
          <w:rPr>
            <w:lang w:val="cs-CZ"/>
          </w:rPr>
          <w:t>wrote: „</w:t>
        </w:r>
        <w:r w:rsidR="0058181E">
          <w:rPr>
            <w:lang w:val="cs-CZ"/>
          </w:rPr>
          <w:t>Jewish Nobel Laureate Imre Kertész Is Dumped From the Hungarian Curriculum</w:t>
        </w:r>
        <w:r>
          <w:rPr>
            <w:lang w:val="cs-CZ"/>
          </w:rPr>
          <w:t>“</w:t>
        </w:r>
        <w:r w:rsidR="0058181E">
          <w:rPr>
            <w:lang w:val="cs-CZ"/>
          </w:rPr>
          <w:t xml:space="preserve">. She </w:t>
        </w:r>
        <w:r w:rsidR="00D061FF">
          <w:rPr>
            <w:lang w:val="cs-CZ"/>
          </w:rPr>
          <w:t xml:space="preserve">repeated concerns of signatories of a petition </w:t>
        </w:r>
        <w:r w:rsidR="0058181E">
          <w:rPr>
            <w:lang w:val="cs-CZ"/>
          </w:rPr>
          <w:t xml:space="preserve">about future students of Literature: „ </w:t>
        </w:r>
      </w:hyperlink>
      <w:r w:rsidR="0058181E" w:rsidRPr="0058181E">
        <w:rPr>
          <w:lang w:val="cs-CZ"/>
        </w:rPr>
        <w:t>The prescribed books by Herczeg, Wass, and Nyírő were hardly going to make enthusiastic readers of the schoolchildren who would be forced to read them, the signatories wrote. On the contrary, they would turn them off from reading. As a result, it wouldn’t be until they reached university that they would learn to read—if there were any students left who still wanted to study literature, the signatories added somewhat grimly.</w:t>
      </w:r>
      <w:r w:rsidR="0058181E">
        <w:rPr>
          <w:lang w:val="cs-CZ"/>
        </w:rPr>
        <w:t>“</w:t>
      </w:r>
      <w:r w:rsidR="00FF7963">
        <w:rPr>
          <w:rStyle w:val="Funotenzeichen"/>
          <w:lang w:val="cs-CZ"/>
        </w:rPr>
        <w:footnoteReference w:id="1"/>
      </w:r>
      <w:r w:rsidR="0058181E">
        <w:rPr>
          <w:lang w:val="cs-CZ"/>
        </w:rPr>
        <w:t xml:space="preserve"> The Article is available under this link: </w:t>
      </w:r>
    </w:p>
    <w:p w14:paraId="7CC681B9" w14:textId="66754C67" w:rsidR="00FD4EDB" w:rsidRDefault="0058181E" w:rsidP="00FD4EDB">
      <w:pPr>
        <w:rPr>
          <w:lang w:val="en-CA"/>
        </w:rPr>
      </w:pPr>
      <w:r w:rsidRPr="0058181E">
        <w:rPr>
          <w:lang w:val="en-GB"/>
        </w:rPr>
        <w:t xml:space="preserve">She also complains that </w:t>
      </w:r>
      <w:r w:rsidR="00FD4EDB">
        <w:rPr>
          <w:lang w:val="en-GB"/>
        </w:rPr>
        <w:t>“</w:t>
      </w:r>
      <w:r w:rsidRPr="005307BF">
        <w:rPr>
          <w:lang w:val="cs-CZ"/>
        </w:rPr>
        <w:t>Wass, and especially Nyírő, were not only mediocre writers, they went several steps further politically as outright Nazi sympathizers and supporters of the Arrow Cross, which is famous for its enthusiasm in having shot thousands of Jews into the Danube in the winter of 1944-45.</w:t>
      </w:r>
      <w:r w:rsidR="00FD4EDB">
        <w:rPr>
          <w:lang w:val="cs-CZ"/>
        </w:rPr>
        <w:t xml:space="preserve">“  </w:t>
      </w:r>
      <w:r w:rsidR="00FD4EDB">
        <w:rPr>
          <w:lang w:val="cs-CZ"/>
        </w:rPr>
        <w:t>There is a Memorial</w:t>
      </w:r>
      <w:r w:rsidR="005A6CDA">
        <w:rPr>
          <w:lang w:val="cs-CZ"/>
        </w:rPr>
        <w:t xml:space="preserve"> to this event</w:t>
      </w:r>
      <w:r w:rsidR="00FD4EDB">
        <w:rPr>
          <w:lang w:val="cs-CZ"/>
        </w:rPr>
        <w:t xml:space="preserve"> known as „The Shoes on the Danube Promenade“ installed in 2005.</w:t>
      </w:r>
      <w:r w:rsidR="00FD4EDB">
        <w:rPr>
          <w:lang w:val="en-CA"/>
        </w:rPr>
        <w:t xml:space="preserve"> </w:t>
      </w:r>
    </w:p>
    <w:p w14:paraId="7967DE2A" w14:textId="6F54A907" w:rsidR="0058181E" w:rsidRDefault="0058181E" w:rsidP="0058181E">
      <w:pPr>
        <w:spacing w:after="0" w:line="240" w:lineRule="auto"/>
        <w:textAlignment w:val="baseline"/>
        <w:rPr>
          <w:color w:val="000000"/>
          <w:sz w:val="36"/>
          <w:szCs w:val="36"/>
          <w:shd w:val="clear" w:color="auto" w:fill="F7F6F2"/>
          <w:lang w:val="en-GB"/>
        </w:rPr>
      </w:pPr>
      <w:r>
        <w:rPr>
          <w:noProof/>
          <w:color w:val="000000"/>
          <w:sz w:val="36"/>
          <w:szCs w:val="36"/>
          <w:shd w:val="clear" w:color="auto" w:fill="F7F6F2"/>
          <w:lang w:val="en-GB"/>
        </w:rPr>
        <w:drawing>
          <wp:inline distT="0" distB="0" distL="0" distR="0" wp14:anchorId="1DE56F93" wp14:editId="5DDA6A3B">
            <wp:extent cx="2619375" cy="17430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rial Shoes on the Danube Bank in Budapest.jpg"/>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14:paraId="4659E4B6" w14:textId="5000708F" w:rsidR="0058181E" w:rsidRDefault="0058181E" w:rsidP="005307BF">
      <w:pPr>
        <w:rPr>
          <w:lang w:val="cs-CZ"/>
        </w:rPr>
      </w:pPr>
      <w:r w:rsidRPr="005307BF">
        <w:rPr>
          <w:lang w:val="cs-CZ"/>
        </w:rPr>
        <w:t>Photo Source</w:t>
      </w:r>
      <w:r w:rsidR="005307BF" w:rsidRPr="005307BF">
        <w:rPr>
          <w:lang w:val="cs-CZ"/>
        </w:rPr>
        <w:t>:</w:t>
      </w:r>
      <w:r w:rsidRPr="005307BF">
        <w:rPr>
          <w:lang w:val="cs-CZ"/>
        </w:rPr>
        <w:t xml:space="preserve"> Times of India</w:t>
      </w:r>
    </w:p>
    <w:p w14:paraId="13DB6434" w14:textId="3A32725C" w:rsidR="0058181E" w:rsidRPr="0058181E" w:rsidRDefault="00D061FF" w:rsidP="0058181E">
      <w:pPr>
        <w:spacing w:after="0" w:line="240" w:lineRule="auto"/>
        <w:textAlignment w:val="baseline"/>
        <w:rPr>
          <w:lang w:val="en-GB"/>
        </w:rPr>
      </w:pPr>
      <w:r>
        <w:rPr>
          <w:lang w:val="en-GB"/>
        </w:rPr>
        <w:t xml:space="preserve">You can find more information about the Memorial on the Website </w:t>
      </w:r>
      <w:r w:rsidR="005307BF">
        <w:rPr>
          <w:lang w:val="en-GB"/>
        </w:rPr>
        <w:t>Yad</w:t>
      </w:r>
      <w:r>
        <w:rPr>
          <w:lang w:val="en-GB"/>
        </w:rPr>
        <w:t xml:space="preserve"> </w:t>
      </w:r>
      <w:r w:rsidR="005307BF">
        <w:rPr>
          <w:lang w:val="en-GB"/>
        </w:rPr>
        <w:t xml:space="preserve">Vashem </w:t>
      </w:r>
      <w:r>
        <w:rPr>
          <w:lang w:val="en-GB"/>
        </w:rPr>
        <w:t xml:space="preserve">in an article by </w:t>
      </w:r>
      <w:hyperlink r:id="rId8" w:history="1">
        <w:r w:rsidR="005307BF" w:rsidRPr="00D061FF">
          <w:rPr>
            <w:lang w:val="en-GB"/>
          </w:rPr>
          <w:t>Sheryl Silver Ochayon</w:t>
        </w:r>
      </w:hyperlink>
      <w:r>
        <w:rPr>
          <w:lang w:val="en-GB"/>
        </w:rPr>
        <w:t xml:space="preserve">: </w:t>
      </w:r>
      <w:hyperlink r:id="rId9" w:history="1">
        <w:r w:rsidR="005307BF" w:rsidRPr="005307BF">
          <w:rPr>
            <w:rStyle w:val="Hyperlink"/>
            <w:lang w:val="en-GB"/>
          </w:rPr>
          <w:t>https://www.yadvashem.org/articles/general/shoes-on-the-danube-promenade.html</w:t>
        </w:r>
      </w:hyperlink>
    </w:p>
    <w:p w14:paraId="5E688941" w14:textId="77777777" w:rsidR="0058181E" w:rsidRDefault="0058181E" w:rsidP="0058181E">
      <w:pPr>
        <w:spacing w:after="0" w:line="240" w:lineRule="auto"/>
        <w:textAlignment w:val="baseline"/>
        <w:rPr>
          <w:lang w:val="cs-CZ"/>
        </w:rPr>
      </w:pPr>
    </w:p>
    <w:p w14:paraId="621A942D" w14:textId="1494FA24" w:rsidR="005653AD" w:rsidRDefault="00932F78" w:rsidP="00746AB7">
      <w:pPr>
        <w:rPr>
          <w:lang w:val="en-GB"/>
        </w:rPr>
      </w:pPr>
      <w:r>
        <w:rPr>
          <w:lang w:val="en-GB"/>
        </w:rPr>
        <w:t xml:space="preserve">Hungary was for </w:t>
      </w:r>
      <w:r w:rsidR="00D061FF">
        <w:rPr>
          <w:lang w:val="en-GB"/>
        </w:rPr>
        <w:t>some</w:t>
      </w:r>
      <w:r>
        <w:rPr>
          <w:lang w:val="en-GB"/>
        </w:rPr>
        <w:t xml:space="preserve"> period</w:t>
      </w:r>
      <w:r w:rsidR="00D061FF">
        <w:rPr>
          <w:lang w:val="en-GB"/>
        </w:rPr>
        <w:t xml:space="preserve"> during the wa</w:t>
      </w:r>
      <w:r w:rsidR="005A6CDA">
        <w:rPr>
          <w:lang w:val="en-GB"/>
        </w:rPr>
        <w:t>r</w:t>
      </w:r>
      <w:r>
        <w:rPr>
          <w:lang w:val="en-GB"/>
        </w:rPr>
        <w:t xml:space="preserve"> a </w:t>
      </w:r>
      <w:r w:rsidR="00D061FF">
        <w:rPr>
          <w:lang w:val="en-GB"/>
        </w:rPr>
        <w:t xml:space="preserve">relatively </w:t>
      </w:r>
      <w:r>
        <w:rPr>
          <w:lang w:val="en-GB"/>
        </w:rPr>
        <w:t>safe place</w:t>
      </w:r>
      <w:r w:rsidR="00D061FF">
        <w:rPr>
          <w:lang w:val="en-GB"/>
        </w:rPr>
        <w:t xml:space="preserve"> for Jews</w:t>
      </w:r>
      <w:r>
        <w:rPr>
          <w:lang w:val="en-GB"/>
        </w:rPr>
        <w:t>. Even though antisemitic laws were imposed since 1938 and the Hungarian Army was fighting along Germany, but Horthy</w:t>
      </w:r>
      <w:r>
        <w:rPr>
          <w:lang w:val="cs-CZ"/>
        </w:rPr>
        <w:t xml:space="preserve">’s </w:t>
      </w:r>
      <w:r w:rsidR="005A6CDA">
        <w:rPr>
          <w:lang w:val="cs-CZ"/>
        </w:rPr>
        <w:t>w</w:t>
      </w:r>
      <w:r>
        <w:rPr>
          <w:lang w:val="cs-CZ"/>
        </w:rPr>
        <w:t>ar government was relatively liberal</w:t>
      </w:r>
      <w:r w:rsidR="00D061FF">
        <w:rPr>
          <w:lang w:val="cs-CZ"/>
        </w:rPr>
        <w:t xml:space="preserve">. </w:t>
      </w:r>
      <w:r>
        <w:rPr>
          <w:lang w:val="en-GB"/>
        </w:rPr>
        <w:t>This lasted till March</w:t>
      </w:r>
      <w:r w:rsidR="00D061FF">
        <w:rPr>
          <w:lang w:val="en-GB"/>
        </w:rPr>
        <w:t xml:space="preserve"> 19,</w:t>
      </w:r>
      <w:r>
        <w:rPr>
          <w:lang w:val="en-GB"/>
        </w:rPr>
        <w:t xml:space="preserve"> 1944</w:t>
      </w:r>
      <w:r w:rsidR="00D061FF">
        <w:rPr>
          <w:lang w:val="en-GB"/>
        </w:rPr>
        <w:t xml:space="preserve">. Then </w:t>
      </w:r>
      <w:r>
        <w:rPr>
          <w:lang w:val="en-GB"/>
        </w:rPr>
        <w:t>the German Army occupied Hungary and introduced same antisemitic laws like everywhere else. Within 1944 till the End of War approximately 1 million Hungarian Jews were deported to Auschwitz and other Concentration Camps</w:t>
      </w:r>
      <w:r w:rsidR="00D061FF">
        <w:rPr>
          <w:lang w:val="en-GB"/>
        </w:rPr>
        <w:t>.</w:t>
      </w:r>
      <w:r w:rsidR="005A6CDA">
        <w:rPr>
          <w:lang w:val="en-GB"/>
        </w:rPr>
        <w:t xml:space="preserve"> </w:t>
      </w:r>
      <w:r w:rsidR="00B46031">
        <w:rPr>
          <w:lang w:val="en-GB"/>
        </w:rPr>
        <w:t xml:space="preserve">After arrival in Auschwitz </w:t>
      </w:r>
      <w:proofErr w:type="spellStart"/>
      <w:r w:rsidR="00B46031">
        <w:rPr>
          <w:lang w:val="en-GB"/>
        </w:rPr>
        <w:t>Kertés</w:t>
      </w:r>
      <w:r w:rsidR="00F16351">
        <w:rPr>
          <w:lang w:val="en-GB"/>
        </w:rPr>
        <w:t>z</w:t>
      </w:r>
      <w:proofErr w:type="spellEnd"/>
      <w:r w:rsidR="00B46031">
        <w:rPr>
          <w:lang w:val="en-GB"/>
        </w:rPr>
        <w:t xml:space="preserve"> </w:t>
      </w:r>
      <w:r w:rsidR="00A20EF6">
        <w:rPr>
          <w:lang w:val="en-GB"/>
        </w:rPr>
        <w:t>pictures</w:t>
      </w:r>
      <w:r w:rsidR="00B46031">
        <w:rPr>
          <w:lang w:val="en-GB"/>
        </w:rPr>
        <w:t xml:space="preserve"> a situation </w:t>
      </w:r>
      <w:r w:rsidR="00A20EF6">
        <w:rPr>
          <w:lang w:val="en-GB"/>
        </w:rPr>
        <w:t xml:space="preserve">of </w:t>
      </w:r>
      <w:r w:rsidR="00B46031">
        <w:rPr>
          <w:lang w:val="en-GB"/>
        </w:rPr>
        <w:t xml:space="preserve">everyone </w:t>
      </w:r>
      <w:r w:rsidR="00A20EF6">
        <w:rPr>
          <w:lang w:val="en-GB"/>
        </w:rPr>
        <w:t>being</w:t>
      </w:r>
      <w:r w:rsidR="00B46031">
        <w:rPr>
          <w:lang w:val="en-GB"/>
        </w:rPr>
        <w:t xml:space="preserve"> helpful, which would be the usual instinct for survival</w:t>
      </w:r>
      <w:r w:rsidR="00A20EF6">
        <w:rPr>
          <w:lang w:val="en-GB"/>
        </w:rPr>
        <w:t xml:space="preserve"> but in this </w:t>
      </w:r>
      <w:proofErr w:type="gramStart"/>
      <w:r w:rsidR="00A20EF6">
        <w:rPr>
          <w:lang w:val="en-GB"/>
        </w:rPr>
        <w:t>place</w:t>
      </w:r>
      <w:proofErr w:type="gramEnd"/>
      <w:r w:rsidR="00A20EF6">
        <w:rPr>
          <w:lang w:val="en-GB"/>
        </w:rPr>
        <w:t xml:space="preserve"> it leads to the opposite</w:t>
      </w:r>
      <w:r w:rsidR="00B46031">
        <w:rPr>
          <w:lang w:val="en-GB"/>
        </w:rPr>
        <w:t xml:space="preserve">. </w:t>
      </w:r>
      <w:r w:rsidR="00B46031">
        <w:rPr>
          <w:lang w:val="en-GB"/>
        </w:rPr>
        <w:t xml:space="preserve">Steve </w:t>
      </w:r>
      <w:r w:rsidR="00B46031">
        <w:rPr>
          <w:lang w:val="en-GB"/>
        </w:rPr>
        <w:lastRenderedPageBreak/>
        <w:t>Sam Sandberg</w:t>
      </w:r>
      <w:r w:rsidR="00B46031">
        <w:rPr>
          <w:rStyle w:val="Funotenzeichen"/>
          <w:lang w:val="en-GB"/>
        </w:rPr>
        <w:footnoteReference w:id="2"/>
      </w:r>
      <w:r w:rsidR="00B46031">
        <w:rPr>
          <w:lang w:val="en-GB"/>
        </w:rPr>
        <w:t xml:space="preserve">  wrote </w:t>
      </w:r>
      <w:r w:rsidR="00A20EF6">
        <w:rPr>
          <w:lang w:val="en-GB"/>
        </w:rPr>
        <w:t xml:space="preserve">in article </w:t>
      </w:r>
      <w:r w:rsidR="00B46031">
        <w:rPr>
          <w:lang w:val="en-GB"/>
        </w:rPr>
        <w:t xml:space="preserve">that the book </w:t>
      </w:r>
      <w:r w:rsidR="00A20EF6">
        <w:rPr>
          <w:lang w:val="en-GB"/>
        </w:rPr>
        <w:t>should not be perceived as a depiction based on the life of</w:t>
      </w:r>
      <w:r w:rsidR="00B46031">
        <w:rPr>
          <w:lang w:val="en-GB"/>
        </w:rPr>
        <w:t xml:space="preserve"> </w:t>
      </w:r>
      <w:proofErr w:type="spellStart"/>
      <w:r w:rsidR="00B46031">
        <w:rPr>
          <w:lang w:val="en-GB"/>
        </w:rPr>
        <w:t>Imre</w:t>
      </w:r>
      <w:proofErr w:type="spellEnd"/>
      <w:r w:rsidR="00B46031">
        <w:rPr>
          <w:lang w:val="en-GB"/>
        </w:rPr>
        <w:t xml:space="preserve"> </w:t>
      </w:r>
      <w:proofErr w:type="spellStart"/>
      <w:r w:rsidR="00B46031">
        <w:rPr>
          <w:lang w:val="en-GB"/>
        </w:rPr>
        <w:t>Kertés</w:t>
      </w:r>
      <w:r w:rsidR="00F16351">
        <w:rPr>
          <w:lang w:val="en-GB"/>
        </w:rPr>
        <w:t>z</w:t>
      </w:r>
      <w:proofErr w:type="spellEnd"/>
      <w:r w:rsidR="00B46031">
        <w:rPr>
          <w:lang w:val="en-GB"/>
        </w:rPr>
        <w:t xml:space="preserve">. </w:t>
      </w:r>
      <w:r w:rsidR="00A20EF6">
        <w:rPr>
          <w:lang w:val="en-GB"/>
        </w:rPr>
        <w:t>He points that</w:t>
      </w:r>
      <w:r w:rsidR="00B46031">
        <w:rPr>
          <w:lang w:val="en-GB"/>
        </w:rPr>
        <w:t xml:space="preserve"> </w:t>
      </w:r>
      <w:proofErr w:type="spellStart"/>
      <w:r w:rsidR="00B46031">
        <w:rPr>
          <w:lang w:val="en-GB"/>
        </w:rPr>
        <w:t>Kertés</w:t>
      </w:r>
      <w:r w:rsidR="00F16351">
        <w:rPr>
          <w:lang w:val="en-GB"/>
        </w:rPr>
        <w:t>z</w:t>
      </w:r>
      <w:proofErr w:type="spellEnd"/>
      <w:r w:rsidR="00A20EF6">
        <w:rPr>
          <w:lang w:val="en-GB"/>
        </w:rPr>
        <w:t xml:space="preserve"> himself</w:t>
      </w:r>
      <w:r w:rsidR="00B46031">
        <w:rPr>
          <w:lang w:val="en-GB"/>
        </w:rPr>
        <w:t xml:space="preserve"> denied that </w:t>
      </w:r>
      <w:r w:rsidR="00A20EF6">
        <w:rPr>
          <w:lang w:val="en-GB"/>
        </w:rPr>
        <w:t>the work was</w:t>
      </w:r>
      <w:r w:rsidR="00B46031">
        <w:rPr>
          <w:lang w:val="en-GB"/>
        </w:rPr>
        <w:t xml:space="preserve"> autobiographical.</w:t>
      </w:r>
      <w:r w:rsidR="00B46031">
        <w:rPr>
          <w:lang w:val="en-GB"/>
        </w:rPr>
        <w:t xml:space="preserve"> </w:t>
      </w:r>
      <w:r w:rsidR="00B46031">
        <w:rPr>
          <w:lang w:val="en-GB"/>
        </w:rPr>
        <w:t xml:space="preserve">The </w:t>
      </w:r>
      <w:r w:rsidR="00A20EF6">
        <w:rPr>
          <w:lang w:val="en-GB"/>
        </w:rPr>
        <w:t xml:space="preserve">literary </w:t>
      </w:r>
      <w:r w:rsidR="00B46031">
        <w:rPr>
          <w:lang w:val="en-GB"/>
        </w:rPr>
        <w:t xml:space="preserve">technique according to Sandberg is that the protagonist does not have any individual features. The aim was according to him that it could have been just anyone. One of those who identified with the boy was the Czech translator who wrote </w:t>
      </w:r>
      <w:r w:rsidR="00A20EF6">
        <w:rPr>
          <w:lang w:val="en-GB"/>
        </w:rPr>
        <w:t xml:space="preserve">in the afterword how she felt reading her own </w:t>
      </w:r>
      <w:r w:rsidR="00B46031">
        <w:rPr>
          <w:lang w:val="en-GB"/>
        </w:rPr>
        <w:t>experience.</w:t>
      </w:r>
      <w:r w:rsidR="00A20EF6">
        <w:rPr>
          <w:lang w:val="en-GB"/>
        </w:rPr>
        <w:t xml:space="preserve"> T</w:t>
      </w:r>
      <w:r w:rsidR="00FD4EDB">
        <w:rPr>
          <w:lang w:val="en-GB"/>
        </w:rPr>
        <w:t>he Czech translat</w:t>
      </w:r>
      <w:r w:rsidR="00A20EF6">
        <w:rPr>
          <w:lang w:val="en-GB"/>
        </w:rPr>
        <w:t xml:space="preserve">or </w:t>
      </w:r>
      <w:proofErr w:type="spellStart"/>
      <w:r w:rsidR="00B304D1">
        <w:rPr>
          <w:lang w:val="en-GB"/>
        </w:rPr>
        <w:t>Kateřina</w:t>
      </w:r>
      <w:proofErr w:type="spellEnd"/>
      <w:r w:rsidR="00B304D1">
        <w:rPr>
          <w:lang w:val="en-GB"/>
        </w:rPr>
        <w:t xml:space="preserve"> </w:t>
      </w:r>
      <w:proofErr w:type="spellStart"/>
      <w:r w:rsidR="00B304D1">
        <w:rPr>
          <w:lang w:val="en-GB"/>
        </w:rPr>
        <w:t>Pošová</w:t>
      </w:r>
      <w:proofErr w:type="spellEnd"/>
      <w:r w:rsidR="00B304D1">
        <w:rPr>
          <w:lang w:val="en-GB"/>
        </w:rPr>
        <w:t xml:space="preserve"> </w:t>
      </w:r>
      <w:r w:rsidR="00A20EF6">
        <w:rPr>
          <w:lang w:val="en-GB"/>
        </w:rPr>
        <w:t xml:space="preserve">a </w:t>
      </w:r>
      <w:r w:rsidR="00AF73B4">
        <w:rPr>
          <w:lang w:val="en-GB"/>
        </w:rPr>
        <w:t>survivor</w:t>
      </w:r>
      <w:r w:rsidR="00A20EF6">
        <w:rPr>
          <w:lang w:val="en-GB"/>
        </w:rPr>
        <w:t xml:space="preserve"> herself recognised </w:t>
      </w:r>
      <w:r>
        <w:rPr>
          <w:lang w:val="en-GB"/>
        </w:rPr>
        <w:t>the</w:t>
      </w:r>
      <w:r w:rsidR="00AF73B4">
        <w:rPr>
          <w:lang w:val="en-GB"/>
        </w:rPr>
        <w:t xml:space="preserve"> distant</w:t>
      </w:r>
      <w:r>
        <w:rPr>
          <w:lang w:val="en-GB"/>
        </w:rPr>
        <w:t xml:space="preserve">, </w:t>
      </w:r>
      <w:r w:rsidR="00AF73B4">
        <w:rPr>
          <w:lang w:val="en-GB"/>
        </w:rPr>
        <w:t>very rational, non</w:t>
      </w:r>
      <w:r w:rsidR="00C948CE">
        <w:rPr>
          <w:lang w:val="en-GB"/>
        </w:rPr>
        <w:t>-</w:t>
      </w:r>
      <w:r w:rsidR="00AF73B4">
        <w:rPr>
          <w:lang w:val="en-GB"/>
        </w:rPr>
        <w:t>sentimental</w:t>
      </w:r>
      <w:r w:rsidR="00C948CE">
        <w:rPr>
          <w:lang w:val="en-GB"/>
        </w:rPr>
        <w:t xml:space="preserve"> and non-attached</w:t>
      </w:r>
      <w:r>
        <w:rPr>
          <w:lang w:val="en-GB"/>
        </w:rPr>
        <w:t xml:space="preserve">, </w:t>
      </w:r>
      <w:r w:rsidR="00C948CE">
        <w:rPr>
          <w:lang w:val="en-GB"/>
        </w:rPr>
        <w:t xml:space="preserve">cool and detached and dispassionate </w:t>
      </w:r>
      <w:r w:rsidR="00A20EF6">
        <w:rPr>
          <w:lang w:val="en-GB"/>
        </w:rPr>
        <w:t xml:space="preserve">protagonist as something </w:t>
      </w:r>
      <w:r w:rsidR="00AF73B4">
        <w:rPr>
          <w:lang w:val="en-GB"/>
        </w:rPr>
        <w:t>typical</w:t>
      </w:r>
      <w:r w:rsidR="00A20EF6">
        <w:rPr>
          <w:lang w:val="en-GB"/>
        </w:rPr>
        <w:t xml:space="preserve"> after overcoming a trauma, which was according to her a </w:t>
      </w:r>
      <w:r>
        <w:rPr>
          <w:lang w:val="en-GB"/>
        </w:rPr>
        <w:t>self-</w:t>
      </w:r>
      <w:r w:rsidR="00AF73B4">
        <w:rPr>
          <w:lang w:val="en-GB"/>
        </w:rPr>
        <w:t>protecti</w:t>
      </w:r>
      <w:r>
        <w:rPr>
          <w:lang w:val="en-GB"/>
        </w:rPr>
        <w:t>on</w:t>
      </w:r>
      <w:r w:rsidR="00A20EF6">
        <w:rPr>
          <w:lang w:val="en-GB"/>
        </w:rPr>
        <w:t xml:space="preserve"> mechanism. </w:t>
      </w:r>
      <w:r w:rsidR="00AF73B4">
        <w:rPr>
          <w:lang w:val="en-GB"/>
        </w:rPr>
        <w:t>The protagonist</w:t>
      </w:r>
      <w:r>
        <w:rPr>
          <w:lang w:val="en-GB"/>
        </w:rPr>
        <w:t xml:space="preserve"> in the book</w:t>
      </w:r>
      <w:r w:rsidR="00AF73B4">
        <w:rPr>
          <w:lang w:val="en-GB"/>
        </w:rPr>
        <w:t xml:space="preserve"> is a smart, rational, well-b</w:t>
      </w:r>
      <w:r>
        <w:rPr>
          <w:lang w:val="en-GB"/>
        </w:rPr>
        <w:t>e</w:t>
      </w:r>
      <w:r w:rsidR="00AF73B4">
        <w:rPr>
          <w:lang w:val="en-GB"/>
        </w:rPr>
        <w:t>haved child – In my opinion something that was</w:t>
      </w:r>
      <w:r w:rsidR="00C948CE">
        <w:rPr>
          <w:lang w:val="en-GB"/>
        </w:rPr>
        <w:t xml:space="preserve"> well</w:t>
      </w:r>
      <w:r w:rsidR="00AF73B4">
        <w:rPr>
          <w:lang w:val="en-GB"/>
        </w:rPr>
        <w:t xml:space="preserve"> </w:t>
      </w:r>
      <w:r>
        <w:rPr>
          <w:lang w:val="en-GB"/>
        </w:rPr>
        <w:t>captured</w:t>
      </w:r>
      <w:r w:rsidR="00AF73B4">
        <w:rPr>
          <w:lang w:val="en-GB"/>
        </w:rPr>
        <w:t xml:space="preserve"> in the film. </w:t>
      </w:r>
      <w:r w:rsidR="00C948CE">
        <w:rPr>
          <w:lang w:val="en-GB"/>
        </w:rPr>
        <w:t>A</w:t>
      </w:r>
      <w:r>
        <w:rPr>
          <w:lang w:val="en-GB"/>
        </w:rPr>
        <w:t>n</w:t>
      </w:r>
      <w:r w:rsidR="00A20EF6">
        <w:rPr>
          <w:lang w:val="en-GB"/>
        </w:rPr>
        <w:t>other</w:t>
      </w:r>
      <w:r w:rsidR="005653AD">
        <w:rPr>
          <w:lang w:val="en-GB"/>
        </w:rPr>
        <w:t xml:space="preserve"> </w:t>
      </w:r>
      <w:r w:rsidR="00AF73B4">
        <w:rPr>
          <w:lang w:val="en-GB"/>
        </w:rPr>
        <w:t xml:space="preserve">important message </w:t>
      </w:r>
      <w:r>
        <w:rPr>
          <w:lang w:val="en-GB"/>
        </w:rPr>
        <w:t xml:space="preserve">of the book </w:t>
      </w:r>
      <w:r w:rsidR="00AF73B4">
        <w:rPr>
          <w:lang w:val="en-GB"/>
        </w:rPr>
        <w:t>is the impossibility to</w:t>
      </w:r>
      <w:r w:rsidR="00C948CE">
        <w:rPr>
          <w:lang w:val="en-GB"/>
        </w:rPr>
        <w:t xml:space="preserve"> </w:t>
      </w:r>
      <w:r w:rsidR="00A20EF6">
        <w:rPr>
          <w:lang w:val="en-GB"/>
        </w:rPr>
        <w:t>re</w:t>
      </w:r>
      <w:r w:rsidR="005653AD">
        <w:rPr>
          <w:lang w:val="en-GB"/>
        </w:rPr>
        <w:t>tell the story. Either the j</w:t>
      </w:r>
      <w:r w:rsidR="00C948CE">
        <w:rPr>
          <w:lang w:val="en-GB"/>
        </w:rPr>
        <w:t>ournalist</w:t>
      </w:r>
      <w:r w:rsidR="00A20EF6">
        <w:rPr>
          <w:lang w:val="en-GB"/>
        </w:rPr>
        <w:t>,</w:t>
      </w:r>
      <w:r w:rsidR="005653AD">
        <w:rPr>
          <w:lang w:val="en-GB"/>
        </w:rPr>
        <w:t xml:space="preserve"> nor</w:t>
      </w:r>
      <w:r w:rsidR="00C948CE">
        <w:rPr>
          <w:lang w:val="en-GB"/>
        </w:rPr>
        <w:t xml:space="preserve"> Jewish neighbours</w:t>
      </w:r>
      <w:r w:rsidR="005653AD">
        <w:rPr>
          <w:lang w:val="en-GB"/>
        </w:rPr>
        <w:t xml:space="preserve"> can </w:t>
      </w:r>
      <w:r w:rsidR="00A20EF6">
        <w:rPr>
          <w:lang w:val="en-GB"/>
        </w:rPr>
        <w:t xml:space="preserve">relate to his standpoint. </w:t>
      </w:r>
    </w:p>
    <w:p w14:paraId="6C5D29AD" w14:textId="4F897052" w:rsidR="005653AD" w:rsidRDefault="00AF73B4" w:rsidP="00746AB7">
      <w:pPr>
        <w:rPr>
          <w:lang w:val="en-GB"/>
        </w:rPr>
      </w:pPr>
      <w:r>
        <w:rPr>
          <w:lang w:val="en-GB"/>
        </w:rPr>
        <w:t xml:space="preserve"> </w:t>
      </w:r>
      <w:r w:rsidR="005855FC">
        <w:rPr>
          <w:lang w:val="en-GB"/>
        </w:rPr>
        <w:t xml:space="preserve">In the speech to the occasion of receiving the Nobel prize </w:t>
      </w:r>
      <w:proofErr w:type="spellStart"/>
      <w:r w:rsidR="00A20EF6">
        <w:rPr>
          <w:lang w:val="en-GB"/>
        </w:rPr>
        <w:t>Kertés</w:t>
      </w:r>
      <w:r w:rsidR="00F16351">
        <w:rPr>
          <w:lang w:val="en-GB"/>
        </w:rPr>
        <w:t>z</w:t>
      </w:r>
      <w:proofErr w:type="spellEnd"/>
      <w:r w:rsidR="005855FC">
        <w:rPr>
          <w:lang w:val="en-GB"/>
        </w:rPr>
        <w:t xml:space="preserve"> said that it was not his memory that made him to write about the events: </w:t>
      </w:r>
    </w:p>
    <w:p w14:paraId="2FC8B121" w14:textId="43EA9DB7" w:rsidR="005653AD" w:rsidRPr="005653AD" w:rsidRDefault="005653AD" w:rsidP="005653AD">
      <w:pPr>
        <w:ind w:left="284" w:right="284"/>
        <w:rPr>
          <w:i/>
          <w:iCs/>
          <w:lang w:val="en-GB"/>
        </w:rPr>
      </w:pPr>
      <w:r w:rsidRPr="005653AD">
        <w:rPr>
          <w:i/>
          <w:iCs/>
          <w:lang w:val="en-GB"/>
        </w:rPr>
        <w:t>„</w:t>
      </w:r>
      <w:r w:rsidR="00B87F6C" w:rsidRPr="005653AD">
        <w:rPr>
          <w:i/>
          <w:iCs/>
          <w:lang w:val="en-GB"/>
        </w:rPr>
        <w:t>To my horror, I realized that ten years after I had returned from the Nazi concentration camps, and halfway still under the awful spell of Stalinist terror, all that remained of the whole experience were a few muddled impressions, a few anecdotes. Like it didn’t even happen.</w:t>
      </w:r>
      <w:r w:rsidR="00B87F6C" w:rsidRPr="005653AD">
        <w:rPr>
          <w:i/>
          <w:iCs/>
          <w:lang w:val="en-GB"/>
        </w:rPr>
        <w:t>”</w:t>
      </w:r>
      <w:r>
        <w:rPr>
          <w:rStyle w:val="Funotenzeichen"/>
          <w:i/>
          <w:iCs/>
          <w:lang w:val="en-GB"/>
        </w:rPr>
        <w:footnoteReference w:id="3"/>
      </w:r>
      <w:r w:rsidR="00B87F6C" w:rsidRPr="005653AD">
        <w:rPr>
          <w:i/>
          <w:iCs/>
          <w:lang w:val="en-GB"/>
        </w:rPr>
        <w:t xml:space="preserve"> </w:t>
      </w:r>
    </w:p>
    <w:p w14:paraId="568962E5" w14:textId="77777777" w:rsidR="005653AD" w:rsidRDefault="005855FC" w:rsidP="00746AB7">
      <w:pPr>
        <w:rPr>
          <w:lang w:val="en-GB"/>
        </w:rPr>
      </w:pPr>
      <w:r>
        <w:rPr>
          <w:lang w:val="en-GB"/>
        </w:rPr>
        <w:t xml:space="preserve">But the occasions after the suppressed Hungarian revolution in 1956 and the totalitarian rule afterwards and a revelation he had a year ahead in 1955. </w:t>
      </w:r>
    </w:p>
    <w:p w14:paraId="62EAB056" w14:textId="04383E7F" w:rsidR="00CD1CD9" w:rsidRPr="005653AD" w:rsidRDefault="00CD1CD9" w:rsidP="005653AD">
      <w:pPr>
        <w:ind w:left="284" w:right="284"/>
        <w:rPr>
          <w:i/>
          <w:iCs/>
          <w:lang w:val="en-GB"/>
        </w:rPr>
      </w:pPr>
      <w:r w:rsidRPr="005653AD">
        <w:rPr>
          <w:i/>
          <w:iCs/>
          <w:lang w:val="en-GB"/>
        </w:rPr>
        <w:t>“T</w:t>
      </w:r>
      <w:r w:rsidRPr="005653AD">
        <w:rPr>
          <w:i/>
          <w:iCs/>
          <w:lang w:val="en-GB"/>
        </w:rPr>
        <w:t>he nausea and depression to which I awoke each morning led me at once into the world I intended to describe. I had to discover that I had placed a man groaning under the logic of one type of totalitarianism in another totalitarian system, and this turned the language of my novel into a highly allusive medium.</w:t>
      </w:r>
      <w:r w:rsidRPr="005653AD">
        <w:rPr>
          <w:i/>
          <w:iCs/>
          <w:lang w:val="en-GB"/>
        </w:rPr>
        <w:t>”</w:t>
      </w:r>
      <w:r w:rsidR="005653AD">
        <w:rPr>
          <w:rStyle w:val="Funotenzeichen"/>
          <w:i/>
          <w:iCs/>
          <w:lang w:val="en-GB"/>
        </w:rPr>
        <w:footnoteReference w:id="4"/>
      </w:r>
    </w:p>
    <w:p w14:paraId="146C4370" w14:textId="3104046D" w:rsidR="00B46031" w:rsidRDefault="00FF7963" w:rsidP="00B46031">
      <w:pPr>
        <w:rPr>
          <w:lang w:val="en-GB"/>
        </w:rPr>
      </w:pPr>
      <w:r>
        <w:rPr>
          <w:lang w:val="en-GB"/>
        </w:rPr>
        <w:t>As the book should</w:t>
      </w:r>
      <w:r w:rsidR="00B46031">
        <w:rPr>
          <w:lang w:val="en-GB"/>
        </w:rPr>
        <w:t xml:space="preserve"> not </w:t>
      </w:r>
      <w:r>
        <w:rPr>
          <w:lang w:val="en-GB"/>
        </w:rPr>
        <w:t xml:space="preserve">capture </w:t>
      </w:r>
      <w:r w:rsidR="00B46031">
        <w:rPr>
          <w:lang w:val="en-GB"/>
        </w:rPr>
        <w:t xml:space="preserve">an individual fate but </w:t>
      </w:r>
      <w:r>
        <w:rPr>
          <w:lang w:val="en-GB"/>
        </w:rPr>
        <w:t>merely</w:t>
      </w:r>
      <w:r w:rsidR="00B46031">
        <w:rPr>
          <w:lang w:val="en-GB"/>
        </w:rPr>
        <w:t xml:space="preserve"> the reality</w:t>
      </w:r>
      <w:r>
        <w:rPr>
          <w:lang w:val="en-GB"/>
        </w:rPr>
        <w:t xml:space="preserve"> of an expanding totalitarianism, where t</w:t>
      </w:r>
      <w:r w:rsidR="00B46031">
        <w:rPr>
          <w:lang w:val="en-GB"/>
        </w:rPr>
        <w:t>h</w:t>
      </w:r>
      <w:r>
        <w:rPr>
          <w:lang w:val="en-GB"/>
        </w:rPr>
        <w:t>e</w:t>
      </w:r>
      <w:r w:rsidR="00B46031">
        <w:rPr>
          <w:lang w:val="en-GB"/>
        </w:rPr>
        <w:t xml:space="preserve"> individuals have to adapt to </w:t>
      </w:r>
      <w:r>
        <w:rPr>
          <w:lang w:val="en-GB"/>
        </w:rPr>
        <w:t xml:space="preserve">situations challenging </w:t>
      </w:r>
      <w:r w:rsidR="005653AD">
        <w:rPr>
          <w:lang w:val="en-GB"/>
        </w:rPr>
        <w:t xml:space="preserve">logic, which explains </w:t>
      </w:r>
      <w:r w:rsidR="00B46031">
        <w:rPr>
          <w:lang w:val="en-GB"/>
        </w:rPr>
        <w:t xml:space="preserve">the </w:t>
      </w:r>
      <w:r w:rsidR="005653AD">
        <w:rPr>
          <w:lang w:val="en-GB"/>
        </w:rPr>
        <w:t>conclusion of the book</w:t>
      </w:r>
      <w:r>
        <w:rPr>
          <w:lang w:val="en-GB"/>
        </w:rPr>
        <w:t xml:space="preserve"> when </w:t>
      </w:r>
      <w:r w:rsidR="00F16351">
        <w:rPr>
          <w:lang w:val="en-GB"/>
        </w:rPr>
        <w:t xml:space="preserve">the protagonist </w:t>
      </w:r>
      <w:proofErr w:type="spellStart"/>
      <w:r>
        <w:rPr>
          <w:lang w:val="en-GB"/>
        </w:rPr>
        <w:t>Gyorgy</w:t>
      </w:r>
      <w:proofErr w:type="spellEnd"/>
      <w:r>
        <w:rPr>
          <w:lang w:val="en-GB"/>
        </w:rPr>
        <w:t xml:space="preserve"> returns to Budapest asked</w:t>
      </w:r>
      <w:r w:rsidR="005653AD">
        <w:rPr>
          <w:lang w:val="en-GB"/>
        </w:rPr>
        <w:t xml:space="preserve"> how has it been in the concentration camp</w:t>
      </w:r>
      <w:r>
        <w:rPr>
          <w:lang w:val="en-GB"/>
        </w:rPr>
        <w:t xml:space="preserve"> and is incapable to communicate it</w:t>
      </w:r>
      <w:r w:rsidR="005653AD">
        <w:rPr>
          <w:lang w:val="en-GB"/>
        </w:rPr>
        <w:t xml:space="preserve">, as for him it was not something </w:t>
      </w:r>
      <w:r>
        <w:rPr>
          <w:lang w:val="en-GB"/>
        </w:rPr>
        <w:t xml:space="preserve">that has passed but </w:t>
      </w:r>
      <w:r w:rsidR="009250E8">
        <w:rPr>
          <w:lang w:val="en-GB"/>
        </w:rPr>
        <w:t xml:space="preserve">is </w:t>
      </w:r>
      <w:r w:rsidR="00F16351">
        <w:rPr>
          <w:lang w:val="en-GB"/>
        </w:rPr>
        <w:t xml:space="preserve">still </w:t>
      </w:r>
      <w:r>
        <w:rPr>
          <w:lang w:val="en-GB"/>
        </w:rPr>
        <w:t>an</w:t>
      </w:r>
      <w:r w:rsidR="005653AD">
        <w:rPr>
          <w:lang w:val="en-GB"/>
        </w:rPr>
        <w:t xml:space="preserve"> ongoing</w:t>
      </w:r>
      <w:r>
        <w:rPr>
          <w:lang w:val="en-GB"/>
        </w:rPr>
        <w:t xml:space="preserve"> reality and this </w:t>
      </w:r>
      <w:r w:rsidR="009250E8">
        <w:rPr>
          <w:lang w:val="en-GB"/>
        </w:rPr>
        <w:t>drives</w:t>
      </w:r>
      <w:r>
        <w:rPr>
          <w:lang w:val="en-GB"/>
        </w:rPr>
        <w:t xml:space="preserve"> him into isolation.</w:t>
      </w:r>
    </w:p>
    <w:p w14:paraId="7E719094" w14:textId="77777777" w:rsidR="00DE51DD" w:rsidRPr="00C948CE" w:rsidRDefault="00DE51DD">
      <w:pPr>
        <w:rPr>
          <w:lang w:val="en-GB"/>
        </w:rPr>
      </w:pPr>
    </w:p>
    <w:sectPr w:rsidR="00DE51DD" w:rsidRPr="00C948C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DCD14" w14:textId="77777777" w:rsidR="00B94B9B" w:rsidRDefault="00B94B9B" w:rsidP="005855FC">
      <w:pPr>
        <w:spacing w:after="0" w:line="240" w:lineRule="auto"/>
      </w:pPr>
      <w:r>
        <w:separator/>
      </w:r>
    </w:p>
  </w:endnote>
  <w:endnote w:type="continuationSeparator" w:id="0">
    <w:p w14:paraId="06B41FBA" w14:textId="77777777" w:rsidR="00B94B9B" w:rsidRDefault="00B94B9B" w:rsidP="0058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CF7EB" w14:textId="77777777" w:rsidR="00B94B9B" w:rsidRDefault="00B94B9B" w:rsidP="005855FC">
      <w:pPr>
        <w:spacing w:after="0" w:line="240" w:lineRule="auto"/>
      </w:pPr>
      <w:r>
        <w:separator/>
      </w:r>
    </w:p>
  </w:footnote>
  <w:footnote w:type="continuationSeparator" w:id="0">
    <w:p w14:paraId="1DF316E1" w14:textId="77777777" w:rsidR="00B94B9B" w:rsidRDefault="00B94B9B" w:rsidP="005855FC">
      <w:pPr>
        <w:spacing w:after="0" w:line="240" w:lineRule="auto"/>
      </w:pPr>
      <w:r>
        <w:continuationSeparator/>
      </w:r>
    </w:p>
  </w:footnote>
  <w:footnote w:id="1">
    <w:p w14:paraId="4E31A2E2" w14:textId="447E5B26" w:rsidR="00FF7963" w:rsidRPr="005A6CDA" w:rsidRDefault="00FF7963" w:rsidP="00FF7963">
      <w:pPr>
        <w:rPr>
          <w:lang w:val="en-GB"/>
        </w:rPr>
      </w:pPr>
      <w:r>
        <w:rPr>
          <w:rStyle w:val="Funotenzeichen"/>
        </w:rPr>
        <w:footnoteRef/>
      </w:r>
      <w:r w:rsidRPr="00FF7963">
        <w:rPr>
          <w:lang w:val="en-GB"/>
        </w:rPr>
        <w:t xml:space="preserve"> </w:t>
      </w:r>
      <w:r w:rsidRPr="009250E8">
        <w:rPr>
          <w:sz w:val="20"/>
          <w:szCs w:val="20"/>
          <w:lang w:val="cs-CZ"/>
        </w:rPr>
        <w:t xml:space="preserve">Rubin </w:t>
      </w:r>
      <w:r w:rsidRPr="009250E8">
        <w:rPr>
          <w:sz w:val="20"/>
          <w:szCs w:val="20"/>
          <w:lang w:val="cs-CZ"/>
        </w:rPr>
        <w:t>Suleiman</w:t>
      </w:r>
      <w:r w:rsidRPr="009250E8">
        <w:rPr>
          <w:sz w:val="20"/>
          <w:szCs w:val="20"/>
          <w:lang w:val="cs-CZ"/>
        </w:rPr>
        <w:t xml:space="preserve"> S. </w:t>
      </w:r>
      <w:r w:rsidRPr="009250E8">
        <w:rPr>
          <w:sz w:val="20"/>
          <w:szCs w:val="20"/>
          <w:lang w:val="cs-CZ"/>
        </w:rPr>
        <w:t xml:space="preserve">Jewish Nobel Laureate </w:t>
      </w:r>
      <w:proofErr w:type="spellStart"/>
      <w:r w:rsidRPr="009250E8">
        <w:rPr>
          <w:sz w:val="20"/>
          <w:szCs w:val="20"/>
          <w:lang w:val="cs-CZ"/>
        </w:rPr>
        <w:t>Imre</w:t>
      </w:r>
      <w:proofErr w:type="spellEnd"/>
      <w:r w:rsidRPr="009250E8">
        <w:rPr>
          <w:sz w:val="20"/>
          <w:szCs w:val="20"/>
          <w:lang w:val="cs-CZ"/>
        </w:rPr>
        <w:t xml:space="preserve"> </w:t>
      </w:r>
      <w:proofErr w:type="spellStart"/>
      <w:r w:rsidRPr="009250E8">
        <w:rPr>
          <w:sz w:val="20"/>
          <w:szCs w:val="20"/>
          <w:lang w:val="cs-CZ"/>
        </w:rPr>
        <w:t>Kertész</w:t>
      </w:r>
      <w:proofErr w:type="spellEnd"/>
      <w:r w:rsidRPr="009250E8">
        <w:rPr>
          <w:sz w:val="20"/>
          <w:szCs w:val="20"/>
          <w:lang w:val="cs-CZ"/>
        </w:rPr>
        <w:t xml:space="preserve"> Is Dumped From the Hungarian Curriculum</w:t>
      </w:r>
      <w:r w:rsidRPr="009250E8">
        <w:rPr>
          <w:sz w:val="20"/>
          <w:szCs w:val="20"/>
          <w:lang w:val="cs-CZ"/>
        </w:rPr>
        <w:t xml:space="preserve"> </w:t>
      </w:r>
      <w:r w:rsidRPr="009250E8">
        <w:rPr>
          <w:sz w:val="20"/>
          <w:szCs w:val="20"/>
          <w:lang w:val="cs-CZ"/>
        </w:rPr>
        <w:t>(accessed 30.4.2020)</w:t>
      </w:r>
      <w:r w:rsidRPr="009250E8">
        <w:rPr>
          <w:sz w:val="20"/>
          <w:szCs w:val="20"/>
          <w:lang w:val="cs-CZ"/>
        </w:rPr>
        <w:t xml:space="preserve"> </w:t>
      </w:r>
      <w:hyperlink r:id="rId1" w:history="1">
        <w:r w:rsidRPr="009250E8">
          <w:rPr>
            <w:sz w:val="20"/>
            <w:szCs w:val="20"/>
            <w:lang w:val="cs-CZ"/>
          </w:rPr>
          <w:t>https://www.tabletmag.com/jewish-arts-and-culture/299208/holocaust-hungary-viktor-orban?fbclid=IwAR2vu5qiYbB-izofh-zbjSAPVgEw3_FpixMRpc1QEYbJFNcd84X3d9IZ2ZM</w:t>
        </w:r>
      </w:hyperlink>
      <w:r w:rsidRPr="005A6CDA">
        <w:rPr>
          <w:lang w:val="en-GB"/>
        </w:rPr>
        <w:t xml:space="preserve"> </w:t>
      </w:r>
    </w:p>
    <w:p w14:paraId="47D318B8" w14:textId="61428CB2" w:rsidR="00FF7963" w:rsidRPr="00FF7963" w:rsidRDefault="00FF7963">
      <w:pPr>
        <w:pStyle w:val="Funotentext"/>
        <w:rPr>
          <w:lang w:val="en-GB"/>
        </w:rPr>
      </w:pPr>
    </w:p>
  </w:footnote>
  <w:footnote w:id="2">
    <w:p w14:paraId="755F7362" w14:textId="77777777" w:rsidR="00B46031" w:rsidRPr="005855FC" w:rsidRDefault="00B46031" w:rsidP="00B46031">
      <w:pPr>
        <w:pStyle w:val="Funotentext"/>
        <w:rPr>
          <w:lang w:val="cs-CZ"/>
        </w:rPr>
      </w:pPr>
      <w:r>
        <w:rPr>
          <w:rStyle w:val="Funotenzeichen"/>
        </w:rPr>
        <w:footnoteRef/>
      </w:r>
      <w:r>
        <w:t xml:space="preserve"> Sem-</w:t>
      </w:r>
      <w:r>
        <w:rPr>
          <w:lang w:val="cs-CZ"/>
        </w:rPr>
        <w:t>Sandberg, Steve: Imré Kertézs: Roman eines Schicksallosen (1975), In Roth, M.</w:t>
      </w:r>
      <w:r>
        <w:t>/</w:t>
      </w:r>
      <w:proofErr w:type="spellStart"/>
      <w:r>
        <w:t>Feuchert</w:t>
      </w:r>
      <w:proofErr w:type="spellEnd"/>
      <w:r>
        <w:t xml:space="preserve"> S., Holocaust Zeugnisliteratur, Wallstein, Göttingen 2018,</w:t>
      </w:r>
      <w:r>
        <w:rPr>
          <w:lang w:val="cs-CZ"/>
        </w:rPr>
        <w:t xml:space="preserve"> p. 182 -191.</w:t>
      </w:r>
    </w:p>
  </w:footnote>
  <w:footnote w:id="3">
    <w:p w14:paraId="1AB15A1D" w14:textId="378F2E3C" w:rsidR="005653AD" w:rsidRPr="005653AD" w:rsidRDefault="005653AD" w:rsidP="005653AD">
      <w:pPr>
        <w:rPr>
          <w:lang w:val="cs-CZ"/>
        </w:rPr>
      </w:pPr>
      <w:r>
        <w:rPr>
          <w:rStyle w:val="Funotenzeichen"/>
        </w:rPr>
        <w:footnoteRef/>
      </w:r>
      <w:r w:rsidRPr="005653AD">
        <w:rPr>
          <w:lang w:val="cs-CZ"/>
        </w:rPr>
        <w:t xml:space="preserve"> </w:t>
      </w:r>
      <w:r w:rsidRPr="009250E8">
        <w:rPr>
          <w:sz w:val="20"/>
          <w:szCs w:val="20"/>
          <w:lang w:val="cs-CZ"/>
        </w:rPr>
        <w:t>Imre Kertézs – Nobel Lecture: Heureka.</w:t>
      </w:r>
      <w:r w:rsidRPr="009250E8">
        <w:rPr>
          <w:sz w:val="20"/>
          <w:szCs w:val="20"/>
          <w:lang w:val="cs-CZ"/>
        </w:rPr>
        <w:t> NobelPrize.org. Nobel Media AB 2020.</w:t>
      </w:r>
      <w:r w:rsidRPr="009250E8">
        <w:rPr>
          <w:sz w:val="20"/>
          <w:szCs w:val="20"/>
          <w:lang w:val="cs-CZ"/>
        </w:rPr>
        <w:t xml:space="preserve"> </w:t>
      </w:r>
      <w:r w:rsidRPr="009250E8">
        <w:rPr>
          <w:sz w:val="20"/>
          <w:szCs w:val="20"/>
          <w:lang w:val="cs-CZ"/>
        </w:rPr>
        <w:t>(Accessed 30.4.2020)</w:t>
      </w:r>
      <w:r>
        <w:rPr>
          <w:lang w:val="cs-CZ"/>
        </w:rPr>
        <w:t xml:space="preserve"> </w:t>
      </w:r>
      <w:hyperlink r:id="rId2" w:history="1">
        <w:r w:rsidRPr="009250E8">
          <w:rPr>
            <w:sz w:val="20"/>
            <w:szCs w:val="20"/>
            <w:lang w:val="cs-CZ"/>
          </w:rPr>
          <w:t>http</w:t>
        </w:r>
        <w:r w:rsidRPr="009250E8">
          <w:rPr>
            <w:sz w:val="20"/>
            <w:szCs w:val="20"/>
            <w:lang w:val="cs-CZ"/>
          </w:rPr>
          <w:t>s://www.nobelprize.org/prizes/literature/2002/kertesz/25364-imre-kertesz-nobel-lecture-2002-2/</w:t>
        </w:r>
      </w:hyperlink>
      <w:r>
        <w:rPr>
          <w:lang w:val="cs-CZ"/>
        </w:rPr>
        <w:t xml:space="preserve">. </w:t>
      </w:r>
      <w:r w:rsidRPr="009250E8">
        <w:rPr>
          <w:sz w:val="20"/>
          <w:szCs w:val="20"/>
          <w:lang w:val="cs-CZ"/>
        </w:rPr>
        <w:t>(Accessed 30.4.2020)</w:t>
      </w:r>
    </w:p>
  </w:footnote>
  <w:footnote w:id="4">
    <w:p w14:paraId="7CC24821" w14:textId="19DC22CC" w:rsidR="005653AD" w:rsidRPr="005653AD" w:rsidRDefault="005653AD" w:rsidP="005653AD">
      <w:pPr>
        <w:rPr>
          <w:lang w:val="cs-CZ"/>
        </w:rPr>
      </w:pPr>
      <w:r>
        <w:rPr>
          <w:rStyle w:val="Funotenzeichen"/>
        </w:rPr>
        <w:footnoteRef/>
      </w:r>
      <w:r w:rsidRPr="009250E8">
        <w:rPr>
          <w:sz w:val="20"/>
          <w:szCs w:val="20"/>
          <w:lang w:val="cs-CZ"/>
        </w:rPr>
        <w:t>Imre Kertézs – Nobel Lecture: Heureka</w:t>
      </w:r>
      <w:r w:rsidRPr="009250E8">
        <w:rPr>
          <w:sz w:val="20"/>
          <w:szCs w:val="20"/>
          <w:lang w:val="cs-CZ"/>
        </w:rPr>
        <w:t>.</w:t>
      </w:r>
      <w:r w:rsidRPr="009250E8">
        <w:rPr>
          <w:sz w:val="20"/>
          <w:szCs w:val="20"/>
          <w:lang w:val="cs-CZ"/>
        </w:rPr>
        <w:t> NobelPrize.org. Nobel Media AB 2020.</w:t>
      </w:r>
      <w:r w:rsidRPr="009250E8">
        <w:rPr>
          <w:sz w:val="20"/>
          <w:szCs w:val="20"/>
          <w:lang w:val="cs-CZ"/>
        </w:rPr>
        <w:t xml:space="preserve"> </w:t>
      </w:r>
      <w:r w:rsidRPr="009250E8">
        <w:rPr>
          <w:sz w:val="20"/>
          <w:szCs w:val="20"/>
          <w:lang w:val="cs-CZ"/>
        </w:rPr>
        <w:t>(Accessed 30.4.2020)</w:t>
      </w:r>
      <w:r w:rsidRPr="009250E8">
        <w:rPr>
          <w:sz w:val="20"/>
          <w:szCs w:val="20"/>
          <w:lang w:val="cs-CZ"/>
        </w:rPr>
        <w:t xml:space="preserve"> </w:t>
      </w:r>
      <w:hyperlink r:id="rId3" w:history="1">
        <w:r w:rsidRPr="009250E8">
          <w:rPr>
            <w:sz w:val="20"/>
            <w:szCs w:val="20"/>
            <w:lang w:val="cs-CZ"/>
          </w:rPr>
          <w:t>https://www.nobelprize.org/prizes/literature/2002/kertesz/25364-imre-kertesz-nobel-lecture-2002-2/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B7"/>
    <w:rsid w:val="000F1FC3"/>
    <w:rsid w:val="00151C78"/>
    <w:rsid w:val="003C05A5"/>
    <w:rsid w:val="00467BDD"/>
    <w:rsid w:val="005307BF"/>
    <w:rsid w:val="005653AD"/>
    <w:rsid w:val="0058181E"/>
    <w:rsid w:val="005855FC"/>
    <w:rsid w:val="005A6CDA"/>
    <w:rsid w:val="0060597F"/>
    <w:rsid w:val="00746AB7"/>
    <w:rsid w:val="00893697"/>
    <w:rsid w:val="009250E8"/>
    <w:rsid w:val="00932F78"/>
    <w:rsid w:val="00973F9A"/>
    <w:rsid w:val="00A20EF6"/>
    <w:rsid w:val="00AF73B4"/>
    <w:rsid w:val="00B304D1"/>
    <w:rsid w:val="00B46031"/>
    <w:rsid w:val="00B87F6C"/>
    <w:rsid w:val="00B94B9B"/>
    <w:rsid w:val="00C20C6F"/>
    <w:rsid w:val="00C948CE"/>
    <w:rsid w:val="00CD1CD9"/>
    <w:rsid w:val="00D061FF"/>
    <w:rsid w:val="00DE51DD"/>
    <w:rsid w:val="00F16351"/>
    <w:rsid w:val="00FD4EDB"/>
    <w:rsid w:val="00FF7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EB91"/>
  <w15:chartTrackingRefBased/>
  <w15:docId w15:val="{034F13FB-02B6-46D5-ADAB-0B14F603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AB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1C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1C78"/>
    <w:rPr>
      <w:rFonts w:ascii="Segoe UI" w:hAnsi="Segoe UI" w:cs="Segoe UI"/>
      <w:sz w:val="18"/>
      <w:szCs w:val="18"/>
    </w:rPr>
  </w:style>
  <w:style w:type="character" w:styleId="Hyperlink">
    <w:name w:val="Hyperlink"/>
    <w:basedOn w:val="Absatz-Standardschriftart"/>
    <w:uiPriority w:val="99"/>
    <w:unhideWhenUsed/>
    <w:rsid w:val="0058181E"/>
    <w:rPr>
      <w:color w:val="0000FF"/>
      <w:u w:val="single"/>
    </w:rPr>
  </w:style>
  <w:style w:type="character" w:customStyle="1" w:styleId="heroauthor-text">
    <w:name w:val="hero__author-text"/>
    <w:basedOn w:val="Absatz-Standardschriftart"/>
    <w:rsid w:val="0058181E"/>
  </w:style>
  <w:style w:type="paragraph" w:styleId="Funotentext">
    <w:name w:val="footnote text"/>
    <w:basedOn w:val="Standard"/>
    <w:link w:val="FunotentextZchn"/>
    <w:uiPriority w:val="99"/>
    <w:semiHidden/>
    <w:unhideWhenUsed/>
    <w:rsid w:val="005855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855FC"/>
    <w:rPr>
      <w:sz w:val="20"/>
      <w:szCs w:val="20"/>
    </w:rPr>
  </w:style>
  <w:style w:type="character" w:styleId="Funotenzeichen">
    <w:name w:val="footnote reference"/>
    <w:basedOn w:val="Absatz-Standardschriftart"/>
    <w:uiPriority w:val="99"/>
    <w:semiHidden/>
    <w:unhideWhenUsed/>
    <w:rsid w:val="005855FC"/>
    <w:rPr>
      <w:vertAlign w:val="superscript"/>
    </w:rPr>
  </w:style>
  <w:style w:type="character" w:styleId="BesuchterLink">
    <w:name w:val="FollowedHyperlink"/>
    <w:basedOn w:val="Absatz-Standardschriftart"/>
    <w:uiPriority w:val="99"/>
    <w:semiHidden/>
    <w:unhideWhenUsed/>
    <w:rsid w:val="005653AD"/>
    <w:rPr>
      <w:color w:val="954F72" w:themeColor="followedHyperlink"/>
      <w:u w:val="single"/>
    </w:rPr>
  </w:style>
  <w:style w:type="character" w:styleId="NichtaufgelsteErwhnung">
    <w:name w:val="Unresolved Mention"/>
    <w:basedOn w:val="Absatz-Standardschriftart"/>
    <w:uiPriority w:val="99"/>
    <w:semiHidden/>
    <w:unhideWhenUsed/>
    <w:rsid w:val="00565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84627">
      <w:bodyDiv w:val="1"/>
      <w:marLeft w:val="0"/>
      <w:marRight w:val="0"/>
      <w:marTop w:val="0"/>
      <w:marBottom w:val="0"/>
      <w:divBdr>
        <w:top w:val="none" w:sz="0" w:space="0" w:color="auto"/>
        <w:left w:val="none" w:sz="0" w:space="0" w:color="auto"/>
        <w:bottom w:val="none" w:sz="0" w:space="0" w:color="auto"/>
        <w:right w:val="none" w:sz="0" w:space="0" w:color="auto"/>
      </w:divBdr>
      <w:divsChild>
        <w:div w:id="60963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dvashem.org/author/sheryl-silver-ochayon.html" TargetMode="Externa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bletmag.com/contributors/susan-rubin-suleima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advashem.org/articles/general/shoes-on-the-danube-promenad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obelprize.org/prizes/literature/2002/kertesz/25364-imre-kertesz-nobel-lecture-2002-2/" TargetMode="External"/><Relationship Id="rId2" Type="http://schemas.openxmlformats.org/officeDocument/2006/relationships/hyperlink" Target="https://www.nobelprize.org/prizes/literature/2002/kertesz/25364-imre-kertesz-nobel-lecture-2002-2/" TargetMode="External"/><Relationship Id="rId1" Type="http://schemas.openxmlformats.org/officeDocument/2006/relationships/hyperlink" Target="https://www.tabletmag.com/jewish-arts-and-culture/299208/holocaust-hungary-viktor-orban?fbclid=IwAR2vu5qiYbB-izofh-zbjSAPVgEw3_FpixMRpc1QEYbJFNcd84X3d9IZ2Z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Nichtburgerová</dc:creator>
  <cp:keywords/>
  <dc:description/>
  <cp:lastModifiedBy>Hana Nichtburgerová</cp:lastModifiedBy>
  <cp:revision>9</cp:revision>
  <dcterms:created xsi:type="dcterms:W3CDTF">2020-04-28T14:00:00Z</dcterms:created>
  <dcterms:modified xsi:type="dcterms:W3CDTF">2020-05-01T20:15:00Z</dcterms:modified>
</cp:coreProperties>
</file>