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8D" w:rsidRPr="009C4E36" w:rsidRDefault="00B2578D" w:rsidP="00B2578D">
      <w:p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bookmarkStart w:id="0" w:name="OLE_LINK1"/>
      <w:r w:rsidRPr="009C4E36">
        <w:rPr>
          <w:rFonts w:ascii="Arial" w:hAnsi="Arial" w:cs="Arial"/>
          <w:b/>
          <w:sz w:val="28"/>
          <w:szCs w:val="28"/>
          <w:u w:val="single"/>
        </w:rPr>
        <w:t xml:space="preserve">Praktické právo v řízení organizací </w:t>
      </w:r>
      <w:r>
        <w:rPr>
          <w:rFonts w:ascii="Arial" w:hAnsi="Arial" w:cs="Arial"/>
          <w:b/>
          <w:sz w:val="28"/>
          <w:szCs w:val="28"/>
          <w:u w:val="single"/>
        </w:rPr>
        <w:t>I</w:t>
      </w:r>
      <w:r w:rsidRPr="009C4E36">
        <w:rPr>
          <w:rFonts w:ascii="Arial" w:hAnsi="Arial" w:cs="Arial"/>
          <w:b/>
          <w:sz w:val="28"/>
          <w:szCs w:val="28"/>
          <w:u w:val="single"/>
        </w:rPr>
        <w:t>I.</w:t>
      </w:r>
    </w:p>
    <w:p w:rsidR="00B2578D" w:rsidRPr="00001057" w:rsidRDefault="00B2578D" w:rsidP="00B2578D">
      <w:pPr>
        <w:pStyle w:val="Styl1"/>
        <w:rPr>
          <w:rFonts w:cs="Arial"/>
        </w:rPr>
      </w:pPr>
    </w:p>
    <w:bookmarkEnd w:id="0"/>
    <w:p w:rsidR="00B2578D" w:rsidRPr="00F10370" w:rsidRDefault="00B2578D" w:rsidP="00B257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vyučující:</w:t>
      </w:r>
      <w:r>
        <w:rPr>
          <w:rFonts w:ascii="Arial" w:hAnsi="Arial" w:cs="Arial"/>
          <w:b/>
        </w:rPr>
        <w:tab/>
      </w:r>
      <w:r w:rsidR="00707453">
        <w:rPr>
          <w:rFonts w:ascii="Arial" w:hAnsi="Arial" w:cs="Arial"/>
        </w:rPr>
        <w:t>Mgr. Michal Janíček</w:t>
      </w:r>
    </w:p>
    <w:p w:rsidR="00B2578D" w:rsidRPr="00F10370" w:rsidRDefault="00B2578D" w:rsidP="00B2578D">
      <w:pPr>
        <w:jc w:val="both"/>
        <w:rPr>
          <w:rFonts w:ascii="Arial" w:hAnsi="Arial" w:cs="Arial"/>
          <w:b/>
        </w:rPr>
      </w:pPr>
      <w:r w:rsidRPr="00F10370">
        <w:rPr>
          <w:rFonts w:ascii="Arial" w:hAnsi="Arial" w:cs="Arial"/>
          <w:b/>
        </w:rPr>
        <w:t xml:space="preserve">kontakt: </w:t>
      </w:r>
      <w:r>
        <w:rPr>
          <w:rFonts w:ascii="Arial" w:hAnsi="Arial" w:cs="Arial"/>
          <w:b/>
        </w:rPr>
        <w:tab/>
      </w:r>
      <w:r w:rsidR="00707453">
        <w:rPr>
          <w:rFonts w:ascii="Arial" w:hAnsi="Arial" w:cs="Arial"/>
        </w:rPr>
        <w:t>michal.janicek</w:t>
      </w:r>
      <w:r w:rsidR="00915028">
        <w:rPr>
          <w:rFonts w:ascii="Arial" w:hAnsi="Arial" w:cs="Arial"/>
        </w:rPr>
        <w:t>@</w:t>
      </w:r>
      <w:r w:rsidR="00707453">
        <w:rPr>
          <w:rFonts w:ascii="Arial" w:hAnsi="Arial" w:cs="Arial"/>
        </w:rPr>
        <w:t>holubova.cz</w:t>
      </w:r>
    </w:p>
    <w:p w:rsidR="00B2578D" w:rsidRPr="00F10370" w:rsidRDefault="00B2578D" w:rsidP="00B2578D">
      <w:pPr>
        <w:jc w:val="both"/>
        <w:rPr>
          <w:rFonts w:ascii="Arial" w:hAnsi="Arial" w:cs="Arial"/>
          <w:b/>
        </w:rPr>
      </w:pPr>
      <w:r w:rsidRPr="00F10370">
        <w:rPr>
          <w:rFonts w:ascii="Arial" w:hAnsi="Arial" w:cs="Arial"/>
          <w:b/>
        </w:rPr>
        <w:t xml:space="preserve">rozsah: </w:t>
      </w:r>
      <w:r>
        <w:rPr>
          <w:rFonts w:ascii="Arial" w:hAnsi="Arial" w:cs="Arial"/>
          <w:b/>
        </w:rPr>
        <w:tab/>
      </w:r>
      <w:r w:rsidR="005C05C2">
        <w:rPr>
          <w:rFonts w:ascii="Arial" w:hAnsi="Arial" w:cs="Arial"/>
        </w:rPr>
        <w:t>18/0</w:t>
      </w:r>
      <w:bookmarkStart w:id="1" w:name="_GoBack"/>
      <w:bookmarkEnd w:id="1"/>
    </w:p>
    <w:p w:rsidR="008F4435" w:rsidRDefault="00ED5584" w:rsidP="008F4435">
      <w:pPr>
        <w:tabs>
          <w:tab w:val="left" w:pos="1440"/>
        </w:tabs>
        <w:ind w:left="3780" w:hanging="37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B2578D" w:rsidRPr="00F10370">
        <w:rPr>
          <w:rFonts w:ascii="Arial" w:hAnsi="Arial" w:cs="Arial"/>
          <w:b/>
        </w:rPr>
        <w:t xml:space="preserve">testace: </w:t>
      </w:r>
      <w:r w:rsidR="00B2578D">
        <w:rPr>
          <w:rFonts w:ascii="Arial" w:hAnsi="Arial" w:cs="Arial"/>
          <w:b/>
        </w:rPr>
        <w:tab/>
      </w:r>
      <w:r w:rsidR="00691262">
        <w:rPr>
          <w:rFonts w:ascii="Arial" w:hAnsi="Arial" w:cs="Arial"/>
        </w:rPr>
        <w:t xml:space="preserve">2 ECTS </w:t>
      </w:r>
      <w:r w:rsidR="00B2578D" w:rsidRPr="003F1D62">
        <w:rPr>
          <w:rFonts w:ascii="Arial" w:hAnsi="Arial" w:cs="Arial"/>
        </w:rPr>
        <w:t xml:space="preserve"> kredity </w:t>
      </w:r>
      <w:r>
        <w:rPr>
          <w:rFonts w:ascii="Arial" w:hAnsi="Arial" w:cs="Arial"/>
        </w:rPr>
        <w:t>–</w:t>
      </w:r>
      <w:r w:rsidR="00B2578D" w:rsidRPr="003F1D62">
        <w:rPr>
          <w:rFonts w:ascii="Arial" w:hAnsi="Arial" w:cs="Arial"/>
        </w:rPr>
        <w:t xml:space="preserve"> písemný</w:t>
      </w:r>
      <w:r>
        <w:rPr>
          <w:rFonts w:ascii="Arial" w:hAnsi="Arial" w:cs="Arial"/>
        </w:rPr>
        <w:t xml:space="preserve"> </w:t>
      </w:r>
      <w:r w:rsidR="00B2578D" w:rsidRPr="003F1D62">
        <w:rPr>
          <w:rFonts w:ascii="Arial" w:hAnsi="Arial" w:cs="Arial"/>
        </w:rPr>
        <w:t>test</w:t>
      </w:r>
      <w:r w:rsidR="00691262">
        <w:rPr>
          <w:rFonts w:ascii="Arial" w:hAnsi="Arial" w:cs="Arial"/>
        </w:rPr>
        <w:t xml:space="preserve"> </w:t>
      </w:r>
    </w:p>
    <w:p w:rsidR="00B2578D" w:rsidRPr="00001057" w:rsidRDefault="00B2578D" w:rsidP="00B2578D">
      <w:pPr>
        <w:jc w:val="both"/>
        <w:rPr>
          <w:rFonts w:ascii="Arial" w:hAnsi="Arial" w:cs="Arial"/>
          <w:b/>
          <w:sz w:val="28"/>
        </w:rPr>
      </w:pPr>
    </w:p>
    <w:p w:rsidR="00EC317B" w:rsidRDefault="00B2578D" w:rsidP="00B2578D">
      <w:pPr>
        <w:jc w:val="both"/>
        <w:rPr>
          <w:rFonts w:ascii="Arial" w:hAnsi="Arial" w:cs="Arial"/>
        </w:rPr>
      </w:pPr>
      <w:r w:rsidRPr="00001057">
        <w:rPr>
          <w:rFonts w:ascii="Arial" w:hAnsi="Arial" w:cs="Arial"/>
          <w:b/>
        </w:rPr>
        <w:t>záměr vzhledem k profilu absolventa:</w:t>
      </w:r>
      <w:r w:rsidRPr="00001057">
        <w:rPr>
          <w:rFonts w:ascii="Arial" w:hAnsi="Arial" w:cs="Arial"/>
        </w:rPr>
        <w:t xml:space="preserve"> </w:t>
      </w:r>
    </w:p>
    <w:p w:rsidR="00B2578D" w:rsidRPr="00001057" w:rsidRDefault="00B2578D" w:rsidP="00B25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prohloubení</w:t>
      </w:r>
      <w:r w:rsidRPr="00001057">
        <w:rPr>
          <w:rFonts w:ascii="Arial" w:hAnsi="Arial" w:cs="Arial"/>
        </w:rPr>
        <w:t xml:space="preserve"> orientace v systému práva a </w:t>
      </w:r>
      <w:r>
        <w:rPr>
          <w:rFonts w:ascii="Arial" w:hAnsi="Arial" w:cs="Arial"/>
        </w:rPr>
        <w:t>způsobu právního myšlení, osvojení si základních přístupů k otázkám právní odpovědnosti a schopnost praktické realizace získaných poznatků</w:t>
      </w:r>
    </w:p>
    <w:p w:rsidR="00B2578D" w:rsidRPr="00001057" w:rsidRDefault="00B2578D" w:rsidP="00B2578D">
      <w:pPr>
        <w:jc w:val="both"/>
        <w:rPr>
          <w:rFonts w:ascii="Arial" w:hAnsi="Arial" w:cs="Arial"/>
        </w:rPr>
      </w:pPr>
    </w:p>
    <w:p w:rsidR="00EC317B" w:rsidRDefault="00B2578D" w:rsidP="00B2578D">
      <w:pPr>
        <w:jc w:val="both"/>
        <w:rPr>
          <w:rFonts w:ascii="Arial" w:hAnsi="Arial" w:cs="Arial"/>
        </w:rPr>
      </w:pPr>
      <w:r w:rsidRPr="00001057">
        <w:rPr>
          <w:rFonts w:ascii="Arial" w:hAnsi="Arial" w:cs="Arial"/>
          <w:b/>
        </w:rPr>
        <w:t>cíle/výstupy:</w:t>
      </w:r>
      <w:r w:rsidRPr="00001057">
        <w:rPr>
          <w:rFonts w:ascii="Arial" w:hAnsi="Arial" w:cs="Arial"/>
        </w:rPr>
        <w:t xml:space="preserve"> </w:t>
      </w:r>
    </w:p>
    <w:p w:rsidR="00B2578D" w:rsidRPr="00001057" w:rsidRDefault="00B2578D" w:rsidP="00B25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orientace v soukromoprávních úpravách, znalost základních typů odpovědnosti v právu a schopnost pod</w:t>
      </w:r>
      <w:r w:rsidRPr="00001057">
        <w:rPr>
          <w:rFonts w:ascii="Arial" w:hAnsi="Arial" w:cs="Arial"/>
        </w:rPr>
        <w:t xml:space="preserve">řadit právní problém </w:t>
      </w:r>
      <w:r>
        <w:rPr>
          <w:rFonts w:ascii="Arial" w:hAnsi="Arial" w:cs="Arial"/>
        </w:rPr>
        <w:t>určitému typu nebo typům odpovědnosti</w:t>
      </w:r>
    </w:p>
    <w:p w:rsidR="00B2578D" w:rsidRPr="00001057" w:rsidRDefault="00B2578D" w:rsidP="00B2578D">
      <w:pPr>
        <w:jc w:val="both"/>
        <w:rPr>
          <w:rFonts w:ascii="Arial" w:hAnsi="Arial" w:cs="Arial"/>
        </w:rPr>
      </w:pPr>
    </w:p>
    <w:p w:rsidR="00B2578D" w:rsidRDefault="00B2578D" w:rsidP="00B2578D">
      <w:pPr>
        <w:jc w:val="both"/>
        <w:rPr>
          <w:rFonts w:ascii="Arial" w:hAnsi="Arial" w:cs="Arial"/>
        </w:rPr>
      </w:pPr>
      <w:r w:rsidRPr="00001057">
        <w:rPr>
          <w:rFonts w:ascii="Arial" w:hAnsi="Arial" w:cs="Arial"/>
          <w:b/>
        </w:rPr>
        <w:t>témata výuk</w:t>
      </w:r>
      <w:r>
        <w:rPr>
          <w:rFonts w:ascii="Arial" w:hAnsi="Arial" w:cs="Arial"/>
          <w:b/>
        </w:rPr>
        <w:t>y:</w:t>
      </w:r>
    </w:p>
    <w:p w:rsidR="00B2578D" w:rsidRDefault="00707453" w:rsidP="00AC18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Připomenutí základního systematické členění práva a základních právních principů</w:t>
      </w:r>
      <w:r w:rsidR="00AC18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8CB" w:rsidRDefault="00707453" w:rsidP="00AC18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Rozlišení občanskoprávní</w:t>
      </w:r>
      <w:r w:rsidR="00B2578D">
        <w:rPr>
          <w:rFonts w:ascii="Arial" w:hAnsi="Arial" w:cs="Arial"/>
        </w:rPr>
        <w:t>, pracovněprávní, správněprávní a trestní odpovědnosti a jejich charakteristické znaky</w:t>
      </w:r>
      <w:r w:rsidR="00AC18CB">
        <w:rPr>
          <w:rFonts w:ascii="Arial" w:hAnsi="Arial" w:cs="Arial"/>
        </w:rPr>
        <w:t>. Odpovědnost při výkonu zdravotnických profesí.</w:t>
      </w:r>
    </w:p>
    <w:p w:rsidR="00B2578D" w:rsidRPr="00001057" w:rsidRDefault="00B2578D" w:rsidP="00AC18CB">
      <w:pPr>
        <w:jc w:val="both"/>
        <w:rPr>
          <w:rFonts w:ascii="Arial" w:hAnsi="Arial" w:cs="Arial"/>
        </w:rPr>
      </w:pPr>
      <w:r w:rsidRPr="00001057">
        <w:rPr>
          <w:rFonts w:ascii="Arial" w:hAnsi="Arial" w:cs="Arial"/>
        </w:rPr>
        <w:t xml:space="preserve">Studenti </w:t>
      </w:r>
      <w:r>
        <w:rPr>
          <w:rFonts w:ascii="Arial" w:hAnsi="Arial" w:cs="Arial"/>
        </w:rPr>
        <w:t xml:space="preserve">mohou </w:t>
      </w:r>
      <w:r w:rsidRPr="00001057">
        <w:rPr>
          <w:rFonts w:ascii="Arial" w:hAnsi="Arial" w:cs="Arial"/>
        </w:rPr>
        <w:t>přicháze</w:t>
      </w:r>
      <w:r>
        <w:rPr>
          <w:rFonts w:ascii="Arial" w:hAnsi="Arial" w:cs="Arial"/>
        </w:rPr>
        <w:t>t</w:t>
      </w:r>
      <w:r w:rsidRPr="00001057">
        <w:rPr>
          <w:rFonts w:ascii="Arial" w:hAnsi="Arial" w:cs="Arial"/>
        </w:rPr>
        <w:t xml:space="preserve"> s vlastními zkušenostmi a sporným</w:t>
      </w:r>
      <w:r w:rsidR="008F4435">
        <w:rPr>
          <w:rFonts w:ascii="Arial" w:hAnsi="Arial" w:cs="Arial"/>
        </w:rPr>
        <w:t>i</w:t>
      </w:r>
      <w:r w:rsidRPr="00001057">
        <w:rPr>
          <w:rFonts w:ascii="Arial" w:hAnsi="Arial" w:cs="Arial"/>
        </w:rPr>
        <w:t xml:space="preserve"> situacemi, které </w:t>
      </w:r>
      <w:r>
        <w:rPr>
          <w:rFonts w:ascii="Arial" w:hAnsi="Arial" w:cs="Arial"/>
        </w:rPr>
        <w:t xml:space="preserve">budou </w:t>
      </w:r>
      <w:r w:rsidRPr="00001057">
        <w:rPr>
          <w:rFonts w:ascii="Arial" w:hAnsi="Arial" w:cs="Arial"/>
        </w:rPr>
        <w:t xml:space="preserve">společně </w:t>
      </w:r>
      <w:r>
        <w:rPr>
          <w:rFonts w:ascii="Arial" w:hAnsi="Arial" w:cs="Arial"/>
        </w:rPr>
        <w:t xml:space="preserve">rozebírány a </w:t>
      </w:r>
      <w:r w:rsidRPr="00001057">
        <w:rPr>
          <w:rFonts w:ascii="Arial" w:hAnsi="Arial" w:cs="Arial"/>
        </w:rPr>
        <w:t>řešeny.</w:t>
      </w:r>
    </w:p>
    <w:p w:rsidR="00B2578D" w:rsidRPr="00001057" w:rsidRDefault="00B2578D" w:rsidP="00B2578D">
      <w:pPr>
        <w:jc w:val="both"/>
        <w:rPr>
          <w:rFonts w:ascii="Arial" w:hAnsi="Arial" w:cs="Arial"/>
          <w:b/>
        </w:rPr>
      </w:pPr>
    </w:p>
    <w:p w:rsidR="00EC317B" w:rsidRDefault="00B2578D" w:rsidP="00B2578D">
      <w:pPr>
        <w:jc w:val="both"/>
        <w:rPr>
          <w:rFonts w:ascii="Arial" w:hAnsi="Arial" w:cs="Arial"/>
        </w:rPr>
      </w:pPr>
      <w:r w:rsidRPr="00001057">
        <w:rPr>
          <w:rFonts w:ascii="Arial" w:hAnsi="Arial" w:cs="Arial"/>
          <w:b/>
        </w:rPr>
        <w:t>nejdůležitější pojmy:</w:t>
      </w:r>
      <w:r w:rsidRPr="00001057">
        <w:rPr>
          <w:rFonts w:ascii="Arial" w:hAnsi="Arial" w:cs="Arial"/>
        </w:rPr>
        <w:t xml:space="preserve"> </w:t>
      </w:r>
    </w:p>
    <w:p w:rsidR="00B2578D" w:rsidRPr="008A01A2" w:rsidRDefault="00B2578D" w:rsidP="00B2578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občanskoprávní odpovědnost: smluvní a mimosmluvní (deliktn</w:t>
      </w:r>
      <w:r w:rsidR="00707453">
        <w:rPr>
          <w:rFonts w:ascii="Arial" w:hAnsi="Arial" w:cs="Arial"/>
        </w:rPr>
        <w:t>í), pracovněprávní odpovědnost</w:t>
      </w:r>
      <w:r>
        <w:rPr>
          <w:rFonts w:ascii="Arial" w:hAnsi="Arial" w:cs="Arial"/>
        </w:rPr>
        <w:t>, odpovědnost za škodu, přestupek, správní delikt, trestný čin</w:t>
      </w:r>
    </w:p>
    <w:p w:rsidR="00B2578D" w:rsidRPr="00001057" w:rsidRDefault="00B2578D" w:rsidP="00B2578D">
      <w:pPr>
        <w:jc w:val="both"/>
        <w:rPr>
          <w:rFonts w:ascii="Arial" w:hAnsi="Arial" w:cs="Arial"/>
          <w:b/>
        </w:rPr>
      </w:pPr>
    </w:p>
    <w:p w:rsidR="00EC317B" w:rsidRDefault="00B2578D" w:rsidP="00B257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způsob</w:t>
      </w:r>
      <w:r w:rsidRPr="00001057">
        <w:rPr>
          <w:rFonts w:ascii="Arial" w:hAnsi="Arial" w:cs="Arial"/>
          <w:b/>
        </w:rPr>
        <w:t xml:space="preserve"> hodnocení:</w:t>
      </w:r>
      <w:r>
        <w:rPr>
          <w:rFonts w:ascii="Arial" w:hAnsi="Arial" w:cs="Arial"/>
          <w:b/>
        </w:rPr>
        <w:t xml:space="preserve"> </w:t>
      </w:r>
    </w:p>
    <w:p w:rsidR="00B2578D" w:rsidRDefault="00B2578D" w:rsidP="00B2578D">
      <w:pPr>
        <w:jc w:val="both"/>
        <w:rPr>
          <w:rFonts w:ascii="Arial" w:hAnsi="Arial" w:cs="Arial"/>
          <w:b/>
        </w:rPr>
      </w:pPr>
      <w:r w:rsidRPr="00A724EF">
        <w:rPr>
          <w:rFonts w:ascii="Arial" w:hAnsi="Arial" w:cs="Arial"/>
          <w:b/>
        </w:rPr>
        <w:t>písemná zkouška</w:t>
      </w:r>
      <w:r w:rsidR="00ED5584">
        <w:rPr>
          <w:rFonts w:ascii="Arial" w:hAnsi="Arial" w:cs="Arial"/>
          <w:b/>
        </w:rPr>
        <w:t xml:space="preserve"> (</w:t>
      </w:r>
      <w:r w:rsidR="00D018B0">
        <w:rPr>
          <w:rFonts w:ascii="Arial" w:hAnsi="Arial" w:cs="Arial"/>
          <w:b/>
        </w:rPr>
        <w:t>2 ECTS</w:t>
      </w:r>
      <w:r w:rsidR="00ED5584">
        <w:rPr>
          <w:rFonts w:ascii="Arial" w:hAnsi="Arial" w:cs="Arial"/>
          <w:b/>
        </w:rPr>
        <w:t xml:space="preserve"> kredity)</w:t>
      </w:r>
    </w:p>
    <w:p w:rsidR="00B2578D" w:rsidRPr="00A724EF" w:rsidRDefault="00B2578D" w:rsidP="00B2578D">
      <w:pPr>
        <w:jc w:val="both"/>
        <w:rPr>
          <w:rFonts w:ascii="Arial" w:hAnsi="Arial" w:cs="Arial"/>
        </w:rPr>
      </w:pPr>
      <w:r w:rsidRPr="00A724EF">
        <w:rPr>
          <w:rFonts w:ascii="Arial" w:hAnsi="Arial" w:cs="Arial"/>
        </w:rPr>
        <w:t>Otázky dle probraných témat formou doplňování odpovědí v písemném testu.</w:t>
      </w:r>
    </w:p>
    <w:p w:rsidR="00B2578D" w:rsidRDefault="00B2578D" w:rsidP="00B2578D">
      <w:pPr>
        <w:jc w:val="both"/>
        <w:rPr>
          <w:rFonts w:ascii="Arial" w:hAnsi="Arial" w:cs="Arial"/>
        </w:rPr>
      </w:pPr>
    </w:p>
    <w:p w:rsidR="00B2578D" w:rsidRPr="00A724EF" w:rsidRDefault="00B2578D" w:rsidP="00B2578D">
      <w:pPr>
        <w:jc w:val="both"/>
        <w:rPr>
          <w:rFonts w:ascii="Arial" w:hAnsi="Arial" w:cs="Arial"/>
          <w:b/>
        </w:rPr>
      </w:pPr>
      <w:r w:rsidRPr="00A724EF">
        <w:rPr>
          <w:rFonts w:ascii="Arial" w:hAnsi="Arial" w:cs="Arial"/>
          <w:b/>
        </w:rPr>
        <w:t>základní literatura</w:t>
      </w:r>
      <w:r>
        <w:rPr>
          <w:rFonts w:ascii="Arial" w:hAnsi="Arial" w:cs="Arial"/>
          <w:b/>
        </w:rPr>
        <w:t>:</w:t>
      </w:r>
    </w:p>
    <w:p w:rsidR="00B2578D" w:rsidRDefault="00B2578D" w:rsidP="00B25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aktuální znění platných právních předpisů – o</w:t>
      </w:r>
      <w:r w:rsidR="00AC18CB">
        <w:rPr>
          <w:rFonts w:ascii="Arial" w:hAnsi="Arial" w:cs="Arial"/>
        </w:rPr>
        <w:t>bčanský zákoník, zákoník práce</w:t>
      </w:r>
      <w:r>
        <w:rPr>
          <w:rFonts w:ascii="Arial" w:hAnsi="Arial" w:cs="Arial"/>
        </w:rPr>
        <w:t>, trestní zákon</w:t>
      </w:r>
      <w:r w:rsidR="00ED55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D5584">
        <w:rPr>
          <w:rFonts w:ascii="Arial" w:hAnsi="Arial" w:cs="Arial"/>
        </w:rPr>
        <w:t>obchodní zákoník</w:t>
      </w:r>
    </w:p>
    <w:p w:rsidR="00AC18CB" w:rsidRPr="00001057" w:rsidRDefault="00AC18CB" w:rsidP="00B2578D">
      <w:pPr>
        <w:jc w:val="both"/>
        <w:rPr>
          <w:rFonts w:ascii="Arial" w:hAnsi="Arial" w:cs="Arial"/>
        </w:rPr>
      </w:pPr>
    </w:p>
    <w:p w:rsidR="00B2578D" w:rsidRDefault="00B2578D" w:rsidP="00B2578D">
      <w:pPr>
        <w:jc w:val="both"/>
        <w:rPr>
          <w:rFonts w:ascii="Arial" w:hAnsi="Arial" w:cs="Arial"/>
          <w:b/>
        </w:rPr>
      </w:pPr>
      <w:r w:rsidRPr="00A724EF">
        <w:rPr>
          <w:rFonts w:ascii="Arial" w:hAnsi="Arial" w:cs="Arial"/>
          <w:b/>
        </w:rPr>
        <w:t xml:space="preserve">další </w:t>
      </w:r>
      <w:r>
        <w:rPr>
          <w:rFonts w:ascii="Arial" w:hAnsi="Arial" w:cs="Arial"/>
          <w:b/>
        </w:rPr>
        <w:t>studijní prameny:</w:t>
      </w:r>
    </w:p>
    <w:p w:rsidR="008F4435" w:rsidRDefault="008F4435" w:rsidP="008F4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Balzer, J., Pavlík, P., </w:t>
      </w:r>
      <w:r>
        <w:rPr>
          <w:rFonts w:ascii="Arial" w:hAnsi="Arial" w:cs="Arial"/>
          <w:i/>
          <w:iCs/>
        </w:rPr>
        <w:t>Právo pro maturitní a pomaturitní studium</w:t>
      </w:r>
      <w:r>
        <w:rPr>
          <w:rFonts w:ascii="Arial" w:hAnsi="Arial" w:cs="Arial"/>
        </w:rPr>
        <w:t>, nakladatelství Orac.</w:t>
      </w:r>
    </w:p>
    <w:p w:rsidR="008F4435" w:rsidRDefault="008F4435" w:rsidP="008F4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Spirit, M., a kol., </w:t>
      </w:r>
      <w:r>
        <w:rPr>
          <w:rFonts w:ascii="Arial" w:hAnsi="Arial" w:cs="Arial"/>
          <w:i/>
          <w:iCs/>
        </w:rPr>
        <w:t>Základy práva</w:t>
      </w:r>
      <w:r>
        <w:rPr>
          <w:rFonts w:ascii="Arial" w:hAnsi="Arial" w:cs="Arial"/>
        </w:rPr>
        <w:t>, nakladatelství Oeconomica.</w:t>
      </w:r>
    </w:p>
    <w:p w:rsidR="008F4435" w:rsidRDefault="008F4435" w:rsidP="008F4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Šíma, A., Suk, M., </w:t>
      </w:r>
      <w:r>
        <w:rPr>
          <w:rFonts w:ascii="Arial" w:hAnsi="Arial" w:cs="Arial"/>
          <w:i/>
          <w:iCs/>
        </w:rPr>
        <w:t>Základy práva pro střední a vyšší odborné školy</w:t>
      </w:r>
      <w:r>
        <w:rPr>
          <w:rFonts w:ascii="Arial" w:hAnsi="Arial" w:cs="Arial"/>
        </w:rPr>
        <w:t>, nakladatelství C. H. Beck.</w:t>
      </w:r>
    </w:p>
    <w:p w:rsidR="004121D6" w:rsidRDefault="008F4435" w:rsidP="004121D6">
      <w:pPr>
        <w:pStyle w:val="Styl1"/>
        <w:spacing w:before="0"/>
        <w:rPr>
          <w:rFonts w:cs="Arial"/>
          <w:bCs/>
        </w:rPr>
      </w:pPr>
      <w:r w:rsidRPr="00F80825">
        <w:rPr>
          <w:rFonts w:cs="Arial"/>
          <w:bCs/>
        </w:rPr>
        <w:t xml:space="preserve">Varvařovský, P., </w:t>
      </w:r>
      <w:r w:rsidRPr="00F80825">
        <w:rPr>
          <w:rFonts w:cs="Arial"/>
          <w:bCs/>
          <w:i/>
          <w:iCs/>
        </w:rPr>
        <w:t>Základy práva</w:t>
      </w:r>
      <w:r w:rsidR="00F80825" w:rsidRPr="00F80825">
        <w:rPr>
          <w:rFonts w:cs="Arial"/>
          <w:bCs/>
        </w:rPr>
        <w:t>, nakladatelství ASPI.</w:t>
      </w:r>
    </w:p>
    <w:p w:rsidR="00F80825" w:rsidRPr="004121D6" w:rsidRDefault="005C05C2" w:rsidP="004121D6">
      <w:pPr>
        <w:pStyle w:val="Styl1"/>
        <w:spacing w:before="0"/>
        <w:rPr>
          <w:rFonts w:cs="Arial"/>
          <w:bCs/>
        </w:rPr>
      </w:pPr>
      <w:hyperlink r:id="rId5" w:history="1">
        <w:r w:rsidR="004121D6" w:rsidRPr="004121D6">
          <w:rPr>
            <w:rStyle w:val="Hypertextovodkaz"/>
            <w:rFonts w:cs="Arial"/>
            <w:color w:val="auto"/>
            <w:u w:val="none"/>
          </w:rPr>
          <w:t>Eliáš/Bejček/Hajn/Ježek a kolektiv</w:t>
        </w:r>
      </w:hyperlink>
      <w:r w:rsidR="004121D6" w:rsidRPr="004121D6">
        <w:rPr>
          <w:rFonts w:cs="Arial"/>
        </w:rPr>
        <w:t xml:space="preserve">, </w:t>
      </w:r>
      <w:r w:rsidR="00F80825" w:rsidRPr="00F80825">
        <w:rPr>
          <w:rFonts w:cs="Arial"/>
          <w:bCs/>
          <w:i/>
          <w:kern w:val="36"/>
        </w:rPr>
        <w:t>Kurs obchodního práva. Obecná část</w:t>
      </w:r>
      <w:r w:rsidR="004121D6" w:rsidRPr="004121D6">
        <w:rPr>
          <w:rFonts w:cs="Arial"/>
          <w:i/>
          <w:kern w:val="36"/>
        </w:rPr>
        <w:t>.,</w:t>
      </w:r>
      <w:r w:rsidR="004121D6" w:rsidRPr="004121D6">
        <w:rPr>
          <w:rFonts w:cs="Arial"/>
        </w:rPr>
        <w:t xml:space="preserve"> nakladatelství C. H. Beck, s. r. o.</w:t>
      </w:r>
    </w:p>
    <w:p w:rsidR="00ED5584" w:rsidRDefault="00ED5584" w:rsidP="00B2578D">
      <w:pPr>
        <w:jc w:val="both"/>
        <w:rPr>
          <w:rFonts w:ascii="Arial" w:hAnsi="Arial" w:cs="Arial"/>
          <w:b/>
        </w:rPr>
      </w:pPr>
    </w:p>
    <w:p w:rsidR="00707453" w:rsidRDefault="00707453" w:rsidP="00707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Vyučující rádi zájemcům o prohloubení znalostí na přání doporučí podrobnější literaturu z jednotlivých právních oborů.</w:t>
      </w:r>
    </w:p>
    <w:p w:rsidR="00A724EF" w:rsidRPr="00A724EF" w:rsidRDefault="00A724EF" w:rsidP="00A724EF">
      <w:pPr>
        <w:jc w:val="both"/>
        <w:rPr>
          <w:rFonts w:ascii="Arial" w:hAnsi="Arial" w:cs="Arial"/>
        </w:rPr>
      </w:pPr>
    </w:p>
    <w:sectPr w:rsidR="00A724EF" w:rsidRPr="00A724EF" w:rsidSect="0076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EF"/>
    <w:rsid w:val="000C4194"/>
    <w:rsid w:val="000C67DB"/>
    <w:rsid w:val="000E2925"/>
    <w:rsid w:val="002C3D95"/>
    <w:rsid w:val="00344CE7"/>
    <w:rsid w:val="00370A09"/>
    <w:rsid w:val="003841FC"/>
    <w:rsid w:val="003F1D62"/>
    <w:rsid w:val="004121D6"/>
    <w:rsid w:val="004667FF"/>
    <w:rsid w:val="0050701D"/>
    <w:rsid w:val="0054144D"/>
    <w:rsid w:val="00593FEF"/>
    <w:rsid w:val="005C05C2"/>
    <w:rsid w:val="005D0229"/>
    <w:rsid w:val="005F2F3F"/>
    <w:rsid w:val="00642337"/>
    <w:rsid w:val="006732BF"/>
    <w:rsid w:val="00691262"/>
    <w:rsid w:val="006A1D65"/>
    <w:rsid w:val="00707453"/>
    <w:rsid w:val="00721A74"/>
    <w:rsid w:val="00730712"/>
    <w:rsid w:val="00762195"/>
    <w:rsid w:val="007C49EA"/>
    <w:rsid w:val="008A01A2"/>
    <w:rsid w:val="008F3C8A"/>
    <w:rsid w:val="008F4435"/>
    <w:rsid w:val="00915028"/>
    <w:rsid w:val="00962528"/>
    <w:rsid w:val="00A5237E"/>
    <w:rsid w:val="00A724EF"/>
    <w:rsid w:val="00AC18CB"/>
    <w:rsid w:val="00B04602"/>
    <w:rsid w:val="00B2578D"/>
    <w:rsid w:val="00B82316"/>
    <w:rsid w:val="00B8599D"/>
    <w:rsid w:val="00CA6F2C"/>
    <w:rsid w:val="00D018B0"/>
    <w:rsid w:val="00E15532"/>
    <w:rsid w:val="00E17D3C"/>
    <w:rsid w:val="00E53B11"/>
    <w:rsid w:val="00E8372B"/>
    <w:rsid w:val="00EC317B"/>
    <w:rsid w:val="00ED5584"/>
    <w:rsid w:val="00F04275"/>
    <w:rsid w:val="00F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578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808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412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CA6F2C"/>
    <w:pPr>
      <w:spacing w:before="120"/>
      <w:jc w:val="both"/>
    </w:pPr>
    <w:rPr>
      <w:rFonts w:ascii="Arial" w:hAnsi="Arial"/>
    </w:rPr>
  </w:style>
  <w:style w:type="character" w:styleId="Hypertextovodkaz">
    <w:name w:val="Hyperlink"/>
    <w:rsid w:val="003F1D62"/>
    <w:rPr>
      <w:color w:val="0000FF"/>
      <w:u w:val="single"/>
    </w:rPr>
  </w:style>
  <w:style w:type="paragraph" w:styleId="Textbubliny">
    <w:name w:val="Balloon Text"/>
    <w:basedOn w:val="Normln"/>
    <w:semiHidden/>
    <w:rsid w:val="0069126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0825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41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578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808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412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CA6F2C"/>
    <w:pPr>
      <w:spacing w:before="120"/>
      <w:jc w:val="both"/>
    </w:pPr>
    <w:rPr>
      <w:rFonts w:ascii="Arial" w:hAnsi="Arial"/>
    </w:rPr>
  </w:style>
  <w:style w:type="character" w:styleId="Hypertextovodkaz">
    <w:name w:val="Hyperlink"/>
    <w:rsid w:val="003F1D62"/>
    <w:rPr>
      <w:color w:val="0000FF"/>
      <w:u w:val="single"/>
    </w:rPr>
  </w:style>
  <w:style w:type="paragraph" w:styleId="Textbubliny">
    <w:name w:val="Balloon Text"/>
    <w:basedOn w:val="Normln"/>
    <w:semiHidden/>
    <w:rsid w:val="0069126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0825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41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hop.beck.cz/kurs-obchodniho-prava-obecna-cast-soutezni-pravo-5-vydani-pu72-d/%20%20%20%20%20%20%20%20%20%20%20%20%20%20%20%20%20%20%20%20/search.asp?EXPS=Eli&#225;&#353;%20Bej&#269;ek%20Hajn%20Je&#382;ekektiv&amp;SearchType=Code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předmětu: Praktické právo v řízení organizací I</vt:lpstr>
      <vt:lpstr>název předmětu: Praktické právo v řízení organizací I</vt:lpstr>
    </vt:vector>
  </TitlesOfParts>
  <Company>FHS UK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předmětu: Praktické právo v řízení organizací I</dc:title>
  <dc:creator>Kubalikova</dc:creator>
  <cp:lastModifiedBy>FHS UK</cp:lastModifiedBy>
  <cp:revision>3</cp:revision>
  <cp:lastPrinted>2008-01-24T09:15:00Z</cp:lastPrinted>
  <dcterms:created xsi:type="dcterms:W3CDTF">2012-01-25T09:25:00Z</dcterms:created>
  <dcterms:modified xsi:type="dcterms:W3CDTF">2012-01-25T11:03:00Z</dcterms:modified>
</cp:coreProperties>
</file>