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ED6" w:rsidRPr="00634CFC" w:rsidRDefault="000D4ED6" w:rsidP="00480D8A">
      <w:pPr>
        <w:tabs>
          <w:tab w:val="left" w:pos="2895"/>
          <w:tab w:val="right" w:pos="9638"/>
        </w:tabs>
        <w:autoSpaceDE w:val="0"/>
        <w:autoSpaceDN w:val="0"/>
        <w:adjustRightInd w:val="0"/>
        <w:contextualSpacing/>
        <w:jc w:val="center"/>
        <w:rPr>
          <w:rFonts w:ascii="Arial" w:eastAsia="Calibri" w:hAnsi="Arial" w:cs="Arial"/>
          <w:sz w:val="28"/>
          <w:szCs w:val="28"/>
        </w:rPr>
      </w:pPr>
      <w:r w:rsidRPr="00634CFC">
        <w:rPr>
          <w:rFonts w:ascii="Arial" w:eastAsia="Calibri" w:hAnsi="Arial" w:cs="Arial"/>
          <w:b/>
          <w:sz w:val="28"/>
          <w:szCs w:val="28"/>
        </w:rPr>
        <w:t xml:space="preserve">Protokol o </w:t>
      </w:r>
      <w:r w:rsidR="00634CFC" w:rsidRPr="00634CFC">
        <w:rPr>
          <w:rFonts w:ascii="Arial" w:eastAsia="Calibri" w:hAnsi="Arial" w:cs="Arial"/>
          <w:b/>
          <w:sz w:val="28"/>
          <w:szCs w:val="28"/>
        </w:rPr>
        <w:t>ohlášení porušení zabezpečení osobních údajů Dozorovému Úřadu</w:t>
      </w:r>
    </w:p>
    <w:p w:rsidR="000D4ED6" w:rsidRPr="00D26909" w:rsidRDefault="000D4ED6" w:rsidP="002F5F97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0D4ED6" w:rsidRPr="00D26909" w:rsidRDefault="00634CFC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Tento protokol je vyhotoven na základě: § 39 ad</w:t>
      </w:r>
      <w:r w:rsidR="00D04E38">
        <w:rPr>
          <w:rFonts w:ascii="Arial" w:eastAsia="Times New Roman" w:hAnsi="Arial" w:cs="Arial"/>
          <w:sz w:val="24"/>
          <w:szCs w:val="24"/>
          <w:lang w:eastAsia="cs-CZ"/>
        </w:rPr>
        <w:t>aptačního zákona č.</w:t>
      </w:r>
      <w:r w:rsidR="00CD3C8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D04E38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="00CD3C8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04E38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CD3C8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D04E38">
        <w:rPr>
          <w:rFonts w:ascii="Arial" w:eastAsia="Times New Roman" w:hAnsi="Arial" w:cs="Arial"/>
          <w:sz w:val="24"/>
          <w:szCs w:val="24"/>
          <w:lang w:eastAsia="cs-CZ"/>
        </w:rPr>
        <w:t>článku</w:t>
      </w:r>
      <w:r w:rsidR="00CD3C8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D04E38">
        <w:rPr>
          <w:rFonts w:ascii="Arial" w:eastAsia="Times New Roman" w:hAnsi="Arial" w:cs="Arial"/>
          <w:sz w:val="24"/>
          <w:szCs w:val="24"/>
          <w:lang w:eastAsia="cs-CZ"/>
        </w:rPr>
        <w:t>33</w:t>
      </w:r>
      <w:r w:rsidR="00CD3C8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34CFC">
        <w:rPr>
          <w:rFonts w:ascii="Arial" w:eastAsia="Times New Roman" w:hAnsi="Arial" w:cs="Arial"/>
          <w:sz w:val="24"/>
          <w:szCs w:val="24"/>
          <w:lang w:eastAsia="cs-CZ"/>
        </w:rPr>
        <w:t>nařízení evropského parlamentu a rady (</w:t>
      </w:r>
      <w:proofErr w:type="spellStart"/>
      <w:r w:rsidRPr="00634CFC">
        <w:rPr>
          <w:rFonts w:ascii="Arial" w:eastAsia="Times New Roman" w:hAnsi="Arial" w:cs="Arial"/>
          <w:sz w:val="24"/>
          <w:szCs w:val="24"/>
          <w:lang w:eastAsia="cs-CZ"/>
        </w:rPr>
        <w:t>eu</w:t>
      </w:r>
      <w:proofErr w:type="spellEnd"/>
      <w:r w:rsidRPr="00634CFC">
        <w:rPr>
          <w:rFonts w:ascii="Arial" w:eastAsia="Times New Roman" w:hAnsi="Arial" w:cs="Arial"/>
          <w:sz w:val="24"/>
          <w:szCs w:val="24"/>
          <w:lang w:eastAsia="cs-CZ"/>
        </w:rPr>
        <w:t>) 2016/679 ze dne 27. dubna 2016 o</w:t>
      </w:r>
      <w:r w:rsidR="00CD3C8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34CFC">
        <w:rPr>
          <w:rFonts w:ascii="Arial" w:eastAsia="Times New Roman" w:hAnsi="Arial" w:cs="Arial"/>
          <w:sz w:val="24"/>
          <w:szCs w:val="24"/>
          <w:lang w:eastAsia="cs-CZ"/>
        </w:rPr>
        <w:t>ochraně fyzických osob v souvislosti se zpracováním osobních údajů a</w:t>
      </w:r>
      <w:r w:rsidR="00CD3C8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34CFC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CD3C8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34CFC">
        <w:rPr>
          <w:rFonts w:ascii="Arial" w:eastAsia="Times New Roman" w:hAnsi="Arial" w:cs="Arial"/>
          <w:sz w:val="24"/>
          <w:szCs w:val="24"/>
          <w:lang w:eastAsia="cs-CZ"/>
        </w:rPr>
        <w:t>volném pohybu těchto údajů a o zrušení směrnice 95/46/ES (obecné nařízení o</w:t>
      </w:r>
      <w:r w:rsidR="00CD3C8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34CFC">
        <w:rPr>
          <w:rFonts w:ascii="Arial" w:eastAsia="Times New Roman" w:hAnsi="Arial" w:cs="Arial"/>
          <w:sz w:val="24"/>
          <w:szCs w:val="24"/>
          <w:lang w:eastAsia="cs-CZ"/>
        </w:rPr>
        <w:t>ochraně osobních údajů)</w:t>
      </w:r>
    </w:p>
    <w:p w:rsidR="000D4ED6" w:rsidRPr="00D26909" w:rsidRDefault="000D4ED6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D4ED6" w:rsidRPr="00D26909" w:rsidRDefault="00DE6184" w:rsidP="002F5F9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Jméno a kontaktní údaje Správce</w:t>
      </w:r>
      <w:r w:rsidR="000D4ED6" w:rsidRPr="00D26909">
        <w:rPr>
          <w:rFonts w:ascii="Arial" w:eastAsia="Times New Roman" w:hAnsi="Arial" w:cs="Arial"/>
          <w:b/>
          <w:sz w:val="24"/>
          <w:szCs w:val="24"/>
          <w:lang w:eastAsia="cs-CZ"/>
        </w:rPr>
        <w:t>:</w:t>
      </w:r>
    </w:p>
    <w:p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D4ED6" w:rsidRPr="00D26909" w:rsidRDefault="000D4ED6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26909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DE6184">
        <w:rPr>
          <w:rFonts w:ascii="Arial" w:eastAsia="Times New Roman" w:hAnsi="Arial" w:cs="Arial"/>
          <w:sz w:val="24"/>
          <w:szCs w:val="24"/>
          <w:lang w:eastAsia="cs-CZ"/>
        </w:rPr>
        <w:t>organizace/osoba</w:t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0D4ED6" w:rsidRDefault="00CD3C89" w:rsidP="002F5F97">
      <w:pPr>
        <w:tabs>
          <w:tab w:val="left" w:pos="22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(sídlo/kontaktní údaje)</w:t>
      </w:r>
    </w:p>
    <w:p w:rsidR="00027E08" w:rsidRDefault="00027E08" w:rsidP="002F5F97">
      <w:pPr>
        <w:tabs>
          <w:tab w:val="left" w:pos="22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0D4ED6" w:rsidRPr="00D26909" w:rsidRDefault="00DE6184" w:rsidP="002F5F9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Jméno a kontaktní údaje DPO/popřípadě jiného kontaktního místa pro poskytnutí informací</w:t>
      </w:r>
      <w:r w:rsidR="000D4ED6" w:rsidRPr="00D2690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: </w:t>
      </w:r>
    </w:p>
    <w:p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D4ED6" w:rsidRDefault="002F5F97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(DPO/Gestor/oprávněná osoba)</w:t>
      </w:r>
    </w:p>
    <w:p w:rsidR="002F5F97" w:rsidRDefault="002F5F97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27E08" w:rsidRPr="00D26909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D4ED6" w:rsidRPr="00D26909" w:rsidRDefault="002F5F97" w:rsidP="002F5F9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Popis porušení zabezpečení osobních údajů</w:t>
      </w:r>
      <w:r w:rsidR="000D4ED6" w:rsidRPr="00D2690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: </w:t>
      </w:r>
    </w:p>
    <w:p w:rsidR="002F5F97" w:rsidRDefault="002F5F97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D4ED6" w:rsidRDefault="002F5F97" w:rsidP="002F5F9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F5F97">
        <w:rPr>
          <w:rFonts w:ascii="Arial" w:eastAsia="Times New Roman" w:hAnsi="Arial" w:cs="Arial"/>
          <w:sz w:val="24"/>
          <w:szCs w:val="24"/>
          <w:lang w:eastAsia="cs-CZ"/>
        </w:rPr>
        <w:t>Povaha porušení zabezpečení osobních údajů:</w:t>
      </w:r>
    </w:p>
    <w:p w:rsidR="00027E08" w:rsidRDefault="00027E08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27E08" w:rsidRDefault="00027E08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CD3C89" w:rsidRDefault="00CD3C89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CD3C89" w:rsidRDefault="00CD3C89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27E08" w:rsidRPr="00027E08" w:rsidRDefault="00027E08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2F5F97" w:rsidRDefault="002F5F97" w:rsidP="002F5F9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Kategorie a přibližný počet dotčených subjektů údajů:</w:t>
      </w:r>
    </w:p>
    <w:p w:rsidR="00027E08" w:rsidRDefault="00027E08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27E08" w:rsidRDefault="00027E08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27E08" w:rsidRDefault="00027E08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CD3C89" w:rsidRDefault="00CD3C89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CD3C89" w:rsidRDefault="00CD3C89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CD3C89" w:rsidRPr="00027E08" w:rsidRDefault="00CD3C89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2F5F97" w:rsidRPr="002F5F97" w:rsidRDefault="002F5F97" w:rsidP="002F5F9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Kategorie a přibližné množství záznamů osobních údajů</w:t>
      </w:r>
      <w:r w:rsidR="00027E08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:rsidR="002F5F97" w:rsidRDefault="002F5F97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2F5F97" w:rsidRDefault="002F5F97" w:rsidP="002F5F9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Popis pravděpodobných důsledků a popis přijatých opatření:</w:t>
      </w:r>
    </w:p>
    <w:p w:rsidR="002F5F97" w:rsidRDefault="002F5F97" w:rsidP="002F5F9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2F5F97" w:rsidRDefault="002F5F97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2F5F97">
        <w:rPr>
          <w:rFonts w:ascii="Arial" w:eastAsia="Times New Roman" w:hAnsi="Arial" w:cs="Arial"/>
          <w:sz w:val="24"/>
          <w:szCs w:val="24"/>
          <w:u w:val="single"/>
          <w:lang w:eastAsia="cs-CZ"/>
        </w:rPr>
        <w:t>Důsledky vyplývající z porušení zabezpečení osobních údajů:</w:t>
      </w:r>
    </w:p>
    <w:p w:rsidR="002F5F97" w:rsidRPr="002F5F97" w:rsidRDefault="002F5F97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2F5F97" w:rsidRDefault="002F5F97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2F5F97" w:rsidRDefault="002F5F97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27E08" w:rsidRPr="002F5F97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2F5F97" w:rsidRPr="002F5F97" w:rsidRDefault="002F5F97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2F5F97">
        <w:rPr>
          <w:rFonts w:ascii="Arial" w:eastAsia="Times New Roman" w:hAnsi="Arial" w:cs="Arial"/>
          <w:sz w:val="24"/>
          <w:szCs w:val="24"/>
          <w:u w:val="single"/>
          <w:lang w:eastAsia="cs-CZ"/>
        </w:rPr>
        <w:t>Přijatá opatření s cílem vyřešit dané porušení zabezpečení osobních údajů:</w:t>
      </w:r>
    </w:p>
    <w:p w:rsidR="000D4ED6" w:rsidRPr="00D26909" w:rsidRDefault="000D4ED6" w:rsidP="002F5F97">
      <w:pPr>
        <w:spacing w:after="0" w:line="240" w:lineRule="auto"/>
        <w:ind w:left="2832" w:hanging="2832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D4ED6" w:rsidRDefault="000D4ED6" w:rsidP="002F5F97">
      <w:pPr>
        <w:spacing w:after="0" w:line="240" w:lineRule="auto"/>
        <w:ind w:left="2832" w:hanging="2832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2F5F97" w:rsidRDefault="002F5F97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2F5F97" w:rsidRDefault="002F5F97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CD3C89" w:rsidRDefault="00CD3C89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CD3C89" w:rsidRDefault="00CD3C89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2F5F97" w:rsidRPr="00D26909" w:rsidRDefault="002F5F97" w:rsidP="002F5F97">
      <w:pPr>
        <w:spacing w:after="0" w:line="240" w:lineRule="auto"/>
        <w:ind w:left="2832" w:hanging="2832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D4ED6" w:rsidRPr="00D26909" w:rsidRDefault="000D4ED6" w:rsidP="002F5F97">
      <w:pPr>
        <w:spacing w:after="0" w:line="240" w:lineRule="auto"/>
        <w:ind w:left="2832" w:hanging="2832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D4ED6" w:rsidRPr="00D26909" w:rsidRDefault="000D4ED6" w:rsidP="002F5F97">
      <w:pPr>
        <w:spacing w:after="0" w:line="360" w:lineRule="auto"/>
        <w:jc w:val="both"/>
        <w:rPr>
          <w:rFonts w:ascii="Arial" w:eastAsia="Calibri" w:hAnsi="Arial" w:cs="Arial"/>
        </w:rPr>
      </w:pPr>
    </w:p>
    <w:p w:rsidR="000D4ED6" w:rsidRDefault="000D4ED6" w:rsidP="00027E08">
      <w:pPr>
        <w:spacing w:after="0" w:line="360" w:lineRule="auto"/>
        <w:jc w:val="both"/>
      </w:pPr>
      <w:r w:rsidRPr="00D26909">
        <w:rPr>
          <w:rFonts w:ascii="Arial" w:eastAsia="Calibri" w:hAnsi="Arial" w:cs="Arial"/>
        </w:rPr>
        <w:t>V:…………………………….</w:t>
      </w:r>
      <w:r w:rsidR="00027E08">
        <w:rPr>
          <w:rFonts w:ascii="Arial" w:eastAsia="Calibri" w:hAnsi="Arial" w:cs="Arial"/>
        </w:rPr>
        <w:tab/>
      </w:r>
      <w:r w:rsidR="00027E08">
        <w:rPr>
          <w:rFonts w:ascii="Arial" w:eastAsia="Calibri" w:hAnsi="Arial" w:cs="Arial"/>
        </w:rPr>
        <w:tab/>
      </w:r>
      <w:r w:rsidR="00027E08">
        <w:rPr>
          <w:rFonts w:ascii="Arial" w:eastAsia="Calibri" w:hAnsi="Arial" w:cs="Arial"/>
        </w:rPr>
        <w:tab/>
      </w:r>
      <w:r w:rsidR="00027E08">
        <w:rPr>
          <w:rFonts w:ascii="Arial" w:eastAsia="Calibri" w:hAnsi="Arial" w:cs="Arial"/>
        </w:rPr>
        <w:tab/>
      </w:r>
      <w:r w:rsidR="00027E08">
        <w:rPr>
          <w:rFonts w:ascii="Arial" w:eastAsia="Calibri" w:hAnsi="Arial" w:cs="Arial"/>
        </w:rPr>
        <w:tab/>
      </w:r>
      <w:r w:rsidRPr="00D26909">
        <w:rPr>
          <w:rFonts w:ascii="Arial" w:eastAsia="Calibri" w:hAnsi="Arial" w:cs="Arial"/>
        </w:rPr>
        <w:t>Dne: ……………………….</w:t>
      </w:r>
    </w:p>
    <w:p w:rsidR="00967387" w:rsidRDefault="00967387" w:rsidP="002F5F97">
      <w:pPr>
        <w:jc w:val="both"/>
      </w:pPr>
    </w:p>
    <w:p w:rsidR="00CD3C89" w:rsidRDefault="00CD3C89" w:rsidP="00027E08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27E08" w:rsidRPr="00480D8A" w:rsidRDefault="00027E08" w:rsidP="00027E08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bookmarkStart w:id="0" w:name="_GoBack"/>
      <w:bookmarkEnd w:id="0"/>
      <w:r w:rsidRPr="00D26909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…………………………………</w:t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027E08" w:rsidRPr="00480D8A" w:rsidRDefault="00027E08" w:rsidP="00027E08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80D8A">
        <w:rPr>
          <w:rFonts w:ascii="Arial" w:eastAsia="Times New Roman" w:hAnsi="Arial" w:cs="Arial"/>
          <w:sz w:val="24"/>
          <w:szCs w:val="24"/>
          <w:lang w:eastAsia="cs-CZ"/>
        </w:rPr>
        <w:t xml:space="preserve">             (podpis)</w:t>
      </w:r>
      <w:r w:rsidRPr="00480D8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480D8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480D8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480D8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480D8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480D8A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</w:t>
      </w:r>
      <w:r w:rsidRPr="00480D8A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027E08" w:rsidRPr="00480D8A" w:rsidRDefault="00027E08" w:rsidP="00027E08">
      <w:pPr>
        <w:spacing w:after="0" w:line="240" w:lineRule="auto"/>
        <w:ind w:left="2832" w:hanging="2832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27E08" w:rsidRDefault="00027E08" w:rsidP="002F5F97">
      <w:pPr>
        <w:jc w:val="both"/>
      </w:pPr>
    </w:p>
    <w:p w:rsidR="00027E08" w:rsidRDefault="00027E08" w:rsidP="002F5F97">
      <w:pPr>
        <w:jc w:val="both"/>
      </w:pPr>
    </w:p>
    <w:sectPr w:rsidR="00027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056AC"/>
    <w:multiLevelType w:val="hybridMultilevel"/>
    <w:tmpl w:val="40EC1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440874"/>
    <w:multiLevelType w:val="hybridMultilevel"/>
    <w:tmpl w:val="E9BA0A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84D91"/>
    <w:multiLevelType w:val="hybridMultilevel"/>
    <w:tmpl w:val="D0A01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ED6"/>
    <w:rsid w:val="00027E08"/>
    <w:rsid w:val="000D4ED6"/>
    <w:rsid w:val="002F5F97"/>
    <w:rsid w:val="00480D8A"/>
    <w:rsid w:val="00622161"/>
    <w:rsid w:val="00634CFC"/>
    <w:rsid w:val="00967387"/>
    <w:rsid w:val="00CD3C89"/>
    <w:rsid w:val="00D04E38"/>
    <w:rsid w:val="00DE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4E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5F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4E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5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F94AD5218EE74187C8EAC1B9CC2695" ma:contentTypeVersion="2" ma:contentTypeDescription="Vytvoří nový dokument" ma:contentTypeScope="" ma:versionID="9f9b3ecf2dc162afd1bc6812ec10ac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FDEF48-22D7-4812-83B2-61DCC1465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2B467B-A645-4900-9C34-0B75082DA3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DF85B9-AFB0-40AE-8640-4A15817454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Zelenková Monika (UL)</dc:creator>
  <cp:lastModifiedBy>Dolanský Jaroslav Ing.</cp:lastModifiedBy>
  <cp:revision>2</cp:revision>
  <dcterms:created xsi:type="dcterms:W3CDTF">2018-04-04T10:42:00Z</dcterms:created>
  <dcterms:modified xsi:type="dcterms:W3CDTF">2018-04-04T10:42:00Z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0x010100E5F94AD5218EE74187C8EAC1B9CC2695</vt:lpwstr>
  </property>
</Properties>
</file>