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A5212" w14:textId="768BD004" w:rsidR="00011FB8" w:rsidRDefault="00011FB8" w:rsidP="00011FB8">
      <w:pPr>
        <w:tabs>
          <w:tab w:val="left" w:pos="3119"/>
        </w:tabs>
        <w:jc w:val="center"/>
        <w:rPr>
          <w:rFonts w:ascii="Times New Roman" w:hAnsi="Times New Roman" w:cs="Times New Roman"/>
          <w:sz w:val="24"/>
          <w:szCs w:val="24"/>
        </w:rPr>
      </w:pPr>
      <w:r>
        <w:rPr>
          <w:rFonts w:ascii="Times New Roman" w:hAnsi="Times New Roman" w:cs="Times New Roman"/>
          <w:sz w:val="24"/>
          <w:szCs w:val="24"/>
        </w:rPr>
        <w:t>Univerzita Karlova</w:t>
      </w:r>
    </w:p>
    <w:p w14:paraId="6CB81340" w14:textId="16997FDB" w:rsidR="00011FB8" w:rsidRDefault="00011FB8" w:rsidP="00011FB8">
      <w:pPr>
        <w:tabs>
          <w:tab w:val="left" w:pos="3119"/>
        </w:tabs>
        <w:spacing w:after="1800"/>
        <w:jc w:val="center"/>
        <w:rPr>
          <w:rFonts w:ascii="Times New Roman" w:hAnsi="Times New Roman" w:cs="Times New Roman"/>
          <w:sz w:val="24"/>
          <w:szCs w:val="24"/>
        </w:rPr>
      </w:pPr>
      <w:r>
        <w:rPr>
          <w:rFonts w:ascii="Times New Roman" w:hAnsi="Times New Roman" w:cs="Times New Roman"/>
          <w:sz w:val="24"/>
          <w:szCs w:val="24"/>
        </w:rPr>
        <w:t>Pedagogická fakulta</w:t>
      </w:r>
    </w:p>
    <w:p w14:paraId="19CAA2B8" w14:textId="0DD11C20" w:rsidR="00011FB8" w:rsidRPr="00011FB8" w:rsidRDefault="00011FB8" w:rsidP="00011FB8">
      <w:pPr>
        <w:tabs>
          <w:tab w:val="left" w:pos="3119"/>
        </w:tabs>
        <w:spacing w:after="1800"/>
        <w:jc w:val="center"/>
        <w:rPr>
          <w:rFonts w:ascii="Times New Roman" w:hAnsi="Times New Roman" w:cs="Times New Roman"/>
          <w:b/>
          <w:bCs/>
          <w:sz w:val="24"/>
          <w:szCs w:val="24"/>
        </w:rPr>
      </w:pPr>
    </w:p>
    <w:p w14:paraId="2A30C2B4" w14:textId="3F290C00" w:rsidR="00011FB8" w:rsidRDefault="00011FB8" w:rsidP="00011FB8">
      <w:pPr>
        <w:tabs>
          <w:tab w:val="left" w:pos="3119"/>
        </w:tabs>
        <w:spacing w:after="1800"/>
        <w:jc w:val="center"/>
        <w:rPr>
          <w:rFonts w:ascii="Times New Roman" w:hAnsi="Times New Roman" w:cs="Times New Roman"/>
          <w:b/>
          <w:bCs/>
          <w:sz w:val="32"/>
          <w:szCs w:val="32"/>
        </w:rPr>
      </w:pPr>
      <w:r w:rsidRPr="00011FB8">
        <w:rPr>
          <w:rFonts w:ascii="Times New Roman" w:hAnsi="Times New Roman" w:cs="Times New Roman"/>
          <w:b/>
          <w:bCs/>
          <w:sz w:val="32"/>
          <w:szCs w:val="32"/>
        </w:rPr>
        <w:t>Koronavirus reformuje školství. Škola musí v době koronavirové přijít za žáky domů.</w:t>
      </w:r>
    </w:p>
    <w:p w14:paraId="24BE2E46" w14:textId="2F01F7D7" w:rsidR="00011FB8" w:rsidRDefault="00011FB8" w:rsidP="00011FB8">
      <w:pPr>
        <w:tabs>
          <w:tab w:val="left" w:pos="3119"/>
        </w:tabs>
        <w:spacing w:after="1800"/>
        <w:jc w:val="center"/>
        <w:rPr>
          <w:rFonts w:ascii="Times New Roman" w:hAnsi="Times New Roman" w:cs="Times New Roman"/>
          <w:b/>
          <w:bCs/>
          <w:sz w:val="32"/>
          <w:szCs w:val="32"/>
        </w:rPr>
      </w:pPr>
    </w:p>
    <w:p w14:paraId="798DC6B9" w14:textId="77777777" w:rsidR="00011FB8" w:rsidRDefault="00011FB8" w:rsidP="00011FB8">
      <w:pPr>
        <w:tabs>
          <w:tab w:val="left" w:pos="3119"/>
        </w:tabs>
        <w:spacing w:after="1800"/>
        <w:jc w:val="center"/>
        <w:rPr>
          <w:rFonts w:ascii="Times New Roman" w:hAnsi="Times New Roman" w:cs="Times New Roman"/>
          <w:b/>
          <w:bCs/>
          <w:sz w:val="32"/>
          <w:szCs w:val="32"/>
        </w:rPr>
      </w:pPr>
    </w:p>
    <w:tbl>
      <w:tblPr>
        <w:tblStyle w:val="Mkatabulky"/>
        <w:tblpPr w:leftFromText="141" w:rightFromText="141" w:vertAnchor="text" w:horzAnchor="margin" w:tblpXSpec="center" w:tblpY="486"/>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9"/>
        <w:gridCol w:w="6569"/>
      </w:tblGrid>
      <w:tr w:rsidR="00011FB8" w14:paraId="700543D0" w14:textId="77777777" w:rsidTr="00011FB8">
        <w:trPr>
          <w:trHeight w:val="575"/>
        </w:trPr>
        <w:tc>
          <w:tcPr>
            <w:tcW w:w="3709" w:type="dxa"/>
          </w:tcPr>
          <w:p w14:paraId="4B8AF0FB" w14:textId="77777777" w:rsidR="00011FB8" w:rsidRDefault="00011FB8" w:rsidP="00011FB8">
            <w:pPr>
              <w:tabs>
                <w:tab w:val="left" w:pos="3119"/>
              </w:tabs>
              <w:rPr>
                <w:rFonts w:ascii="Times New Roman" w:hAnsi="Times New Roman" w:cs="Times New Roman"/>
                <w:b/>
                <w:bCs/>
                <w:sz w:val="32"/>
                <w:szCs w:val="32"/>
              </w:rPr>
            </w:pPr>
            <w:r>
              <w:rPr>
                <w:rFonts w:ascii="Times New Roman" w:hAnsi="Times New Roman" w:cs="Times New Roman"/>
                <w:b/>
                <w:bCs/>
                <w:sz w:val="32"/>
                <w:szCs w:val="32"/>
              </w:rPr>
              <w:t>Jméno:</w:t>
            </w:r>
          </w:p>
        </w:tc>
        <w:tc>
          <w:tcPr>
            <w:tcW w:w="6569" w:type="dxa"/>
          </w:tcPr>
          <w:p w14:paraId="2C4BB902" w14:textId="77777777" w:rsidR="00011FB8" w:rsidRPr="00011FB8" w:rsidRDefault="00011FB8" w:rsidP="00011FB8">
            <w:pPr>
              <w:tabs>
                <w:tab w:val="left" w:pos="3119"/>
              </w:tabs>
              <w:rPr>
                <w:rFonts w:ascii="Times New Roman" w:hAnsi="Times New Roman" w:cs="Times New Roman"/>
                <w:sz w:val="32"/>
                <w:szCs w:val="32"/>
              </w:rPr>
            </w:pPr>
            <w:r>
              <w:rPr>
                <w:rFonts w:ascii="Times New Roman" w:hAnsi="Times New Roman" w:cs="Times New Roman"/>
                <w:sz w:val="32"/>
                <w:szCs w:val="32"/>
              </w:rPr>
              <w:t>Jana Fančíková</w:t>
            </w:r>
          </w:p>
        </w:tc>
      </w:tr>
      <w:tr w:rsidR="00011FB8" w14:paraId="64D7DD06" w14:textId="77777777" w:rsidTr="00011FB8">
        <w:trPr>
          <w:trHeight w:val="575"/>
        </w:trPr>
        <w:tc>
          <w:tcPr>
            <w:tcW w:w="3709" w:type="dxa"/>
          </w:tcPr>
          <w:p w14:paraId="15076459" w14:textId="77777777" w:rsidR="00011FB8" w:rsidRDefault="00011FB8" w:rsidP="00011FB8">
            <w:pPr>
              <w:tabs>
                <w:tab w:val="left" w:pos="3119"/>
              </w:tabs>
              <w:rPr>
                <w:rFonts w:ascii="Times New Roman" w:hAnsi="Times New Roman" w:cs="Times New Roman"/>
                <w:b/>
                <w:bCs/>
                <w:sz w:val="32"/>
                <w:szCs w:val="32"/>
              </w:rPr>
            </w:pPr>
            <w:r>
              <w:rPr>
                <w:rFonts w:ascii="Times New Roman" w:hAnsi="Times New Roman" w:cs="Times New Roman"/>
                <w:b/>
                <w:bCs/>
                <w:sz w:val="32"/>
                <w:szCs w:val="32"/>
              </w:rPr>
              <w:t>Obor:</w:t>
            </w:r>
          </w:p>
        </w:tc>
        <w:tc>
          <w:tcPr>
            <w:tcW w:w="6569" w:type="dxa"/>
          </w:tcPr>
          <w:p w14:paraId="57A15F74" w14:textId="77777777" w:rsidR="00011FB8" w:rsidRPr="00011FB8" w:rsidRDefault="00011FB8" w:rsidP="00011FB8">
            <w:pPr>
              <w:tabs>
                <w:tab w:val="left" w:pos="3119"/>
              </w:tabs>
              <w:rPr>
                <w:rFonts w:ascii="Times New Roman" w:hAnsi="Times New Roman" w:cs="Times New Roman"/>
                <w:sz w:val="32"/>
                <w:szCs w:val="32"/>
              </w:rPr>
            </w:pPr>
            <w:r>
              <w:rPr>
                <w:rFonts w:ascii="Times New Roman" w:hAnsi="Times New Roman" w:cs="Times New Roman"/>
                <w:sz w:val="32"/>
                <w:szCs w:val="32"/>
              </w:rPr>
              <w:t>Učitelství pro 1. stupeň ZŠ</w:t>
            </w:r>
          </w:p>
        </w:tc>
      </w:tr>
      <w:tr w:rsidR="00011FB8" w14:paraId="3302AFD0" w14:textId="77777777" w:rsidTr="00011FB8">
        <w:trPr>
          <w:trHeight w:val="575"/>
        </w:trPr>
        <w:tc>
          <w:tcPr>
            <w:tcW w:w="3709" w:type="dxa"/>
          </w:tcPr>
          <w:p w14:paraId="484720FF" w14:textId="77777777" w:rsidR="00011FB8" w:rsidRDefault="00011FB8" w:rsidP="00011FB8">
            <w:pPr>
              <w:tabs>
                <w:tab w:val="left" w:pos="3119"/>
              </w:tabs>
              <w:rPr>
                <w:rFonts w:ascii="Times New Roman" w:hAnsi="Times New Roman" w:cs="Times New Roman"/>
                <w:b/>
                <w:bCs/>
                <w:sz w:val="32"/>
                <w:szCs w:val="32"/>
              </w:rPr>
            </w:pPr>
            <w:r>
              <w:rPr>
                <w:rFonts w:ascii="Times New Roman" w:hAnsi="Times New Roman" w:cs="Times New Roman"/>
                <w:b/>
                <w:bCs/>
                <w:sz w:val="32"/>
                <w:szCs w:val="32"/>
              </w:rPr>
              <w:t>Ročník:</w:t>
            </w:r>
          </w:p>
        </w:tc>
        <w:tc>
          <w:tcPr>
            <w:tcW w:w="6569" w:type="dxa"/>
          </w:tcPr>
          <w:p w14:paraId="6BC9AD1A" w14:textId="77777777" w:rsidR="00011FB8" w:rsidRPr="00011FB8" w:rsidRDefault="00011FB8" w:rsidP="00011FB8">
            <w:pPr>
              <w:tabs>
                <w:tab w:val="left" w:pos="3119"/>
              </w:tabs>
              <w:rPr>
                <w:rFonts w:ascii="Times New Roman" w:hAnsi="Times New Roman" w:cs="Times New Roman"/>
                <w:sz w:val="32"/>
                <w:szCs w:val="32"/>
              </w:rPr>
            </w:pPr>
            <w:r>
              <w:rPr>
                <w:rFonts w:ascii="Times New Roman" w:hAnsi="Times New Roman" w:cs="Times New Roman"/>
                <w:sz w:val="32"/>
                <w:szCs w:val="32"/>
              </w:rPr>
              <w:t>4.</w:t>
            </w:r>
          </w:p>
        </w:tc>
      </w:tr>
    </w:tbl>
    <w:p w14:paraId="60A1EDB4" w14:textId="77777777" w:rsidR="00011FB8" w:rsidRDefault="00011FB8">
      <w:pPr>
        <w:rPr>
          <w:rFonts w:ascii="Times New Roman" w:hAnsi="Times New Roman" w:cs="Times New Roman"/>
          <w:b/>
          <w:bCs/>
          <w:sz w:val="32"/>
          <w:szCs w:val="32"/>
        </w:rPr>
      </w:pPr>
      <w:r>
        <w:rPr>
          <w:rFonts w:ascii="Times New Roman" w:hAnsi="Times New Roman" w:cs="Times New Roman"/>
          <w:b/>
          <w:bCs/>
          <w:sz w:val="32"/>
          <w:szCs w:val="32"/>
        </w:rPr>
        <w:br w:type="page"/>
      </w:r>
    </w:p>
    <w:sdt>
      <w:sdtPr>
        <w:id w:val="-999029413"/>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0451FAF5" w14:textId="7496D042" w:rsidR="00E316B4" w:rsidRDefault="00E316B4">
          <w:pPr>
            <w:pStyle w:val="Nadpisobsahu"/>
          </w:pPr>
          <w:r>
            <w:t>Obsah</w:t>
          </w:r>
        </w:p>
        <w:p w14:paraId="6B2BD546" w14:textId="5540D297" w:rsidR="00E316B4" w:rsidRDefault="00E316B4">
          <w:pPr>
            <w:pStyle w:val="Obsah1"/>
            <w:tabs>
              <w:tab w:val="right" w:leader="dot" w:pos="9062"/>
            </w:tabs>
            <w:rPr>
              <w:noProof/>
            </w:rPr>
          </w:pPr>
          <w:r>
            <w:fldChar w:fldCharType="begin"/>
          </w:r>
          <w:r>
            <w:instrText xml:space="preserve"> TOC \o "1-3" \h \z \u </w:instrText>
          </w:r>
          <w:r>
            <w:fldChar w:fldCharType="separate"/>
          </w:r>
          <w:hyperlink w:anchor="_Toc69927503" w:history="1">
            <w:r w:rsidRPr="00AF7873">
              <w:rPr>
                <w:rStyle w:val="Hypertextovodkaz"/>
                <w:noProof/>
              </w:rPr>
              <w:t>Úvod</w:t>
            </w:r>
            <w:r>
              <w:rPr>
                <w:noProof/>
                <w:webHidden/>
              </w:rPr>
              <w:tab/>
            </w:r>
            <w:r>
              <w:rPr>
                <w:noProof/>
                <w:webHidden/>
              </w:rPr>
              <w:fldChar w:fldCharType="begin"/>
            </w:r>
            <w:r>
              <w:rPr>
                <w:noProof/>
                <w:webHidden/>
              </w:rPr>
              <w:instrText xml:space="preserve"> PAGEREF _Toc69927503 \h </w:instrText>
            </w:r>
            <w:r>
              <w:rPr>
                <w:noProof/>
                <w:webHidden/>
              </w:rPr>
            </w:r>
            <w:r>
              <w:rPr>
                <w:noProof/>
                <w:webHidden/>
              </w:rPr>
              <w:fldChar w:fldCharType="separate"/>
            </w:r>
            <w:r>
              <w:rPr>
                <w:noProof/>
                <w:webHidden/>
              </w:rPr>
              <w:t>2</w:t>
            </w:r>
            <w:r>
              <w:rPr>
                <w:noProof/>
                <w:webHidden/>
              </w:rPr>
              <w:fldChar w:fldCharType="end"/>
            </w:r>
          </w:hyperlink>
        </w:p>
        <w:p w14:paraId="0BA1CFA6" w14:textId="31B84271" w:rsidR="00E316B4" w:rsidRDefault="00E316B4">
          <w:pPr>
            <w:pStyle w:val="Obsah1"/>
            <w:tabs>
              <w:tab w:val="left" w:pos="440"/>
              <w:tab w:val="right" w:leader="dot" w:pos="9062"/>
            </w:tabs>
            <w:rPr>
              <w:noProof/>
            </w:rPr>
          </w:pPr>
          <w:hyperlink w:anchor="_Toc69927504" w:history="1">
            <w:r w:rsidRPr="00AF7873">
              <w:rPr>
                <w:rStyle w:val="Hypertextovodkaz"/>
                <w:noProof/>
              </w:rPr>
              <w:t>1</w:t>
            </w:r>
            <w:r>
              <w:rPr>
                <w:noProof/>
              </w:rPr>
              <w:tab/>
            </w:r>
            <w:r w:rsidRPr="00AF7873">
              <w:rPr>
                <w:rStyle w:val="Hypertextovodkaz"/>
                <w:noProof/>
              </w:rPr>
              <w:t>Základní informace o koronaviru</w:t>
            </w:r>
            <w:r>
              <w:rPr>
                <w:noProof/>
                <w:webHidden/>
              </w:rPr>
              <w:tab/>
            </w:r>
            <w:r>
              <w:rPr>
                <w:noProof/>
                <w:webHidden/>
              </w:rPr>
              <w:fldChar w:fldCharType="begin"/>
            </w:r>
            <w:r>
              <w:rPr>
                <w:noProof/>
                <w:webHidden/>
              </w:rPr>
              <w:instrText xml:space="preserve"> PAGEREF _Toc69927504 \h </w:instrText>
            </w:r>
            <w:r>
              <w:rPr>
                <w:noProof/>
                <w:webHidden/>
              </w:rPr>
            </w:r>
            <w:r>
              <w:rPr>
                <w:noProof/>
                <w:webHidden/>
              </w:rPr>
              <w:fldChar w:fldCharType="separate"/>
            </w:r>
            <w:r>
              <w:rPr>
                <w:noProof/>
                <w:webHidden/>
              </w:rPr>
              <w:t>2</w:t>
            </w:r>
            <w:r>
              <w:rPr>
                <w:noProof/>
                <w:webHidden/>
              </w:rPr>
              <w:fldChar w:fldCharType="end"/>
            </w:r>
          </w:hyperlink>
        </w:p>
        <w:p w14:paraId="59A7D876" w14:textId="03773212" w:rsidR="00E316B4" w:rsidRDefault="00E316B4">
          <w:pPr>
            <w:pStyle w:val="Obsah2"/>
            <w:tabs>
              <w:tab w:val="left" w:pos="880"/>
              <w:tab w:val="right" w:leader="dot" w:pos="9062"/>
            </w:tabs>
            <w:rPr>
              <w:noProof/>
            </w:rPr>
          </w:pPr>
          <w:hyperlink w:anchor="_Toc69927505" w:history="1">
            <w:r w:rsidRPr="00AF7873">
              <w:rPr>
                <w:rStyle w:val="Hypertextovodkaz"/>
                <w:noProof/>
              </w:rPr>
              <w:t>1.1</w:t>
            </w:r>
            <w:r>
              <w:rPr>
                <w:noProof/>
              </w:rPr>
              <w:tab/>
            </w:r>
            <w:r w:rsidRPr="00AF7873">
              <w:rPr>
                <w:rStyle w:val="Hypertextovodkaz"/>
                <w:noProof/>
              </w:rPr>
              <w:t>Koronavirus v České republice</w:t>
            </w:r>
            <w:r>
              <w:rPr>
                <w:noProof/>
                <w:webHidden/>
              </w:rPr>
              <w:tab/>
            </w:r>
            <w:r>
              <w:rPr>
                <w:noProof/>
                <w:webHidden/>
              </w:rPr>
              <w:fldChar w:fldCharType="begin"/>
            </w:r>
            <w:r>
              <w:rPr>
                <w:noProof/>
                <w:webHidden/>
              </w:rPr>
              <w:instrText xml:space="preserve"> PAGEREF _Toc69927505 \h </w:instrText>
            </w:r>
            <w:r>
              <w:rPr>
                <w:noProof/>
                <w:webHidden/>
              </w:rPr>
            </w:r>
            <w:r>
              <w:rPr>
                <w:noProof/>
                <w:webHidden/>
              </w:rPr>
              <w:fldChar w:fldCharType="separate"/>
            </w:r>
            <w:r>
              <w:rPr>
                <w:noProof/>
                <w:webHidden/>
              </w:rPr>
              <w:t>2</w:t>
            </w:r>
            <w:r>
              <w:rPr>
                <w:noProof/>
                <w:webHidden/>
              </w:rPr>
              <w:fldChar w:fldCharType="end"/>
            </w:r>
          </w:hyperlink>
        </w:p>
        <w:p w14:paraId="172819CF" w14:textId="31BF610E" w:rsidR="00E316B4" w:rsidRDefault="00E316B4">
          <w:pPr>
            <w:pStyle w:val="Obsah1"/>
            <w:tabs>
              <w:tab w:val="left" w:pos="440"/>
              <w:tab w:val="right" w:leader="dot" w:pos="9062"/>
            </w:tabs>
            <w:rPr>
              <w:noProof/>
            </w:rPr>
          </w:pPr>
          <w:hyperlink w:anchor="_Toc69927506" w:history="1">
            <w:r w:rsidRPr="00AF7873">
              <w:rPr>
                <w:rStyle w:val="Hypertextovodkaz"/>
                <w:noProof/>
              </w:rPr>
              <w:t>2</w:t>
            </w:r>
            <w:r>
              <w:rPr>
                <w:noProof/>
              </w:rPr>
              <w:tab/>
            </w:r>
            <w:r w:rsidRPr="00AF7873">
              <w:rPr>
                <w:rStyle w:val="Hypertextovodkaz"/>
                <w:noProof/>
              </w:rPr>
              <w:t>Situace ve 2. třídě</w:t>
            </w:r>
            <w:r>
              <w:rPr>
                <w:noProof/>
                <w:webHidden/>
              </w:rPr>
              <w:tab/>
            </w:r>
            <w:r>
              <w:rPr>
                <w:noProof/>
                <w:webHidden/>
              </w:rPr>
              <w:fldChar w:fldCharType="begin"/>
            </w:r>
            <w:r>
              <w:rPr>
                <w:noProof/>
                <w:webHidden/>
              </w:rPr>
              <w:instrText xml:space="preserve"> PAGEREF _Toc69927506 \h </w:instrText>
            </w:r>
            <w:r>
              <w:rPr>
                <w:noProof/>
                <w:webHidden/>
              </w:rPr>
            </w:r>
            <w:r>
              <w:rPr>
                <w:noProof/>
                <w:webHidden/>
              </w:rPr>
              <w:fldChar w:fldCharType="separate"/>
            </w:r>
            <w:r>
              <w:rPr>
                <w:noProof/>
                <w:webHidden/>
              </w:rPr>
              <w:t>3</w:t>
            </w:r>
            <w:r>
              <w:rPr>
                <w:noProof/>
                <w:webHidden/>
              </w:rPr>
              <w:fldChar w:fldCharType="end"/>
            </w:r>
          </w:hyperlink>
        </w:p>
        <w:p w14:paraId="7872E619" w14:textId="678EFA0E" w:rsidR="00E316B4" w:rsidRDefault="00E316B4">
          <w:pPr>
            <w:pStyle w:val="Obsah1"/>
            <w:tabs>
              <w:tab w:val="left" w:pos="440"/>
              <w:tab w:val="right" w:leader="dot" w:pos="9062"/>
            </w:tabs>
            <w:rPr>
              <w:noProof/>
            </w:rPr>
          </w:pPr>
          <w:hyperlink w:anchor="_Toc69927507" w:history="1">
            <w:r w:rsidRPr="00AF7873">
              <w:rPr>
                <w:rStyle w:val="Hypertextovodkaz"/>
                <w:noProof/>
              </w:rPr>
              <w:t>3</w:t>
            </w:r>
            <w:r>
              <w:rPr>
                <w:noProof/>
              </w:rPr>
              <w:tab/>
            </w:r>
            <w:r w:rsidRPr="00AF7873">
              <w:rPr>
                <w:rStyle w:val="Hypertextovodkaz"/>
                <w:noProof/>
              </w:rPr>
              <w:t>Situace v 6. A</w:t>
            </w:r>
            <w:r>
              <w:rPr>
                <w:noProof/>
                <w:webHidden/>
              </w:rPr>
              <w:tab/>
            </w:r>
            <w:r>
              <w:rPr>
                <w:noProof/>
                <w:webHidden/>
              </w:rPr>
              <w:fldChar w:fldCharType="begin"/>
            </w:r>
            <w:r>
              <w:rPr>
                <w:noProof/>
                <w:webHidden/>
              </w:rPr>
              <w:instrText xml:space="preserve"> PAGEREF _Toc69927507 \h </w:instrText>
            </w:r>
            <w:r>
              <w:rPr>
                <w:noProof/>
                <w:webHidden/>
              </w:rPr>
            </w:r>
            <w:r>
              <w:rPr>
                <w:noProof/>
                <w:webHidden/>
              </w:rPr>
              <w:fldChar w:fldCharType="separate"/>
            </w:r>
            <w:r>
              <w:rPr>
                <w:noProof/>
                <w:webHidden/>
              </w:rPr>
              <w:t>4</w:t>
            </w:r>
            <w:r>
              <w:rPr>
                <w:noProof/>
                <w:webHidden/>
              </w:rPr>
              <w:fldChar w:fldCharType="end"/>
            </w:r>
          </w:hyperlink>
        </w:p>
        <w:p w14:paraId="6AF24D5B" w14:textId="52ACC0E5" w:rsidR="00E316B4" w:rsidRDefault="00E316B4">
          <w:pPr>
            <w:pStyle w:val="Obsah1"/>
            <w:tabs>
              <w:tab w:val="right" w:leader="dot" w:pos="9062"/>
            </w:tabs>
            <w:rPr>
              <w:noProof/>
            </w:rPr>
          </w:pPr>
          <w:hyperlink w:anchor="_Toc69927508" w:history="1">
            <w:r w:rsidRPr="00AF7873">
              <w:rPr>
                <w:rStyle w:val="Hypertextovodkaz"/>
                <w:noProof/>
              </w:rPr>
              <w:t>Závěr</w:t>
            </w:r>
            <w:r>
              <w:rPr>
                <w:noProof/>
                <w:webHidden/>
              </w:rPr>
              <w:tab/>
            </w:r>
            <w:r>
              <w:rPr>
                <w:noProof/>
                <w:webHidden/>
              </w:rPr>
              <w:fldChar w:fldCharType="begin"/>
            </w:r>
            <w:r>
              <w:rPr>
                <w:noProof/>
                <w:webHidden/>
              </w:rPr>
              <w:instrText xml:space="preserve"> PAGEREF _Toc69927508 \h </w:instrText>
            </w:r>
            <w:r>
              <w:rPr>
                <w:noProof/>
                <w:webHidden/>
              </w:rPr>
            </w:r>
            <w:r>
              <w:rPr>
                <w:noProof/>
                <w:webHidden/>
              </w:rPr>
              <w:fldChar w:fldCharType="separate"/>
            </w:r>
            <w:r>
              <w:rPr>
                <w:noProof/>
                <w:webHidden/>
              </w:rPr>
              <w:t>4</w:t>
            </w:r>
            <w:r>
              <w:rPr>
                <w:noProof/>
                <w:webHidden/>
              </w:rPr>
              <w:fldChar w:fldCharType="end"/>
            </w:r>
          </w:hyperlink>
        </w:p>
        <w:p w14:paraId="6C8E9B0F" w14:textId="3C629D91" w:rsidR="00E316B4" w:rsidRDefault="00E316B4">
          <w:pPr>
            <w:pStyle w:val="Obsah1"/>
            <w:tabs>
              <w:tab w:val="right" w:leader="dot" w:pos="9062"/>
            </w:tabs>
            <w:rPr>
              <w:noProof/>
            </w:rPr>
          </w:pPr>
          <w:hyperlink w:anchor="_Toc69927509" w:history="1">
            <w:r w:rsidRPr="00AF7873">
              <w:rPr>
                <w:rStyle w:val="Hypertextovodkaz"/>
                <w:noProof/>
              </w:rPr>
              <w:t>Zdroje</w:t>
            </w:r>
            <w:r>
              <w:rPr>
                <w:noProof/>
                <w:webHidden/>
              </w:rPr>
              <w:tab/>
            </w:r>
            <w:r>
              <w:rPr>
                <w:noProof/>
                <w:webHidden/>
              </w:rPr>
              <w:fldChar w:fldCharType="begin"/>
            </w:r>
            <w:r>
              <w:rPr>
                <w:noProof/>
                <w:webHidden/>
              </w:rPr>
              <w:instrText xml:space="preserve"> PAGEREF _Toc69927509 \h </w:instrText>
            </w:r>
            <w:r>
              <w:rPr>
                <w:noProof/>
                <w:webHidden/>
              </w:rPr>
            </w:r>
            <w:r>
              <w:rPr>
                <w:noProof/>
                <w:webHidden/>
              </w:rPr>
              <w:fldChar w:fldCharType="separate"/>
            </w:r>
            <w:r>
              <w:rPr>
                <w:noProof/>
                <w:webHidden/>
              </w:rPr>
              <w:t>5</w:t>
            </w:r>
            <w:r>
              <w:rPr>
                <w:noProof/>
                <w:webHidden/>
              </w:rPr>
              <w:fldChar w:fldCharType="end"/>
            </w:r>
          </w:hyperlink>
        </w:p>
        <w:p w14:paraId="581549AA" w14:textId="2E43A828" w:rsidR="00E316B4" w:rsidRDefault="00E316B4">
          <w:r>
            <w:rPr>
              <w:b/>
              <w:bCs/>
            </w:rPr>
            <w:fldChar w:fldCharType="end"/>
          </w:r>
        </w:p>
      </w:sdtContent>
    </w:sdt>
    <w:p w14:paraId="3CD0E3FF" w14:textId="77777777" w:rsidR="00E316B4" w:rsidRDefault="00E316B4" w:rsidP="00DF60E9">
      <w:pPr>
        <w:pStyle w:val="Nadpis1"/>
        <w:numPr>
          <w:ilvl w:val="0"/>
          <w:numId w:val="0"/>
        </w:numPr>
        <w:spacing w:line="360" w:lineRule="auto"/>
        <w:ind w:left="432" w:hanging="432"/>
      </w:pPr>
      <w:bookmarkStart w:id="0" w:name="_Toc69927503"/>
    </w:p>
    <w:p w14:paraId="6BE7BD2A" w14:textId="4E520264" w:rsidR="00E316B4" w:rsidRPr="00E316B4" w:rsidRDefault="00E316B4" w:rsidP="00E316B4">
      <w:pPr>
        <w:rPr>
          <w:rFonts w:asciiTheme="majorHAnsi" w:eastAsiaTheme="majorEastAsia" w:hAnsiTheme="majorHAnsi" w:cstheme="majorBidi"/>
          <w:color w:val="2F5496" w:themeColor="accent1" w:themeShade="BF"/>
          <w:sz w:val="32"/>
          <w:szCs w:val="32"/>
        </w:rPr>
      </w:pPr>
      <w:r>
        <w:br w:type="page"/>
      </w:r>
    </w:p>
    <w:p w14:paraId="7F79A839" w14:textId="1ADF00CB" w:rsidR="00011FB8" w:rsidRPr="00E316B4" w:rsidRDefault="00011FB8" w:rsidP="00E316B4">
      <w:pPr>
        <w:pStyle w:val="Nadpis1"/>
        <w:numPr>
          <w:ilvl w:val="0"/>
          <w:numId w:val="0"/>
        </w:numPr>
        <w:ind w:left="432" w:hanging="432"/>
      </w:pPr>
      <w:r>
        <w:lastRenderedPageBreak/>
        <w:t>Úvod</w:t>
      </w:r>
      <w:bookmarkEnd w:id="0"/>
    </w:p>
    <w:p w14:paraId="74E96C6B" w14:textId="19FAB362" w:rsidR="00011FB8" w:rsidRDefault="00011FB8" w:rsidP="001A1A26">
      <w:pPr>
        <w:spacing w:line="360" w:lineRule="auto"/>
        <w:ind w:firstLine="709"/>
        <w:jc w:val="both"/>
      </w:pPr>
      <w:r>
        <w:t>Tato práce se zabývá pohledem na školství v době koronaviru v letech 2020-2021. Součástí práce je pohled na práci ve 2. třídě a 6. třídě v ZŠ a MŠ Křinec.</w:t>
      </w:r>
      <w:r w:rsidR="006D1875">
        <w:t xml:space="preserve"> Práce je rozdělena do několika kapitol. První kapitola se zabývá základními informacemi o koronaviru. Ve druhé kapitole se dozvíme, jak se vyvíjela výuka ve 2. třídě. Třetí kapitola zas srovnává výuku na začátku 2. stupně. Součástí práce je i závěr s doporučeními, jak s touto dobou lze bojovat.</w:t>
      </w:r>
    </w:p>
    <w:p w14:paraId="41C063A2" w14:textId="6D457C6A" w:rsidR="006D1875" w:rsidRDefault="006D1875" w:rsidP="00DF60E9">
      <w:pPr>
        <w:pStyle w:val="Nadpis1"/>
        <w:spacing w:line="360" w:lineRule="auto"/>
      </w:pPr>
      <w:bookmarkStart w:id="1" w:name="_Toc69927504"/>
      <w:r>
        <w:t>Základní informace o koronaviru</w:t>
      </w:r>
      <w:bookmarkEnd w:id="1"/>
    </w:p>
    <w:p w14:paraId="1DC2DFF4" w14:textId="6FC3149D" w:rsidR="006D1875" w:rsidRPr="00BA65DD" w:rsidRDefault="004E0917" w:rsidP="00322CAD">
      <w:pPr>
        <w:spacing w:line="360" w:lineRule="auto"/>
        <w:ind w:left="357" w:firstLine="709"/>
        <w:jc w:val="both"/>
      </w:pPr>
      <w:r>
        <w:t>Koronavirus je vir</w:t>
      </w:r>
      <w:r w:rsidR="00854C15">
        <w:t>, který</w:t>
      </w:r>
      <w:r>
        <w:t xml:space="preserve"> se označuje jako SARS-CoV-2</w:t>
      </w:r>
      <w:r w:rsidR="00854C15">
        <w:t>.</w:t>
      </w:r>
      <w:r>
        <w:t xml:space="preserve"> </w:t>
      </w:r>
      <w:r w:rsidR="00854C15">
        <w:t>Z</w:t>
      </w:r>
      <w:r>
        <w:t>ačal</w:t>
      </w:r>
      <w:r w:rsidR="00854C15">
        <w:t xml:space="preserve"> se</w:t>
      </w:r>
      <w:r>
        <w:t xml:space="preserve"> šířit koncem roku 2019 ve městě Whu-chan v</w:t>
      </w:r>
      <w:r w:rsidR="00854C15">
        <w:t> </w:t>
      </w:r>
      <w:r>
        <w:t>Číně</w:t>
      </w:r>
      <w:r w:rsidR="00854C15">
        <w:t xml:space="preserve">. Od tohoto roku plyne i pojmenování Covid-19. Na začátku roku 2021 se vir dostal do celého světa. Díky tomu světová organizace WHO </w:t>
      </w:r>
      <w:r w:rsidR="00896630">
        <w:t xml:space="preserve">(World Health Organization) </w:t>
      </w:r>
      <w:r w:rsidR="00854C15">
        <w:t>dne 11. března 2020 vyhlásila pandemii. První případ tohoto onemocnění v České republice bylo evidováno dne 1. března 2020. Jelikož tento vir nebyl doposud znám, tak na něj nebyl ani lék.</w:t>
      </w:r>
      <w:r w:rsidR="00896630">
        <w:t xml:space="preserve"> K dnešnímu dni (21.4.2021) je evidováno v</w:t>
      </w:r>
      <w:r w:rsidR="00064A5D">
        <w:t>e světe 14</w:t>
      </w:r>
      <w:r w:rsidR="00DF60E9">
        <w:t>3</w:t>
      </w:r>
      <w:r w:rsidR="00064A5D">
        <w:t xml:space="preserve"> mil. případů, z toho </w:t>
      </w:r>
      <w:r w:rsidR="00DF60E9">
        <w:t xml:space="preserve">skoro </w:t>
      </w:r>
      <w:r w:rsidR="00064A5D">
        <w:t>8</w:t>
      </w:r>
      <w:r w:rsidR="00DF60E9">
        <w:t>2</w:t>
      </w:r>
      <w:r w:rsidR="00064A5D">
        <w:t xml:space="preserve"> mil. uzdravený</w:t>
      </w:r>
      <w:r w:rsidR="00DF60E9">
        <w:t xml:space="preserve">ch </w:t>
      </w:r>
      <w:r w:rsidR="00064A5D">
        <w:t>a 3,0</w:t>
      </w:r>
      <w:r w:rsidR="00DF60E9">
        <w:t>4</w:t>
      </w:r>
      <w:r w:rsidR="00064A5D">
        <w:t xml:space="preserve"> mil. zemřelých</w:t>
      </w:r>
      <w:r w:rsidR="00BA65DD">
        <w:rPr>
          <w:vertAlign w:val="superscript"/>
        </w:rPr>
        <w:t>[2]</w:t>
      </w:r>
      <w:r w:rsidR="00BA65DD">
        <w:t xml:space="preserve">. Hlavními příznaky tohoto onemocnění je bolest v krku, ztížené dýchání, vysoké horečky, bolest hlavy, apod. Inkubační doba této nemoci je 5-6 dnů, ale může být až 14 dnů. </w:t>
      </w:r>
      <w:r w:rsidR="00627C6C">
        <w:t>Proti koronaviru se bojuje vyšší hygienou (mytí rukou, dezinfekce prostorů, apod.) a ochranou dýchacích cest, zpravidla jimi jsou roušky a respirátory.</w:t>
      </w:r>
    </w:p>
    <w:p w14:paraId="234815C0" w14:textId="069825A8" w:rsidR="00DF60E9" w:rsidRDefault="00DF60E9" w:rsidP="001B7A0D">
      <w:pPr>
        <w:pStyle w:val="Nadpis2"/>
        <w:spacing w:line="360" w:lineRule="auto"/>
        <w:jc w:val="both"/>
      </w:pPr>
      <w:bookmarkStart w:id="2" w:name="_Toc69927505"/>
      <w:r>
        <w:t>Koronavirus v České republice</w:t>
      </w:r>
      <w:bookmarkEnd w:id="2"/>
    </w:p>
    <w:p w14:paraId="4C43CBE5" w14:textId="77777777" w:rsidR="004807C6" w:rsidRDefault="00DF60E9" w:rsidP="001B7A0D">
      <w:pPr>
        <w:spacing w:line="360" w:lineRule="auto"/>
        <w:ind w:left="578" w:firstLine="709"/>
        <w:jc w:val="both"/>
      </w:pPr>
      <w:r>
        <w:t>První případ koronaviru byl zaznamená v Č</w:t>
      </w:r>
      <w:r w:rsidR="001F7759">
        <w:t>R</w:t>
      </w:r>
      <w:r>
        <w:t xml:space="preserve"> dne 1. března 2020.</w:t>
      </w:r>
      <w:r w:rsidR="001F7759">
        <w:t xml:space="preserve"> Od té doby je tu koronavirus pořád s námi. Postupně se začaly přidávat další případy s lehkým i těžkým průběhem. Mezi rizikové země byla zařazen</w:t>
      </w:r>
      <w:r w:rsidR="00125A7A">
        <w:t>á Itálie, kam Češi jezdili lyžovat. V České republice byl nedostatek ochranných pomůcek, které chrání proti této nemoci. Díky tomu se lidé v zemi spojili a začali šít látkové roušky pro sebe, své blízké, ale také pro zdravotníky, policisty, apod.</w:t>
      </w:r>
    </w:p>
    <w:p w14:paraId="60A8AF46" w14:textId="77777777" w:rsidR="004807C6" w:rsidRDefault="00125A7A" w:rsidP="001B7A0D">
      <w:pPr>
        <w:spacing w:line="360" w:lineRule="auto"/>
        <w:ind w:left="578" w:firstLine="709"/>
        <w:jc w:val="both"/>
      </w:pPr>
      <w:r>
        <w:t>Od 11. března 2020 byli uzavřeny všechny školy a přistoupilo se na distanční vzdělávání, které bylo pro všechny nové. Mnoho učitelů se muselo naučit zacházet s počítačem a látku zredukovat tak, aby ji děti na druhé straně pochopily. Díky tomu učitelé začali vytvářet nové aktivity na procvičování pomocí různých online aplikací, učili se tvořit různé prezentace, únikové hry, jednoduché webové stránky apod., jen aby dětem, co nejvíce výuku zjednodušili. Dne 12. března 2020 byl v České republice vyhlášen nouzový stav, které přinesl mnoho opatření, např. zavření restaurací. O 4 dny déle byly zavřeny hranice. Dne 22. března 2020 byl zaznamenám první případ úmrtí na toto onemocnění v naší zemi.</w:t>
      </w:r>
      <w:r w:rsidR="000F6C9B">
        <w:t xml:space="preserve"> V</w:t>
      </w:r>
      <w:r w:rsidR="00322CAD">
        <w:t xml:space="preserve"> květnu</w:t>
      </w:r>
      <w:r w:rsidR="000F6C9B">
        <w:t xml:space="preserve"> stejného roku začalo postupné rozvolňování, jelikož počet případů byl jen 2000 za den.</w:t>
      </w:r>
      <w:r w:rsidR="00322CAD">
        <w:t xml:space="preserve"> Byla povolena dobrovolná docházka na 1. stupni základních škol, také docházka žáků 9. tříd. Od 1. června 2020 byly otevřené školy </w:t>
      </w:r>
      <w:r w:rsidR="00322CAD">
        <w:lastRenderedPageBreak/>
        <w:t xml:space="preserve">speciální a o týden později i dobrovolná výuka tříd na 2. stupni ZŠ. </w:t>
      </w:r>
      <w:r w:rsidR="000F6C9B">
        <w:t xml:space="preserve"> Celé prázdniny tedy byly s mírnými opatřeními, např. nošení roušek ve vnitřních prostorách.</w:t>
      </w:r>
    </w:p>
    <w:p w14:paraId="55F64EE2" w14:textId="4258F176" w:rsidR="00DF60E9" w:rsidRDefault="000F6C9B" w:rsidP="001B7A0D">
      <w:pPr>
        <w:spacing w:line="360" w:lineRule="auto"/>
        <w:ind w:left="578" w:firstLine="709"/>
        <w:jc w:val="both"/>
      </w:pPr>
      <w:r>
        <w:t>Od srpna však případy začaly opět stoupat a řídila se druhá vlna pandemie. V září nastoupili do škol žáci všech stupňů.</w:t>
      </w:r>
      <w:r w:rsidR="00CE7A8A">
        <w:t xml:space="preserve"> V říjnu se však </w:t>
      </w:r>
      <w:r w:rsidR="00C50B90">
        <w:t>zavřeli školy mimo škol mateřských. Ostatní školy přešli opět na distanční výuku, která se stala povinnou. Učitelé měli přímé online hodiny s žáky, které doplňovali zadáváním úkolů na samostatnou práci. Na konci listopadu se základní školy otevřely a 2. stupeň měl rotační výuku, kdy byla ve škole polovina tříd a druhá polovina na distanční výuce. V novém roce nastoupili do škol pouze 1. a 2. třídy. Tento režim přetrval až do začátku března</w:t>
      </w:r>
      <w:r w:rsidR="004807C6">
        <w:t xml:space="preserve"> 2021</w:t>
      </w:r>
      <w:r w:rsidR="00C50B90">
        <w:t>, kd</w:t>
      </w:r>
      <w:r w:rsidR="004807C6">
        <w:t>y</w:t>
      </w:r>
      <w:r w:rsidR="00C50B90">
        <w:t xml:space="preserve"> se opět školy zavřely, vč. mateřských a nastala distanční výuka. </w:t>
      </w:r>
      <w:r w:rsidR="004807C6">
        <w:t xml:space="preserve">Od 12. dubna 2021 funguje na 1. stupni rotační výuka, kdy je polovina tříd ve škole a druhá na distančním vzdělávání. </w:t>
      </w:r>
    </w:p>
    <w:p w14:paraId="69341E52" w14:textId="3DB6F91C" w:rsidR="004807C6" w:rsidRDefault="004807C6" w:rsidP="001B7A0D">
      <w:pPr>
        <w:spacing w:line="360" w:lineRule="auto"/>
        <w:ind w:left="578" w:firstLine="709"/>
        <w:jc w:val="both"/>
        <w:rPr>
          <w:vertAlign w:val="subscript"/>
        </w:rPr>
      </w:pPr>
      <w:r>
        <w:t>K dnešnímu dni, tj. 21. 4. 2021 je v České republice zaznamenáno 1 609 861 případů z nichž je 1 517 774 vyléčených. V nemocnicích s vážným průběhem je 4 063 osob. Bohužel již na toto onemocnění zemřelo 28 711 osob.</w:t>
      </w:r>
      <w:r>
        <w:rPr>
          <w:vertAlign w:val="superscript"/>
        </w:rPr>
        <w:t>[5]</w:t>
      </w:r>
    </w:p>
    <w:p w14:paraId="2F7F7D1E" w14:textId="300E0881" w:rsidR="00F138C9" w:rsidRDefault="00F138C9" w:rsidP="00F138C9">
      <w:pPr>
        <w:pStyle w:val="Nadpis1"/>
        <w:spacing w:line="360" w:lineRule="auto"/>
      </w:pPr>
      <w:bookmarkStart w:id="3" w:name="_Toc69927506"/>
      <w:r>
        <w:t>Situace ve 2. třídě</w:t>
      </w:r>
      <w:bookmarkEnd w:id="3"/>
    </w:p>
    <w:p w14:paraId="25691BE0" w14:textId="3DC919FB" w:rsidR="00F138C9" w:rsidRDefault="00F138C9" w:rsidP="00F138C9">
      <w:pPr>
        <w:spacing w:line="360" w:lineRule="auto"/>
        <w:ind w:firstLine="709"/>
        <w:jc w:val="both"/>
      </w:pPr>
      <w:r>
        <w:t>Ve 2. třídě Základní a Mateřské školy ve Křinci je celkem 14 žáků. Na jaře roku 2020, kdy žáci byli ještě v 1. třídě, distanční výuka probíhala jen pomocí zadávaní úkolů, které si paní učitelka vždy na konci týdne vybrala a v neděli sešity zas žákům zpátky rozvezla. Žáci si tedy mohli doma v klidu psát a nebyly žádné problémy, že by nikdo nepracoval, jak by měl.</w:t>
      </w:r>
    </w:p>
    <w:p w14:paraId="421460C1" w14:textId="70F61A24" w:rsidR="00F138C9" w:rsidRDefault="00F138C9" w:rsidP="00F138C9">
      <w:pPr>
        <w:spacing w:line="360" w:lineRule="auto"/>
        <w:ind w:firstLine="709"/>
        <w:jc w:val="both"/>
      </w:pPr>
      <w:r>
        <w:t>Od října 2020, kdy už žáci byli druháčci, byla povinnost učit žáky i online formou. Celá škola začala používat program Google Meet a Google Classroom, kde žákům jsou zadávány úkoly na domácí práci.  Bylo velice t</w:t>
      </w:r>
      <w:r w:rsidR="001B7A0D">
        <w:t xml:space="preserve">ěžké si pro žáky přivyknout na online prostředí a ovládání funkcí daného programu. Pro paní učitelku tato výuka byla také náročná. Učila žáky třikrát týdně. Také se učila s funkcemi daného programu. Po čase paní učitelka začala používat sdílení obrazovky a vytvářet různé aplikace. Také pochopila, že musí zredukovat množství učiva a zhruba v polovině žáky rozpohybovat. </w:t>
      </w:r>
    </w:p>
    <w:p w14:paraId="2C55CEBD" w14:textId="1A357E58" w:rsidR="001B7A0D" w:rsidRDefault="001B7A0D" w:rsidP="00F138C9">
      <w:pPr>
        <w:spacing w:line="360" w:lineRule="auto"/>
        <w:ind w:firstLine="709"/>
        <w:jc w:val="both"/>
      </w:pPr>
      <w:r>
        <w:t>Po opětovném návratu do škol zajeli žáci do stejných kolejí. Paní učitelka jim však připravila různé projekty, např. Tři králové, aby byla výuka zábavnější. Naštěstí žáci moc online výukou poznamenáni nebyli a jejich znalosti se „neztratily“.</w:t>
      </w:r>
    </w:p>
    <w:p w14:paraId="113CAED8" w14:textId="789A0DDC" w:rsidR="001B7A0D" w:rsidRDefault="001B7A0D" w:rsidP="00F138C9">
      <w:pPr>
        <w:spacing w:line="360" w:lineRule="auto"/>
        <w:ind w:firstLine="709"/>
        <w:jc w:val="both"/>
      </w:pPr>
      <w:r>
        <w:t>V nynější online výuce bych řekla, že jsou hodiny velice kvalitní. Paní učitelka používá různé metody práce a různorodost cvičení. Také zařazuje velké množství her, které žáky moc baví.</w:t>
      </w:r>
      <w:r w:rsidR="00714EB0">
        <w:t xml:space="preserve"> Velice se mi líbí, že všichni žáci používají kameru a jsou aktivní.</w:t>
      </w:r>
    </w:p>
    <w:p w14:paraId="284A722C" w14:textId="2EEABF83" w:rsidR="00E52A7E" w:rsidRDefault="001B7A0D" w:rsidP="00E52A7E">
      <w:pPr>
        <w:pStyle w:val="Nadpis1"/>
        <w:spacing w:line="360" w:lineRule="auto"/>
        <w:ind w:left="431" w:hanging="431"/>
        <w:jc w:val="both"/>
      </w:pPr>
      <w:bookmarkStart w:id="4" w:name="_Toc69927507"/>
      <w:r>
        <w:lastRenderedPageBreak/>
        <w:t xml:space="preserve">Situace v 6. </w:t>
      </w:r>
      <w:r w:rsidR="00E52A7E">
        <w:t>A</w:t>
      </w:r>
      <w:bookmarkEnd w:id="4"/>
    </w:p>
    <w:p w14:paraId="3CF08380" w14:textId="3771A177" w:rsidR="00E52A7E" w:rsidRDefault="00E52A7E" w:rsidP="00E52A7E">
      <w:pPr>
        <w:spacing w:line="360" w:lineRule="auto"/>
        <w:ind w:firstLine="709"/>
        <w:jc w:val="both"/>
      </w:pPr>
      <w:r>
        <w:t>V nynější 6. A je 22 žáků. Na začátku pandemie byla třída v jiném rozložení, jelikož v nynějším roce přešla na 2. stupeň a přišli noví žáci z jiných škol a třída se musela rozdělit na dvě. V loňském školním roce žáci pracovali pouze na samostatných úkolech, které odevzdávali. V květnu se většina třídy vrátila do školy.</w:t>
      </w:r>
    </w:p>
    <w:p w14:paraId="1D4C26D4" w14:textId="7184A095" w:rsidR="00E52A7E" w:rsidRDefault="00E52A7E" w:rsidP="00E52A7E">
      <w:pPr>
        <w:spacing w:line="360" w:lineRule="auto"/>
        <w:ind w:firstLine="709"/>
        <w:jc w:val="both"/>
      </w:pPr>
      <w:r>
        <w:t xml:space="preserve">Po přechodu na 2. stupeň se však mnoho věcí změnilo. Žáci měli možnost se seznámit pouze jeden měsíc se spolužáky a novými učiteli. Dle mého názoru je toto velice špatně a mohou se vyskytovat nějaké problémy se socializací žáků. Od října 2020 je tato třída </w:t>
      </w:r>
      <w:r w:rsidR="00714EB0">
        <w:t>na distanční formě výuky a se spolužáky se nevidí, protože většina z nich nepoužívá kameru. Ze začátku byli žáci aktivní, ale s postupem času jejich snaha začala ochabat. V prosinci nastoupili na 2. týdny do školy, ale</w:t>
      </w:r>
      <w:r w:rsidR="001A1A26">
        <w:t xml:space="preserve"> chuť se vzdělávat žáky nestoupla. Od ledna 2021 jsou stále na distanční výuce a je vidět, že ze strany učitelů i žáků se výuka nemění. Většinově učitel vykládá a žáci si zapisují nebo vypracovávají cvičení v pracovních sešitech. Žáci jsou z této výuky velice otrávení. Myslím si, že bude veliký problém po nástupu do školy, protože žáci si odvykli na stálý režim, a také na to být pozorný delší dobu.</w:t>
      </w:r>
    </w:p>
    <w:p w14:paraId="08116D71" w14:textId="1FA03E87" w:rsidR="001A1A26" w:rsidRDefault="001A1A26" w:rsidP="001A1A26">
      <w:pPr>
        <w:spacing w:line="360" w:lineRule="auto"/>
        <w:jc w:val="both"/>
      </w:pPr>
    </w:p>
    <w:p w14:paraId="6DF46F27" w14:textId="093FDE87" w:rsidR="00DF60E9" w:rsidRDefault="001A1A26" w:rsidP="001A1A26">
      <w:pPr>
        <w:pStyle w:val="Nadpis1"/>
        <w:numPr>
          <w:ilvl w:val="0"/>
          <w:numId w:val="0"/>
        </w:numPr>
        <w:spacing w:line="360" w:lineRule="auto"/>
        <w:ind w:left="432" w:hanging="432"/>
      </w:pPr>
      <w:bookmarkStart w:id="5" w:name="_Toc69927508"/>
      <w:r>
        <w:t>Závěr</w:t>
      </w:r>
      <w:bookmarkEnd w:id="5"/>
    </w:p>
    <w:p w14:paraId="7248A872" w14:textId="57473394" w:rsidR="001A1A26" w:rsidRPr="001A1A26" w:rsidRDefault="001A1A26" w:rsidP="001A1A26">
      <w:pPr>
        <w:spacing w:line="360" w:lineRule="auto"/>
        <w:ind w:firstLine="709"/>
        <w:jc w:val="both"/>
      </w:pPr>
      <w:proofErr w:type="spellStart"/>
      <w:r>
        <w:t>Koronavirus</w:t>
      </w:r>
      <w:proofErr w:type="spellEnd"/>
      <w:r>
        <w:t xml:space="preserve"> velice ovlivnil dnešní školství. Mnoho učitelů se naučilo novým dovednostem v online prostředí. Také se díky tomu zobrazilo </w:t>
      </w:r>
      <w:r w:rsidR="00287BC2">
        <w:t xml:space="preserve">a zredukovalo </w:t>
      </w:r>
      <w:r>
        <w:t>důležité a nedůležité učivo, které se má žákům předávat. Díky tomu jsme si uvědomili, že takto může vypadat i budoucnost a naučili jsme se dělat kvalit výuku i přes kameru, což je velice obtížné. Žáci se naučili nést zodpovědnost za své učení a přípravu do školy. Bohužel se narušil režim žáků, a také se rozbily sociální kontakty. Toto onemocnění lidem mnoho dalo, ale také vzalo. Naštěstí se umíme přizpůsobit.</w:t>
      </w:r>
    </w:p>
    <w:p w14:paraId="7519C3A5" w14:textId="77777777" w:rsidR="00DF60E9" w:rsidRDefault="00DF60E9" w:rsidP="00322CAD">
      <w:pPr>
        <w:spacing w:line="360" w:lineRule="auto"/>
      </w:pPr>
      <w:r>
        <w:br w:type="page"/>
      </w:r>
    </w:p>
    <w:p w14:paraId="72DF41A0" w14:textId="110EE0B8" w:rsidR="00DF60E9" w:rsidRDefault="00DF60E9" w:rsidP="00DF60E9">
      <w:pPr>
        <w:pStyle w:val="Nadpis1"/>
        <w:numPr>
          <w:ilvl w:val="0"/>
          <w:numId w:val="0"/>
        </w:numPr>
      </w:pPr>
      <w:bookmarkStart w:id="6" w:name="_Toc69927509"/>
      <w:r>
        <w:lastRenderedPageBreak/>
        <w:t>Zdroje</w:t>
      </w:r>
      <w:bookmarkEnd w:id="6"/>
    </w:p>
    <w:p w14:paraId="02CFBAA1" w14:textId="2E68FD1D" w:rsidR="00DF60E9" w:rsidRDefault="003225E5" w:rsidP="00DF60E9">
      <w:pPr>
        <w:pStyle w:val="literatura"/>
      </w:pPr>
      <w:r>
        <w:t>Státní zdravotnický ústav, Ústav zdravotnických informací</w:t>
      </w:r>
      <w:r w:rsidR="00A453DF">
        <w:t xml:space="preserve"> a statistiky ČR,</w:t>
      </w:r>
      <w:r w:rsidR="00A453DF">
        <w:rPr>
          <w:i/>
          <w:iCs/>
        </w:rPr>
        <w:t xml:space="preserve"> COVID-19: úvod, inkubační doba, průvodce a sezónnost onemocnění </w:t>
      </w:r>
      <w:r w:rsidR="00A453DF">
        <w:t>[online]</w:t>
      </w:r>
      <w:r w:rsidR="00BA65DD">
        <w:t xml:space="preserve">. Praha. Poslední aktualizace 9. 3. 2021 [cit. 21.4.2021]. Dostupné na: </w:t>
      </w:r>
      <w:hyperlink r:id="rId8" w:history="1">
        <w:r w:rsidR="00BA65DD" w:rsidRPr="00BA65DD">
          <w:rPr>
            <w:rStyle w:val="Hypertextovodkaz"/>
          </w:rPr>
          <w:t>https://www.nzip.cz/clanek/447-covid-19-zakladni-informace</w:t>
        </w:r>
      </w:hyperlink>
    </w:p>
    <w:p w14:paraId="0CC306B3" w14:textId="2C09C076" w:rsidR="00BA65DD" w:rsidRDefault="00BA65DD" w:rsidP="00DF60E9">
      <w:pPr>
        <w:pStyle w:val="literatura"/>
      </w:pPr>
      <w:r>
        <w:rPr>
          <w:i/>
          <w:iCs/>
        </w:rPr>
        <w:t>Praha.</w:t>
      </w:r>
      <w:r>
        <w:t xml:space="preserve"> Wikipedie: otevřená encyklopedie [online]. Covid-19 pandemic data. Poslední aktualizace 2</w:t>
      </w:r>
      <w:r w:rsidR="000F6C9B">
        <w:t>1</w:t>
      </w:r>
      <w:r>
        <w:t xml:space="preserve">. 4. 2021 [cit. 21. 4. 2021]. Dostupné na: </w:t>
      </w:r>
      <w:hyperlink r:id="rId9" w:history="1">
        <w:r w:rsidRPr="00396C32">
          <w:rPr>
            <w:rStyle w:val="Hypertextovodkaz"/>
          </w:rPr>
          <w:t>https://en.wikipedia.org/wiki/Template:COVID-19_pandemic_data</w:t>
        </w:r>
      </w:hyperlink>
    </w:p>
    <w:p w14:paraId="314449E2" w14:textId="33C13855" w:rsidR="000F6C9B" w:rsidRDefault="000F6C9B" w:rsidP="00DF60E9">
      <w:pPr>
        <w:pStyle w:val="literatura"/>
      </w:pPr>
      <w:r>
        <w:rPr>
          <w:i/>
          <w:iCs/>
        </w:rPr>
        <w:t>Praha.</w:t>
      </w:r>
      <w:r>
        <w:t xml:space="preserve"> Wikipedie: otevřená encyklopedie [online]. Pandemie Covidu- 19 v Česku. Poslední aktualizace 14. 4. 2021 [cit. 21.4.2021]. Dostupné na:</w:t>
      </w:r>
      <w:r w:rsidR="00CE7A8A">
        <w:t xml:space="preserve"> </w:t>
      </w:r>
      <w:hyperlink r:id="rId10" w:history="1">
        <w:r w:rsidR="00CE7A8A" w:rsidRPr="00396C32">
          <w:rPr>
            <w:rStyle w:val="Hypertextovodkaz"/>
          </w:rPr>
          <w:t>https://cs.wikipedia.org/wiki/Pandemie_covidu-19_v_%C4%8Cesku</w:t>
        </w:r>
      </w:hyperlink>
      <w:r>
        <w:t xml:space="preserve"> </w:t>
      </w:r>
    </w:p>
    <w:p w14:paraId="730C44CA" w14:textId="430F348B" w:rsidR="00322CAD" w:rsidRDefault="00CE7A8A" w:rsidP="00DF60E9">
      <w:pPr>
        <w:pStyle w:val="literatura"/>
      </w:pPr>
      <w:r>
        <w:rPr>
          <w:i/>
          <w:iCs/>
        </w:rPr>
        <w:t>Praha.</w:t>
      </w:r>
      <w:r>
        <w:t xml:space="preserve"> Kurzy: koronavirus školy [online]. Covid-19 a opatření ve školách, maturity, přijímací zkoušky. Poslední aktualizace 21.4.2021 [cit. 21.4.2021]. Dostupné na: </w:t>
      </w:r>
      <w:hyperlink r:id="rId11" w:history="1">
        <w:r w:rsidRPr="00CE7A8A">
          <w:rPr>
            <w:rStyle w:val="Hypertextovodkaz"/>
          </w:rPr>
          <w:t>https://www.kurzy.cz/koronavirus/skoly/</w:t>
        </w:r>
      </w:hyperlink>
    </w:p>
    <w:p w14:paraId="395F8CA4" w14:textId="3EDCD86B" w:rsidR="004807C6" w:rsidRPr="00DF60E9" w:rsidRDefault="004807C6" w:rsidP="00DF60E9">
      <w:pPr>
        <w:pStyle w:val="literatura"/>
      </w:pPr>
      <w:r>
        <w:rPr>
          <w:i/>
          <w:iCs/>
        </w:rPr>
        <w:t>Praha.</w:t>
      </w:r>
      <w:r>
        <w:t xml:space="preserve"> Onemocnění Covid [online]. COVID-19: Přehled aktuální situace v ČR. Poslední aktualizace 21. 4. 2021 [cit. 21. 4. 2021]. Dostupné na: </w:t>
      </w:r>
      <w:hyperlink r:id="rId12" w:history="1">
        <w:r w:rsidRPr="004807C6">
          <w:rPr>
            <w:rStyle w:val="Hypertextovodkaz"/>
          </w:rPr>
          <w:t>https://onemocneni-aktualne.mzcr.cz/covid-19</w:t>
        </w:r>
      </w:hyperlink>
    </w:p>
    <w:sectPr w:rsidR="004807C6" w:rsidRPr="00DF60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F924F" w14:textId="77777777" w:rsidR="00BF2A24" w:rsidRDefault="00BF2A24" w:rsidP="00011FB8">
      <w:pPr>
        <w:spacing w:after="0" w:line="240" w:lineRule="auto"/>
      </w:pPr>
      <w:r>
        <w:separator/>
      </w:r>
    </w:p>
  </w:endnote>
  <w:endnote w:type="continuationSeparator" w:id="0">
    <w:p w14:paraId="528D0767" w14:textId="77777777" w:rsidR="00BF2A24" w:rsidRDefault="00BF2A24" w:rsidP="00011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96AB6" w14:textId="77777777" w:rsidR="00BF2A24" w:rsidRDefault="00BF2A24" w:rsidP="00011FB8">
      <w:pPr>
        <w:spacing w:after="0" w:line="240" w:lineRule="auto"/>
      </w:pPr>
      <w:r>
        <w:separator/>
      </w:r>
    </w:p>
  </w:footnote>
  <w:footnote w:type="continuationSeparator" w:id="0">
    <w:p w14:paraId="27B343EC" w14:textId="77777777" w:rsidR="00BF2A24" w:rsidRDefault="00BF2A24" w:rsidP="00011F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E08CD"/>
    <w:multiLevelType w:val="hybridMultilevel"/>
    <w:tmpl w:val="A9189374"/>
    <w:lvl w:ilvl="0" w:tplc="BB08D272">
      <w:start w:val="1"/>
      <w:numFmt w:val="decimal"/>
      <w:pStyle w:val="literatura"/>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4A72B90"/>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3A5A3C9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FB8"/>
    <w:rsid w:val="00011FB8"/>
    <w:rsid w:val="00064A5D"/>
    <w:rsid w:val="000F6C9B"/>
    <w:rsid w:val="00125A7A"/>
    <w:rsid w:val="001A1A26"/>
    <w:rsid w:val="001B7A0D"/>
    <w:rsid w:val="001F7759"/>
    <w:rsid w:val="00287BC2"/>
    <w:rsid w:val="003225E5"/>
    <w:rsid w:val="00322CAD"/>
    <w:rsid w:val="004807C6"/>
    <w:rsid w:val="004E0917"/>
    <w:rsid w:val="00627C6C"/>
    <w:rsid w:val="006D1875"/>
    <w:rsid w:val="00714EB0"/>
    <w:rsid w:val="00854C15"/>
    <w:rsid w:val="00896630"/>
    <w:rsid w:val="00A453DF"/>
    <w:rsid w:val="00BA65DD"/>
    <w:rsid w:val="00BF2A24"/>
    <w:rsid w:val="00C50B90"/>
    <w:rsid w:val="00CE7A8A"/>
    <w:rsid w:val="00DF60E9"/>
    <w:rsid w:val="00E316B4"/>
    <w:rsid w:val="00E52A7E"/>
    <w:rsid w:val="00F138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3D958"/>
  <w15:chartTrackingRefBased/>
  <w15:docId w15:val="{E6E64057-1FB2-4319-B478-EAE582FD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11FB8"/>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DF60E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DF60E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DF60E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DF60E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DF60E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DF60E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DF60E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F60E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11FB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1FB8"/>
  </w:style>
  <w:style w:type="paragraph" w:styleId="Zpat">
    <w:name w:val="footer"/>
    <w:basedOn w:val="Normln"/>
    <w:link w:val="ZpatChar"/>
    <w:uiPriority w:val="99"/>
    <w:unhideWhenUsed/>
    <w:rsid w:val="00011FB8"/>
    <w:pPr>
      <w:tabs>
        <w:tab w:val="center" w:pos="4536"/>
        <w:tab w:val="right" w:pos="9072"/>
      </w:tabs>
      <w:spacing w:after="0" w:line="240" w:lineRule="auto"/>
    </w:pPr>
  </w:style>
  <w:style w:type="character" w:customStyle="1" w:styleId="ZpatChar">
    <w:name w:val="Zápatí Char"/>
    <w:basedOn w:val="Standardnpsmoodstavce"/>
    <w:link w:val="Zpat"/>
    <w:uiPriority w:val="99"/>
    <w:rsid w:val="00011FB8"/>
  </w:style>
  <w:style w:type="table" w:styleId="Mkatabulky">
    <w:name w:val="Table Grid"/>
    <w:basedOn w:val="Normlntabulka"/>
    <w:uiPriority w:val="39"/>
    <w:rsid w:val="00011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011FB8"/>
    <w:rPr>
      <w:rFonts w:asciiTheme="majorHAnsi" w:eastAsiaTheme="majorEastAsia" w:hAnsiTheme="majorHAnsi" w:cstheme="majorBidi"/>
      <w:color w:val="2F5496" w:themeColor="accent1" w:themeShade="BF"/>
      <w:sz w:val="32"/>
      <w:szCs w:val="32"/>
    </w:rPr>
  </w:style>
  <w:style w:type="character" w:styleId="Hypertextovodkaz">
    <w:name w:val="Hyperlink"/>
    <w:basedOn w:val="Standardnpsmoodstavce"/>
    <w:uiPriority w:val="99"/>
    <w:unhideWhenUsed/>
    <w:rsid w:val="00064A5D"/>
    <w:rPr>
      <w:color w:val="0563C1" w:themeColor="hyperlink"/>
      <w:u w:val="single"/>
    </w:rPr>
  </w:style>
  <w:style w:type="character" w:styleId="Nevyeenzmnka">
    <w:name w:val="Unresolved Mention"/>
    <w:basedOn w:val="Standardnpsmoodstavce"/>
    <w:uiPriority w:val="99"/>
    <w:semiHidden/>
    <w:unhideWhenUsed/>
    <w:rsid w:val="00064A5D"/>
    <w:rPr>
      <w:color w:val="605E5C"/>
      <w:shd w:val="clear" w:color="auto" w:fill="E1DFDD"/>
    </w:rPr>
  </w:style>
  <w:style w:type="character" w:styleId="Sledovanodkaz">
    <w:name w:val="FollowedHyperlink"/>
    <w:basedOn w:val="Standardnpsmoodstavce"/>
    <w:uiPriority w:val="99"/>
    <w:semiHidden/>
    <w:unhideWhenUsed/>
    <w:rsid w:val="00DF60E9"/>
    <w:rPr>
      <w:color w:val="954F72" w:themeColor="followedHyperlink"/>
      <w:u w:val="single"/>
    </w:rPr>
  </w:style>
  <w:style w:type="character" w:customStyle="1" w:styleId="Nadpis2Char">
    <w:name w:val="Nadpis 2 Char"/>
    <w:basedOn w:val="Standardnpsmoodstavce"/>
    <w:link w:val="Nadpis2"/>
    <w:uiPriority w:val="9"/>
    <w:rsid w:val="00DF60E9"/>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DF60E9"/>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DF60E9"/>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DF60E9"/>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DF60E9"/>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DF60E9"/>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DF60E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F60E9"/>
    <w:rPr>
      <w:rFonts w:asciiTheme="majorHAnsi" w:eastAsiaTheme="majorEastAsia" w:hAnsiTheme="majorHAnsi" w:cstheme="majorBidi"/>
      <w:i/>
      <w:iCs/>
      <w:color w:val="272727" w:themeColor="text1" w:themeTint="D8"/>
      <w:sz w:val="21"/>
      <w:szCs w:val="21"/>
    </w:rPr>
  </w:style>
  <w:style w:type="paragraph" w:customStyle="1" w:styleId="literatura">
    <w:name w:val="literatura"/>
    <w:basedOn w:val="Normln"/>
    <w:rsid w:val="00DF60E9"/>
    <w:pPr>
      <w:numPr>
        <w:numId w:val="3"/>
      </w:numPr>
    </w:pPr>
  </w:style>
  <w:style w:type="paragraph" w:styleId="Nadpisobsahu">
    <w:name w:val="TOC Heading"/>
    <w:basedOn w:val="Nadpis1"/>
    <w:next w:val="Normln"/>
    <w:uiPriority w:val="39"/>
    <w:unhideWhenUsed/>
    <w:qFormat/>
    <w:rsid w:val="00E316B4"/>
    <w:pPr>
      <w:numPr>
        <w:numId w:val="0"/>
      </w:numPr>
      <w:outlineLvl w:val="9"/>
    </w:pPr>
    <w:rPr>
      <w:lang w:eastAsia="cs-CZ"/>
    </w:rPr>
  </w:style>
  <w:style w:type="paragraph" w:styleId="Obsah1">
    <w:name w:val="toc 1"/>
    <w:basedOn w:val="Normln"/>
    <w:next w:val="Normln"/>
    <w:autoRedefine/>
    <w:uiPriority w:val="39"/>
    <w:unhideWhenUsed/>
    <w:rsid w:val="00E316B4"/>
    <w:pPr>
      <w:spacing w:after="100"/>
    </w:pPr>
  </w:style>
  <w:style w:type="paragraph" w:styleId="Obsah2">
    <w:name w:val="toc 2"/>
    <w:basedOn w:val="Normln"/>
    <w:next w:val="Normln"/>
    <w:autoRedefine/>
    <w:uiPriority w:val="39"/>
    <w:unhideWhenUsed/>
    <w:rsid w:val="00E316B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zip.cz/clanek/447-covid-19-zakladni-informa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emocneni-aktualne.mzcr.cz/covid-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urzy.cz/koronavirus/skoly/" TargetMode="External"/><Relationship Id="rId5" Type="http://schemas.openxmlformats.org/officeDocument/2006/relationships/webSettings" Target="webSettings.xml"/><Relationship Id="rId10" Type="http://schemas.openxmlformats.org/officeDocument/2006/relationships/hyperlink" Target="https://cs.wikipedia.org/wiki/Pandemie_covidu-19_v_%C4%8Cesku" TargetMode="External"/><Relationship Id="rId4" Type="http://schemas.openxmlformats.org/officeDocument/2006/relationships/settings" Target="settings.xml"/><Relationship Id="rId9" Type="http://schemas.openxmlformats.org/officeDocument/2006/relationships/hyperlink" Target="https://en.wikipedia.org/wiki/Template:COVID-19_pandemic_data"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0937B-1BBD-4D47-A06F-1C36C13CE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6</Pages>
  <Words>1493</Words>
  <Characters>7958</Characters>
  <Application>Microsoft Office Word</Application>
  <DocSecurity>0</DocSecurity>
  <Lines>132</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Fančíková</dc:creator>
  <cp:keywords/>
  <dc:description/>
  <cp:lastModifiedBy>Jana Fančíková</cp:lastModifiedBy>
  <cp:revision>3</cp:revision>
  <dcterms:created xsi:type="dcterms:W3CDTF">2021-04-21T10:51:00Z</dcterms:created>
  <dcterms:modified xsi:type="dcterms:W3CDTF">2021-04-21T17:59:00Z</dcterms:modified>
</cp:coreProperties>
</file>