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6FC" w:rsidRPr="00A606FC" w:rsidRDefault="00A606FC" w:rsidP="00A606FC">
      <w:pPr>
        <w:shd w:val="clear" w:color="auto" w:fill="FFFFFF"/>
        <w:spacing w:after="100" w:afterAutospacing="1" w:line="240" w:lineRule="auto"/>
        <w:jc w:val="center"/>
        <w:outlineLvl w:val="1"/>
        <w:rPr>
          <w:rFonts w:ascii="Century Schoolbook" w:eastAsia="Times New Roman" w:hAnsi="Century Schoolbook" w:cs="Segoe UI"/>
          <w:b/>
          <w:bCs/>
          <w:sz w:val="36"/>
          <w:szCs w:val="36"/>
          <w:lang w:eastAsia="cs-CZ"/>
        </w:rPr>
      </w:pPr>
      <w:r w:rsidRPr="00A606FC">
        <w:rPr>
          <w:rFonts w:ascii="Century Schoolbook" w:eastAsia="Times New Roman" w:hAnsi="Century Schoolbook" w:cs="Segoe UI"/>
          <w:b/>
          <w:bCs/>
          <w:sz w:val="36"/>
          <w:szCs w:val="36"/>
          <w:lang w:eastAsia="cs-CZ"/>
        </w:rPr>
        <w:t>Doporučené postupy při vzdělávání na dálku</w:t>
      </w:r>
    </w:p>
    <w:p w:rsidR="00DC2101" w:rsidRDefault="00A606FC" w:rsidP="00DC2101">
      <w:pPr>
        <w:pStyle w:val="Normlnweb"/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  <w:b/>
          <w:bCs/>
        </w:rPr>
        <w:t xml:space="preserve">Co považujete za důležité/nezbytné? </w:t>
      </w:r>
    </w:p>
    <w:p w:rsidR="00A606FC" w:rsidRPr="00DC2101" w:rsidRDefault="00A606FC" w:rsidP="00DC2101">
      <w:pPr>
        <w:pStyle w:val="Normlnweb"/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  <w:b/>
          <w:bCs/>
        </w:rPr>
        <w:t xml:space="preserve">Děje se to ve školách, o kterých víte? (školy sourozenců, </w:t>
      </w:r>
      <w:proofErr w:type="spellStart"/>
      <w:r w:rsidRPr="00DC2101">
        <w:rPr>
          <w:rFonts w:ascii="Century Schoolbook" w:hAnsi="Century Schoolbook" w:cs="Segoe UI"/>
          <w:b/>
          <w:bCs/>
        </w:rPr>
        <w:t>Mohylka</w:t>
      </w:r>
      <w:proofErr w:type="spellEnd"/>
      <w:r w:rsidRPr="00DC2101">
        <w:rPr>
          <w:rFonts w:ascii="Century Schoolbook" w:hAnsi="Century Schoolbook" w:cs="Segoe UI"/>
          <w:b/>
          <w:bCs/>
        </w:rPr>
        <w:t>, školy, kde učíte, školy známých dětí…)</w:t>
      </w:r>
    </w:p>
    <w:p w:rsidR="00DC2101" w:rsidRDefault="00DC2101" w:rsidP="00DC2101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Century Schoolbook" w:hAnsi="Century Schoolbook" w:cs="Segoe UI"/>
        </w:rPr>
      </w:pPr>
      <w:r>
        <w:rPr>
          <w:rFonts w:ascii="Century Schoolbook" w:hAnsi="Century Schoolbook" w:cs="Segoe UI"/>
        </w:rPr>
        <w:t xml:space="preserve">Nejdůležitější ze všeho mi přijde samotná komunikace. Je velmi důležité sdělit, jak to bude vypadat, co budeme očekávat a jak by to nyní mělo přibližně probíhat. Ta funguje na </w:t>
      </w:r>
      <w:proofErr w:type="spellStart"/>
      <w:r>
        <w:rPr>
          <w:rFonts w:ascii="Century Schoolbook" w:hAnsi="Century Schoolbook" w:cs="Segoe UI"/>
        </w:rPr>
        <w:t>Mohylce</w:t>
      </w:r>
      <w:proofErr w:type="spellEnd"/>
      <w:r>
        <w:rPr>
          <w:rFonts w:ascii="Century Schoolbook" w:hAnsi="Century Schoolbook" w:cs="Segoe UI"/>
        </w:rPr>
        <w:t xml:space="preserve"> na jedničku. </w:t>
      </w:r>
    </w:p>
    <w:p w:rsidR="00DC2101" w:rsidRDefault="00DC2101" w:rsidP="00DC2101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Century Schoolbook" w:hAnsi="Century Schoolbook" w:cs="Segoe UI"/>
        </w:rPr>
      </w:pPr>
      <w:r>
        <w:rPr>
          <w:rFonts w:ascii="Century Schoolbook" w:hAnsi="Century Schoolbook" w:cs="Segoe UI"/>
        </w:rPr>
        <w:t>Podle mě je velmi důležité žáky nepřehlcovat úkoly, žáci by potom mohli ztratit motivaci k jejich pečlivému vypracovávání. Myslím si, že když se jim začnou kupit úkoly a oni nestíhají jejich vypracovávání, přestávají být tak pečliv</w:t>
      </w:r>
      <w:r w:rsidR="00947821">
        <w:rPr>
          <w:rFonts w:ascii="Century Schoolbook" w:hAnsi="Century Schoolbook" w:cs="Segoe UI"/>
        </w:rPr>
        <w:t>í</w:t>
      </w:r>
      <w:r>
        <w:rPr>
          <w:rFonts w:ascii="Century Schoolbook" w:hAnsi="Century Schoolbook" w:cs="Segoe UI"/>
        </w:rPr>
        <w:t>. Co se týče tohoto bodu, z mého pohledu žáci 5.B. splňují, paní učitelka jim zadává přiměřené množství úkolů a každou středu počítá s úkolem, který zadáváme dětem my. Navíc mají často videohovory, kde se případně o množství úkol</w:t>
      </w:r>
      <w:r w:rsidR="00947821">
        <w:rPr>
          <w:rFonts w:ascii="Century Schoolbook" w:hAnsi="Century Schoolbook" w:cs="Segoe UI"/>
        </w:rPr>
        <w:t>ů</w:t>
      </w:r>
      <w:r>
        <w:rPr>
          <w:rFonts w:ascii="Century Schoolbook" w:hAnsi="Century Schoolbook" w:cs="Segoe UI"/>
        </w:rPr>
        <w:t xml:space="preserve"> mohou pobavit. </w:t>
      </w:r>
    </w:p>
    <w:p w:rsidR="00DC2101" w:rsidRPr="00DC2101" w:rsidRDefault="00DC2101" w:rsidP="00DC2101">
      <w:pPr>
        <w:pStyle w:val="Normlnweb"/>
        <w:numPr>
          <w:ilvl w:val="0"/>
          <w:numId w:val="1"/>
        </w:numPr>
        <w:shd w:val="clear" w:color="auto" w:fill="FFFFFF"/>
        <w:spacing w:before="0" w:beforeAutospacing="0"/>
        <w:rPr>
          <w:rFonts w:ascii="Century Schoolbook" w:hAnsi="Century Schoolbook" w:cs="Segoe UI"/>
        </w:rPr>
      </w:pPr>
      <w:r>
        <w:rPr>
          <w:rFonts w:ascii="Century Schoolbook" w:hAnsi="Century Schoolbook" w:cs="Segoe UI"/>
        </w:rPr>
        <w:t>Další důležitou věcí je za mě určitě jasné a srozumitelné zadávání úkolů, myslím, že nikomu se nechce vypracovávat úkol, u kterého neví, co se vlastně po nich chce. V 5.B. mají právě i pro to, aby rozuměli úkolům</w:t>
      </w:r>
      <w:r w:rsidR="00947821">
        <w:rPr>
          <w:rFonts w:ascii="Century Schoolbook" w:hAnsi="Century Schoolbook" w:cs="Segoe UI"/>
        </w:rPr>
        <w:t>,</w:t>
      </w:r>
      <w:r>
        <w:rPr>
          <w:rFonts w:ascii="Century Schoolbook" w:hAnsi="Century Schoolbook" w:cs="Segoe UI"/>
        </w:rPr>
        <w:t xml:space="preserve"> pořádané videohovory, kde se vždy mohou zeptat na nejasnosti. Dokonce je k dotazům i paní učitelka vždy na začátku vyz</w:t>
      </w:r>
      <w:r w:rsidR="00947821">
        <w:rPr>
          <w:rFonts w:ascii="Century Schoolbook" w:hAnsi="Century Schoolbook" w:cs="Segoe UI"/>
        </w:rPr>
        <w:t>ý</w:t>
      </w:r>
      <w:r>
        <w:rPr>
          <w:rFonts w:ascii="Century Schoolbook" w:hAnsi="Century Schoolbook" w:cs="Segoe UI"/>
        </w:rPr>
        <w:t>vá, ani při jednom videohovoru, u kterého jsem byla přítomná se nestalo, že by žáci nevyužil</w:t>
      </w:r>
      <w:r w:rsidR="00947821">
        <w:rPr>
          <w:rFonts w:ascii="Century Schoolbook" w:hAnsi="Century Schoolbook" w:cs="Segoe UI"/>
        </w:rPr>
        <w:t>i</w:t>
      </w:r>
      <w:r>
        <w:rPr>
          <w:rFonts w:ascii="Century Schoolbook" w:hAnsi="Century Schoolbook" w:cs="Segoe UI"/>
        </w:rPr>
        <w:t xml:space="preserve"> prostoru k otázkám na zadaný úkol. </w:t>
      </w:r>
    </w:p>
    <w:p w:rsidR="00DC2101" w:rsidRPr="00DC2101" w:rsidRDefault="00A606FC" w:rsidP="00DC2101">
      <w:pPr>
        <w:pStyle w:val="Normlnweb"/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  <w:b/>
          <w:bCs/>
        </w:rPr>
        <w:t xml:space="preserve">Pár návodných otázek: </w:t>
      </w:r>
    </w:p>
    <w:p w:rsidR="00DC2101" w:rsidRDefault="00A606FC" w:rsidP="00DC2101">
      <w:pPr>
        <w:pStyle w:val="Normlnweb"/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  <w:b/>
          <w:bCs/>
        </w:rPr>
        <w:t xml:space="preserve">Je třeba v tomto období vyplňovat třídní knihy? </w:t>
      </w:r>
    </w:p>
    <w:p w:rsidR="00DC2101" w:rsidRPr="00DC2101" w:rsidRDefault="00DC2101" w:rsidP="00DC210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>
        <w:rPr>
          <w:rFonts w:ascii="Century Schoolbook" w:hAnsi="Century Schoolbook" w:cs="Segoe UI"/>
        </w:rPr>
        <w:t>Ano, vést třídní knihu, ale nyní trochu jiným způsobem. Žáci nemají absenci, mělo by být poznat, že od 11.3. byla zrušena výuku, zapisovat kdy, a jaké aktivity</w:t>
      </w:r>
      <w:r w:rsidRPr="00DC2101">
        <w:rPr>
          <w:rFonts w:ascii="Century Schoolbook" w:hAnsi="Century Schoolbook" w:cs="Segoe UI"/>
        </w:rPr>
        <w:t xml:space="preserve"> vzdělávání na dálku byly žákům poskytnuty a jaký vzdělávací obsah plnil</w:t>
      </w:r>
      <w:r w:rsidR="00947821">
        <w:rPr>
          <w:rFonts w:ascii="Century Schoolbook" w:hAnsi="Century Schoolbook" w:cs="Segoe UI"/>
        </w:rPr>
        <w:t>i</w:t>
      </w:r>
      <w:r w:rsidRPr="00DC2101">
        <w:rPr>
          <w:rFonts w:ascii="Century Schoolbook" w:hAnsi="Century Schoolbook" w:cs="Segoe UI"/>
        </w:rPr>
        <w:t>.</w:t>
      </w:r>
    </w:p>
    <w:p w:rsidR="00DC2101" w:rsidRPr="00DC2101" w:rsidRDefault="00DC2101" w:rsidP="00DC2101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Century Schoolbook" w:hAnsi="Century Schoolbook" w:cs="Segoe UI"/>
          <w:b/>
          <w:bCs/>
        </w:rPr>
      </w:pPr>
    </w:p>
    <w:p w:rsidR="00DC2101" w:rsidRDefault="00A606FC" w:rsidP="00DC2101">
      <w:pPr>
        <w:pStyle w:val="Normlnweb"/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  <w:b/>
          <w:bCs/>
        </w:rPr>
        <w:t xml:space="preserve">Doporučuje MŠMT známkovat? </w:t>
      </w:r>
    </w:p>
    <w:p w:rsidR="00DC2101" w:rsidRPr="00DC2101" w:rsidRDefault="00DC2101" w:rsidP="00B27AD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</w:rPr>
        <w:t>Známkování jako takové není doporučen</w:t>
      </w:r>
      <w:r>
        <w:rPr>
          <w:rFonts w:ascii="Century Schoolbook" w:hAnsi="Century Schoolbook" w:cs="Segoe UI"/>
        </w:rPr>
        <w:t>é</w:t>
      </w:r>
      <w:r w:rsidRPr="00DC2101">
        <w:rPr>
          <w:rFonts w:ascii="Century Schoolbook" w:hAnsi="Century Schoolbook" w:cs="Segoe UI"/>
        </w:rPr>
        <w:t xml:space="preserve">, naopak se dává velký důraz na reflexe. </w:t>
      </w:r>
      <w:r w:rsidRPr="00DC2101">
        <w:rPr>
          <w:rFonts w:ascii="Century Schoolbook" w:hAnsi="Century Schoolbook" w:cs="Segoe UI"/>
        </w:rPr>
        <w:t>Určitě během distančního studia je velmi důležité sebehodnocení žáků</w:t>
      </w:r>
      <w:r w:rsidRPr="00DC2101">
        <w:rPr>
          <w:rFonts w:ascii="Century Schoolbook" w:hAnsi="Century Schoolbook" w:cs="Segoe UI"/>
        </w:rPr>
        <w:t xml:space="preserve">, které by mělo být doplňováno zpětnou vazbou od učitele, aby </w:t>
      </w:r>
      <w:r w:rsidRPr="00DC2101">
        <w:rPr>
          <w:rFonts w:ascii="Century Schoolbook" w:hAnsi="Century Schoolbook" w:cs="Segoe UI"/>
        </w:rPr>
        <w:t xml:space="preserve">bylo </w:t>
      </w:r>
      <w:r w:rsidRPr="00DC2101">
        <w:rPr>
          <w:rFonts w:ascii="Century Schoolbook" w:hAnsi="Century Schoolbook" w:cs="Segoe UI"/>
        </w:rPr>
        <w:t>hodnocení ucelené</w:t>
      </w:r>
      <w:r w:rsidRPr="00DC2101">
        <w:rPr>
          <w:rFonts w:ascii="Century Schoolbook" w:hAnsi="Century Schoolbook" w:cs="Segoe UI"/>
        </w:rPr>
        <w:t>.</w:t>
      </w:r>
      <w:r w:rsidRPr="00DC2101">
        <w:rPr>
          <w:rFonts w:ascii="Century Schoolbook" w:hAnsi="Century Schoolbook" w:cs="Segoe UI"/>
        </w:rPr>
        <w:t xml:space="preserve"> </w:t>
      </w:r>
    </w:p>
    <w:p w:rsidR="00DC2101" w:rsidRPr="00DC2101" w:rsidRDefault="00DC2101" w:rsidP="00DC2101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Century Schoolbook" w:hAnsi="Century Schoolbook" w:cs="Segoe UI"/>
          <w:b/>
          <w:bCs/>
        </w:rPr>
      </w:pPr>
    </w:p>
    <w:p w:rsidR="00DC2101" w:rsidRDefault="00A606FC" w:rsidP="00DC2101">
      <w:pPr>
        <w:pStyle w:val="Normlnweb"/>
        <w:shd w:val="clear" w:color="auto" w:fill="FFFFFF"/>
        <w:spacing w:before="0" w:beforeAutospacing="0" w:after="0" w:afterAutospacing="0"/>
        <w:rPr>
          <w:rFonts w:ascii="Century Schoolbook" w:hAnsi="Century Schoolbook" w:cs="Segoe UI"/>
          <w:b/>
          <w:bCs/>
        </w:rPr>
      </w:pPr>
      <w:r w:rsidRPr="00DC2101">
        <w:rPr>
          <w:rFonts w:ascii="Century Schoolbook" w:hAnsi="Century Schoolbook" w:cs="Segoe UI"/>
          <w:b/>
          <w:bCs/>
        </w:rPr>
        <w:t>Je třeba do žáků „nahustit“ všechno učivo jako při běžné výuce?</w:t>
      </w:r>
    </w:p>
    <w:p w:rsidR="00DC2101" w:rsidRPr="00DC2101" w:rsidRDefault="00DC2101" w:rsidP="00DC210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42"/>
        <w:rPr>
          <w:rFonts w:ascii="Century Schoolbook" w:hAnsi="Century Schoolbook" w:cs="Segoe UI"/>
          <w:b/>
          <w:bCs/>
        </w:rPr>
      </w:pPr>
      <w:r>
        <w:rPr>
          <w:rFonts w:ascii="Century Schoolbook" w:hAnsi="Century Schoolbook" w:cs="Segoe UI"/>
        </w:rPr>
        <w:t xml:space="preserve">Určitě ne, naopak žáky nepřehlcovat informacemi a úkoly. Je třeba se zamyslet, co je opravdu důležité a na co klást důraz. Probírat a ucelovat látku se může na několika různých aplikacích (Skype, Microsoft </w:t>
      </w:r>
      <w:proofErr w:type="spellStart"/>
      <w:r>
        <w:rPr>
          <w:rFonts w:ascii="Century Schoolbook" w:hAnsi="Century Schoolbook" w:cs="Segoe UI"/>
        </w:rPr>
        <w:t>Teams</w:t>
      </w:r>
      <w:proofErr w:type="spellEnd"/>
      <w:r>
        <w:rPr>
          <w:rFonts w:ascii="Century Schoolbook" w:hAnsi="Century Schoolbook" w:cs="Segoe UI"/>
        </w:rPr>
        <w:t xml:space="preserve">, …). Myslím, že nyní je vhodná doba nechat žáky opakovat látku zábavnou formou, například hry, či na různých internetových stránkách. Toto opakování bych však nedávala jako povinné. </w:t>
      </w:r>
    </w:p>
    <w:sectPr w:rsidR="00DC2101" w:rsidRPr="00DC21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7E71" w:rsidRDefault="00BF7E71" w:rsidP="00DC2101">
      <w:pPr>
        <w:spacing w:after="0" w:line="240" w:lineRule="auto"/>
      </w:pPr>
      <w:r>
        <w:separator/>
      </w:r>
    </w:p>
  </w:endnote>
  <w:endnote w:type="continuationSeparator" w:id="0">
    <w:p w:rsidR="00BF7E71" w:rsidRDefault="00BF7E71" w:rsidP="00D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7E71" w:rsidRDefault="00BF7E71" w:rsidP="00DC2101">
      <w:pPr>
        <w:spacing w:after="0" w:line="240" w:lineRule="auto"/>
      </w:pPr>
      <w:r>
        <w:separator/>
      </w:r>
    </w:p>
  </w:footnote>
  <w:footnote w:type="continuationSeparator" w:id="0">
    <w:p w:rsidR="00BF7E71" w:rsidRDefault="00BF7E71" w:rsidP="00DC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101" w:rsidRPr="00DC2101" w:rsidRDefault="00DC2101" w:rsidP="00DC2101">
    <w:pPr>
      <w:pStyle w:val="Zhlav"/>
      <w:jc w:val="right"/>
      <w:rPr>
        <w:rFonts w:ascii="Century Schoolbook" w:hAnsi="Century Schoolbook"/>
        <w:sz w:val="24"/>
        <w:szCs w:val="24"/>
      </w:rPr>
    </w:pPr>
    <w:r w:rsidRPr="00DC2101">
      <w:rPr>
        <w:rFonts w:ascii="Century Schoolbook" w:hAnsi="Century Schoolbook"/>
        <w:sz w:val="24"/>
        <w:szCs w:val="24"/>
      </w:rPr>
      <w:t>Tereza Gandžalová</w:t>
    </w:r>
  </w:p>
  <w:p w:rsidR="00DC2101" w:rsidRPr="00DC2101" w:rsidRDefault="00DC2101" w:rsidP="00DC2101">
    <w:pPr>
      <w:pStyle w:val="Zhlav"/>
      <w:jc w:val="right"/>
      <w:rPr>
        <w:rFonts w:ascii="Century Schoolbook" w:hAnsi="Century Schoolbook"/>
        <w:sz w:val="24"/>
        <w:szCs w:val="24"/>
      </w:rPr>
    </w:pPr>
    <w:r w:rsidRPr="00DC2101">
      <w:rPr>
        <w:rFonts w:ascii="Century Schoolbook" w:hAnsi="Century Schoolbook"/>
        <w:sz w:val="24"/>
        <w:szCs w:val="24"/>
      </w:rPr>
      <w:t>PM 1. stupeň 2.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17DD1"/>
    <w:multiLevelType w:val="hybridMultilevel"/>
    <w:tmpl w:val="D9FC39F8"/>
    <w:lvl w:ilvl="0" w:tplc="F4A6467E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FC"/>
    <w:rsid w:val="001D6829"/>
    <w:rsid w:val="008D6D8D"/>
    <w:rsid w:val="00947821"/>
    <w:rsid w:val="00A606FC"/>
    <w:rsid w:val="00BF7E71"/>
    <w:rsid w:val="00D87EBA"/>
    <w:rsid w:val="00D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29D9"/>
  <w15:chartTrackingRefBased/>
  <w15:docId w15:val="{BAA9DF07-1072-44C0-9A30-A7C44C7A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0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0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C21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101"/>
  </w:style>
  <w:style w:type="paragraph" w:styleId="Zpat">
    <w:name w:val="footer"/>
    <w:basedOn w:val="Normln"/>
    <w:link w:val="ZpatChar"/>
    <w:uiPriority w:val="99"/>
    <w:unhideWhenUsed/>
    <w:rsid w:val="00D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 gandzalova</dc:creator>
  <cp:keywords/>
  <dc:description/>
  <cp:lastModifiedBy>terka gandzalova</cp:lastModifiedBy>
  <cp:revision>2</cp:revision>
  <dcterms:created xsi:type="dcterms:W3CDTF">2020-05-03T17:45:00Z</dcterms:created>
  <dcterms:modified xsi:type="dcterms:W3CDTF">2020-05-04T10:52:00Z</dcterms:modified>
</cp:coreProperties>
</file>