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81B" w:rsidRPr="00AC65A5" w:rsidRDefault="00085542" w:rsidP="000855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A5">
        <w:rPr>
          <w:rFonts w:ascii="Times New Roman" w:hAnsi="Times New Roman" w:cs="Times New Roman"/>
          <w:b/>
          <w:bCs/>
          <w:sz w:val="32"/>
          <w:szCs w:val="32"/>
        </w:rPr>
        <w:t xml:space="preserve">Pracovní </w:t>
      </w:r>
      <w:r w:rsidR="00976751" w:rsidRPr="00AC65A5">
        <w:rPr>
          <w:rFonts w:ascii="Times New Roman" w:hAnsi="Times New Roman" w:cs="Times New Roman"/>
          <w:b/>
          <w:bCs/>
          <w:sz w:val="32"/>
          <w:szCs w:val="32"/>
        </w:rPr>
        <w:t xml:space="preserve">list – </w:t>
      </w:r>
      <w:proofErr w:type="spellStart"/>
      <w:r w:rsidR="00976751" w:rsidRPr="00AC65A5">
        <w:rPr>
          <w:rFonts w:ascii="Times New Roman" w:hAnsi="Times New Roman" w:cs="Times New Roman"/>
          <w:b/>
          <w:bCs/>
          <w:sz w:val="32"/>
          <w:szCs w:val="32"/>
        </w:rPr>
        <w:t>Radovesnický</w:t>
      </w:r>
      <w:proofErr w:type="spellEnd"/>
    </w:p>
    <w:p w:rsidR="00085542" w:rsidRPr="00AC65A5" w:rsidRDefault="00085542" w:rsidP="000855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C65A5">
        <w:rPr>
          <w:rFonts w:ascii="Times New Roman" w:hAnsi="Times New Roman" w:cs="Times New Roman"/>
          <w:b/>
          <w:bCs/>
          <w:sz w:val="28"/>
          <w:szCs w:val="28"/>
          <w:u w:val="single"/>
        </w:rPr>
        <w:t>Efekt nadhledu</w:t>
      </w:r>
      <w:r w:rsidRPr="00AC65A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C65A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C65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A5">
        <w:rPr>
          <w:rFonts w:ascii="Times New Roman" w:hAnsi="Times New Roman" w:cs="Times New Roman"/>
          <w:sz w:val="28"/>
          <w:szCs w:val="28"/>
        </w:rPr>
        <w:t>overview</w:t>
      </w:r>
      <w:proofErr w:type="spellEnd"/>
      <w:r w:rsidRPr="00AC65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A5">
        <w:rPr>
          <w:rFonts w:ascii="Times New Roman" w:hAnsi="Times New Roman" w:cs="Times New Roman"/>
          <w:sz w:val="28"/>
          <w:szCs w:val="28"/>
        </w:rPr>
        <w:t>effect</w:t>
      </w:r>
      <w:proofErr w:type="spellEnd"/>
      <w:r w:rsidRPr="00AC65A5">
        <w:rPr>
          <w:rFonts w:ascii="Times New Roman" w:hAnsi="Times New Roman" w:cs="Times New Roman"/>
          <w:sz w:val="28"/>
          <w:szCs w:val="28"/>
        </w:rPr>
        <w:t>)</w:t>
      </w:r>
    </w:p>
    <w:p w:rsidR="00085542" w:rsidRPr="00EB3DE6" w:rsidRDefault="00085542" w:rsidP="00085542">
      <w:pPr>
        <w:spacing w:line="360" w:lineRule="auto"/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-74295</wp:posOffset>
            </wp:positionH>
            <wp:positionV relativeFrom="page">
              <wp:posOffset>2082800</wp:posOffset>
            </wp:positionV>
            <wp:extent cx="3657600" cy="3100705"/>
            <wp:effectExtent l="0" t="0" r="0" b="444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1" b="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0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DE6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843915</wp:posOffset>
                </wp:positionV>
                <wp:extent cx="3657600" cy="184150"/>
                <wp:effectExtent l="0" t="0" r="0" b="6350"/>
                <wp:wrapTopAndBottom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85542" w:rsidRDefault="00085542" w:rsidP="00085542">
                            <w:pPr>
                              <w:pStyle w:val="Titulek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Obrázek 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595959" w:themeColor="text1" w:themeTint="A6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overview</w:t>
                            </w:r>
                            <w:proofErr w:type="spellEnd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effect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5pt;margin-top:66.45pt;width:4in;height:1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" stroked="f">
                <v:textbox inset="0,0,0,0">
                  <w:txbxContent>
                    <w:p w:rsidR="00085542" w:rsidRDefault="00085542" w:rsidP="00085542">
                      <w:pPr>
                        <w:pStyle w:val="Titulek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Obrázek 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instrText xml:space="preserve"> SEQ Obrázek \* ARABIC </w:instrTex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color w:val="595959" w:themeColor="text1" w:themeTint="A6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The</w:t>
                      </w:r>
                      <w:proofErr w:type="spellEnd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overview</w:t>
                      </w:r>
                      <w:proofErr w:type="spellEnd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95959" w:themeColor="text1" w:themeTint="A6"/>
                          <w:sz w:val="20"/>
                          <w:szCs w:val="20"/>
                        </w:rPr>
                        <w:t>effect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B3DE6">
        <w:rPr>
          <w:rFonts w:ascii="Times New Roman" w:hAnsi="Times New Roman" w:cs="Times New Roman"/>
        </w:rPr>
        <w:t>V roce 1968 letěla posádka Apolla 8 k Měsíci. Tato posádka na Měsíci nepřistála, ale celý ho obletěla. Kosmonauti této posádky měli možnost spatřit Zemi z vesmíru. Tato perspektiva většině z nich změnila pohled na svět (Efekt nadhledu, 2013).</w:t>
      </w:r>
    </w:p>
    <w:p w:rsidR="00085542" w:rsidRPr="00AC65A5" w:rsidRDefault="00085542" w:rsidP="00085542">
      <w:pPr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  <w:r w:rsidRPr="00AC65A5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Zdroj: </w:t>
      </w:r>
      <w:hyperlink r:id="rId6" w:history="1">
        <w:r w:rsidRPr="00AC65A5">
          <w:rPr>
            <w:rStyle w:val="Hypertextovodkaz"/>
            <w:rFonts w:ascii="Times New Roman" w:hAnsi="Times New Roman" w:cs="Times New Roman"/>
            <w:color w:val="3898F9" w:themeColor="hyperlink" w:themeTint="A6"/>
            <w:sz w:val="20"/>
            <w:szCs w:val="20"/>
          </w:rPr>
          <w:t>https://scientificliteracymatters.com/2017/03/the-overview-effect/</w:t>
        </w:r>
      </w:hyperlink>
    </w:p>
    <w:p w:rsidR="00085542" w:rsidRPr="00EB3DE6" w:rsidRDefault="00085542" w:rsidP="00085542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u w:val="single"/>
        </w:rPr>
        <w:t>Citace:</w:t>
      </w:r>
      <w:r w:rsidRPr="00EB3DE6">
        <w:rPr>
          <w:rFonts w:ascii="Times New Roman" w:hAnsi="Times New Roman" w:cs="Times New Roman"/>
          <w:i/>
          <w:iCs/>
        </w:rPr>
        <w:t xml:space="preserve"> „</w:t>
      </w:r>
      <w:proofErr w:type="spellStart"/>
      <w:r w:rsidRPr="00EB3DE6">
        <w:rPr>
          <w:rFonts w:ascii="Times New Roman" w:hAnsi="Times New Roman" w:cs="Times New Roman"/>
          <w:i/>
          <w:iCs/>
        </w:rPr>
        <w:t>Once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EB3DE6">
        <w:rPr>
          <w:rFonts w:ascii="Times New Roman" w:hAnsi="Times New Roman" w:cs="Times New Roman"/>
          <w:i/>
          <w:iCs/>
        </w:rPr>
        <w:t>photograpf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of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the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Earth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B3DE6">
        <w:rPr>
          <w:rFonts w:ascii="Times New Roman" w:hAnsi="Times New Roman" w:cs="Times New Roman"/>
          <w:i/>
          <w:iCs/>
        </w:rPr>
        <w:t>taken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from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outside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B3DE6">
        <w:rPr>
          <w:rFonts w:ascii="Times New Roman" w:hAnsi="Times New Roman" w:cs="Times New Roman"/>
          <w:i/>
          <w:iCs/>
        </w:rPr>
        <w:t>is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available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… New idea as </w:t>
      </w:r>
      <w:proofErr w:type="spellStart"/>
      <w:r w:rsidRPr="00EB3DE6">
        <w:rPr>
          <w:rFonts w:ascii="Times New Roman" w:hAnsi="Times New Roman" w:cs="Times New Roman"/>
          <w:i/>
          <w:iCs/>
        </w:rPr>
        <w:t>powerful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as any in </w:t>
      </w:r>
      <w:proofErr w:type="spellStart"/>
      <w:r w:rsidRPr="00EB3DE6">
        <w:rPr>
          <w:rFonts w:ascii="Times New Roman" w:hAnsi="Times New Roman" w:cs="Times New Roman"/>
          <w:i/>
          <w:iCs/>
        </w:rPr>
        <w:t>history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will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B3DE6">
        <w:rPr>
          <w:rFonts w:ascii="Times New Roman" w:hAnsi="Times New Roman" w:cs="Times New Roman"/>
          <w:i/>
          <w:iCs/>
        </w:rPr>
        <w:t>be</w:t>
      </w:r>
      <w:proofErr w:type="spellEnd"/>
      <w:r w:rsidRPr="00EB3DE6">
        <w:rPr>
          <w:rFonts w:ascii="Times New Roman" w:hAnsi="Times New Roman" w:cs="Times New Roman"/>
          <w:i/>
          <w:iCs/>
        </w:rPr>
        <w:t xml:space="preserve"> let </w:t>
      </w:r>
      <w:proofErr w:type="spellStart"/>
      <w:r w:rsidRPr="00EB3DE6">
        <w:rPr>
          <w:rFonts w:ascii="Times New Roman" w:hAnsi="Times New Roman" w:cs="Times New Roman"/>
          <w:i/>
          <w:iCs/>
        </w:rPr>
        <w:t>loose</w:t>
      </w:r>
      <w:proofErr w:type="spellEnd"/>
      <w:r w:rsidRPr="00EB3DE6">
        <w:rPr>
          <w:rFonts w:ascii="Times New Roman" w:hAnsi="Times New Roman" w:cs="Times New Roman"/>
          <w:i/>
          <w:iCs/>
        </w:rPr>
        <w:t>.“</w:t>
      </w:r>
      <w:r w:rsidRPr="00EB3DE6">
        <w:rPr>
          <w:rFonts w:ascii="Times New Roman" w:hAnsi="Times New Roman" w:cs="Times New Roman"/>
        </w:rPr>
        <w:t xml:space="preserve"> Fred </w:t>
      </w:r>
      <w:proofErr w:type="spellStart"/>
      <w:r w:rsidRPr="00EB3DE6">
        <w:rPr>
          <w:rFonts w:ascii="Times New Roman" w:hAnsi="Times New Roman" w:cs="Times New Roman"/>
        </w:rPr>
        <w:t>Hoyle</w:t>
      </w:r>
      <w:proofErr w:type="spellEnd"/>
      <w:r w:rsidRPr="00EB3DE6">
        <w:rPr>
          <w:rFonts w:ascii="Times New Roman" w:hAnsi="Times New Roman" w:cs="Times New Roman"/>
        </w:rPr>
        <w:t xml:space="preserve"> 1948. </w:t>
      </w:r>
    </w:p>
    <w:p w:rsidR="00085542" w:rsidRPr="00EB3DE6" w:rsidRDefault="00085542" w:rsidP="00085542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u w:val="single"/>
        </w:rPr>
        <w:t>Volný překlad:</w:t>
      </w:r>
      <w:r w:rsidRPr="00EB3DE6">
        <w:rPr>
          <w:rFonts w:ascii="Times New Roman" w:hAnsi="Times New Roman" w:cs="Times New Roman"/>
        </w:rPr>
        <w:t xml:space="preserve"> </w:t>
      </w:r>
      <w:r w:rsidRPr="00EB3DE6">
        <w:rPr>
          <w:rFonts w:ascii="Times New Roman" w:hAnsi="Times New Roman" w:cs="Times New Roman"/>
          <w:i/>
          <w:iCs/>
        </w:rPr>
        <w:t>„Jakmile bude pořízena fotografie Země z vesmíru… Bude vyslovena nejmocnější myšlenka v historii.“</w:t>
      </w:r>
      <w:r w:rsidRPr="00EB3DE6">
        <w:rPr>
          <w:rFonts w:ascii="Times New Roman" w:hAnsi="Times New Roman" w:cs="Times New Roman"/>
        </w:rPr>
        <w:t xml:space="preserve"> Fred </w:t>
      </w:r>
      <w:proofErr w:type="spellStart"/>
      <w:r w:rsidRPr="00EB3DE6">
        <w:rPr>
          <w:rFonts w:ascii="Times New Roman" w:hAnsi="Times New Roman" w:cs="Times New Roman"/>
        </w:rPr>
        <w:t>Hoyle</w:t>
      </w:r>
      <w:proofErr w:type="spellEnd"/>
      <w:r w:rsidRPr="00EB3DE6">
        <w:rPr>
          <w:rFonts w:ascii="Times New Roman" w:hAnsi="Times New Roman" w:cs="Times New Roman"/>
        </w:rPr>
        <w:t xml:space="preserve"> 1948</w:t>
      </w:r>
    </w:p>
    <w:p w:rsidR="00085542" w:rsidRPr="00EB3DE6" w:rsidRDefault="00085542" w:rsidP="00085542">
      <w:pPr>
        <w:rPr>
          <w:rFonts w:ascii="Times New Roman" w:hAnsi="Times New Roman" w:cs="Times New Roman"/>
          <w:u w:val="single"/>
        </w:rPr>
      </w:pPr>
      <w:r w:rsidRPr="00EB3DE6">
        <w:rPr>
          <w:rFonts w:ascii="Times New Roman" w:hAnsi="Times New Roman" w:cs="Times New Roman"/>
          <w:u w:val="single"/>
        </w:rPr>
        <w:t xml:space="preserve">Co je hlavní psychologické uvědomění většiny kosmonautů při pohledu na Zemi z vesmíru? </w:t>
      </w:r>
    </w:p>
    <w:p w:rsidR="00085542" w:rsidRPr="00EB3DE6" w:rsidRDefault="00085542" w:rsidP="0008554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>Země je kulatá a vodní plochy převažují nad pevninou.</w:t>
      </w:r>
    </w:p>
    <w:p w:rsidR="00085542" w:rsidRPr="00EB3DE6" w:rsidRDefault="00085542" w:rsidP="0008554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>Země je jeden propojený ekosystém a každá změna v tomto ekosystému má své následky. Měli bychom více dbát na udržitelnost planety. Veškeré rozdíly, neshody a války mezi národy jsou zbytečné a malicherné.</w:t>
      </w:r>
    </w:p>
    <w:p w:rsidR="00085542" w:rsidRPr="00EB3DE6" w:rsidRDefault="00085542" w:rsidP="0008554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>Zemi není potřeba chránit. Je natolik velká, že se vždy přizpůsobí.</w:t>
      </w:r>
    </w:p>
    <w:p w:rsidR="00085542" w:rsidRPr="00EB3DE6" w:rsidRDefault="00085542" w:rsidP="00085542">
      <w:pPr>
        <w:pStyle w:val="Odstavecseseznamem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>Můžeme obydlet jiné planety, Země není důležitá.</w:t>
      </w:r>
    </w:p>
    <w:p w:rsidR="00085542" w:rsidRPr="00EB3DE6" w:rsidRDefault="00085542" w:rsidP="00EB3DE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Požité informační zdroje:</w:t>
      </w:r>
    </w:p>
    <w:p w:rsidR="00085542" w:rsidRPr="00EB3DE6" w:rsidRDefault="00085542" w:rsidP="00EB3DE6">
      <w:pPr>
        <w:spacing w:line="360" w:lineRule="auto"/>
        <w:rPr>
          <w:rFonts w:ascii="Times New Roman" w:hAnsi="Times New Roman" w:cs="Times New Roman"/>
          <w:b/>
          <w:bCs/>
        </w:rPr>
      </w:pPr>
      <w:r w:rsidRPr="00EB3DE6">
        <w:rPr>
          <w:rFonts w:ascii="Times New Roman" w:hAnsi="Times New Roman" w:cs="Times New Roman"/>
          <w:color w:val="212529"/>
          <w:shd w:val="clear" w:color="auto" w:fill="FFFFFF"/>
        </w:rPr>
        <w:t>Efekt nadhledu. In: </w:t>
      </w:r>
      <w:proofErr w:type="spellStart"/>
      <w:r w:rsidRPr="00EB3DE6">
        <w:rPr>
          <w:rFonts w:ascii="Times New Roman" w:hAnsi="Times New Roman" w:cs="Times New Roman"/>
          <w:i/>
          <w:iCs/>
          <w:color w:val="212529"/>
          <w:shd w:val="clear" w:color="auto" w:fill="FFFFFF"/>
        </w:rPr>
        <w:t>Youtube</w:t>
      </w:r>
      <w:proofErr w:type="spellEnd"/>
      <w:r w:rsidRPr="00EB3DE6">
        <w:rPr>
          <w:rFonts w:ascii="Times New Roman" w:hAnsi="Times New Roman" w:cs="Times New Roman"/>
          <w:color w:val="212529"/>
          <w:shd w:val="clear" w:color="auto" w:fill="FFFFFF"/>
        </w:rPr>
        <w:t> [online]. 21.10.2013 [cit. 2021-04-12]. Dostupné z: https://www.youtube.com/watch?v=O1dTNf2WLpU</w:t>
      </w:r>
    </w:p>
    <w:p w:rsidR="00085542" w:rsidRPr="00AC65A5" w:rsidRDefault="00085542">
      <w:pPr>
        <w:rPr>
          <w:rFonts w:ascii="Times New Roman" w:hAnsi="Times New Roman" w:cs="Times New Roman"/>
          <w:sz w:val="24"/>
          <w:szCs w:val="24"/>
        </w:rPr>
      </w:pPr>
      <w:r w:rsidRPr="00AC65A5">
        <w:rPr>
          <w:rFonts w:ascii="Times New Roman" w:hAnsi="Times New Roman" w:cs="Times New Roman"/>
          <w:sz w:val="24"/>
          <w:szCs w:val="24"/>
        </w:rPr>
        <w:br w:type="page"/>
      </w:r>
    </w:p>
    <w:p w:rsidR="0093604F" w:rsidRPr="00AC65A5" w:rsidRDefault="0093604F" w:rsidP="000855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A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Pracovní </w:t>
      </w:r>
      <w:r w:rsidR="00976751" w:rsidRPr="00AC65A5">
        <w:rPr>
          <w:rFonts w:ascii="Times New Roman" w:hAnsi="Times New Roman" w:cs="Times New Roman"/>
          <w:b/>
          <w:bCs/>
          <w:sz w:val="32"/>
          <w:szCs w:val="32"/>
        </w:rPr>
        <w:t>list – Pecnová</w:t>
      </w:r>
    </w:p>
    <w:p w:rsidR="00085542" w:rsidRPr="00AC65A5" w:rsidRDefault="00085542" w:rsidP="00085542">
      <w:pPr>
        <w:jc w:val="center"/>
        <w:rPr>
          <w:rFonts w:ascii="Times New Roman" w:hAnsi="Times New Roman" w:cs="Times New Roman"/>
          <w:sz w:val="28"/>
          <w:szCs w:val="28"/>
        </w:rPr>
      </w:pPr>
      <w:r w:rsidRPr="00AC65A5">
        <w:rPr>
          <w:rFonts w:ascii="Times New Roman" w:hAnsi="Times New Roman" w:cs="Times New Roman"/>
          <w:b/>
          <w:bCs/>
          <w:sz w:val="28"/>
          <w:szCs w:val="28"/>
        </w:rPr>
        <w:t>Třídění odpadu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Následující cvičení jsou zaměřena na rekapitulaci hodin věnovaných třídění odpadu a recyklaci. Jedná se o shrnutí získaných zkušeností a podvědomí, jak můžeme, aspoň něčím malým, přírodě pomoci.</w:t>
      </w:r>
    </w:p>
    <w:p w:rsidR="00085542" w:rsidRPr="00EB3DE6" w:rsidRDefault="00085542" w:rsidP="0008554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Doplnění do vět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Stále více evropských vlád podporuje recyklaci, čímž se třídění odpadů pro každého z nás zjednodušuje a stává dostupnější. Díky tomu, že se kontejnery na tříděný odpad přidávají k ostatním kontejnerům, můžeme přírodě trochu ulevit a postarat se o to, abychom ji udrželi déle zelenou.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Už ve školce jsme se setkali se třemi základními kontejnery. Jedná se o žlutý na …………………, ……………………… na papír a ……………………… na sklo. Již jsme však žáci školou povinní, takže víme, že takový kontejner na sklo může mít barvy dvě. Jedná se o ………………….... a …………………. Pamatujete si, proč je takto rozdělený? V max. 2 větách vysvětli: …………………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Nesmíme však opomíjet i další kontejnery. V dnešní době se setkáme s kontejnerem na bioodpad, který poznáme podle ………………………… barvy. Hází se do něho pouze …………………… a …………………… odpad, proto se nazývá bio. Další v řadě je zatím málo rozšířený kontejner na nápojové kartony. Kdysi se totiž i tyto tetrapaky vyhazovaly do …………………… kontejnerů. Jsou vyrobeny z kvalitních materiálů, takže se je vyplatí dále recyklovat. Aby se však využil celý jejich potenciál, začaly se ve městech ukazovat i černé kontejnery s ……………………………… </w:t>
      </w:r>
      <w:r w:rsidR="00EB3DE6">
        <w:rPr>
          <w:rFonts w:ascii="Times New Roman" w:hAnsi="Times New Roman" w:cs="Times New Roman"/>
        </w:rPr>
        <w:t>p</w:t>
      </w:r>
      <w:r w:rsidRPr="00AC65A5">
        <w:rPr>
          <w:rFonts w:ascii="Times New Roman" w:hAnsi="Times New Roman" w:cs="Times New Roman"/>
        </w:rPr>
        <w:t xml:space="preserve">oklopem. 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Jelikož se vyrábí stále více a více tekutin v plechovkách, kdy se tento obal rozkládá v přírodě přibližně 15 let, tak existují kontejnery na kovové obaly, jehož barva je ……………………. Samozřejmě, házet sem můžeme i ………………………, které se v domácnostech také hojně vyskytují. Zato tyto kontejnery zase tak často ne. 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Nyní napište, jakou převážně barvu má kontejner na elektroniku. Dále napište, co do něj můžeme vyhodit a co už musíme odvést na sběrný dvůr.</w:t>
      </w:r>
      <w:r w:rsidRPr="00AC65A5"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5542" w:rsidRPr="00AC65A5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Poslední z kontejnerů je ten na textil. Znovu napište, jakou barvu tento kontejner má a jaké oblečení do něj patří (špinavé, potrhané, čisté, voňavé, zašívané, …). Piště prosím ve větách, ne v bodech.</w:t>
      </w:r>
      <w:r w:rsidRPr="00AC65A5"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85542" w:rsidRDefault="00085542" w:rsidP="00085542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Je dost možné, že jste se setkali i s dalšími kontejnery, které jsme tu nejmenovali. Proto zde máte příležitost vlastními slovy popsat, které jste ještě potkali.</w:t>
      </w:r>
      <w:r w:rsidRPr="00AC65A5">
        <w:rPr>
          <w:rFonts w:ascii="Times New Roman" w:hAnsi="Times New Roman" w:cs="Times New Roman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B3DE6" w:rsidRDefault="00EB3DE6" w:rsidP="00085542">
      <w:pPr>
        <w:rPr>
          <w:rFonts w:ascii="Times New Roman" w:hAnsi="Times New Roman" w:cs="Times New Roman"/>
        </w:rPr>
      </w:pPr>
    </w:p>
    <w:p w:rsidR="00EB3DE6" w:rsidRDefault="00EB3DE6" w:rsidP="00085542">
      <w:pPr>
        <w:rPr>
          <w:rFonts w:ascii="Times New Roman" w:hAnsi="Times New Roman" w:cs="Times New Roman"/>
        </w:rPr>
      </w:pPr>
    </w:p>
    <w:p w:rsidR="00EB3DE6" w:rsidRPr="00AC65A5" w:rsidRDefault="00EB3DE6" w:rsidP="00085542">
      <w:pPr>
        <w:rPr>
          <w:rFonts w:ascii="Times New Roman" w:hAnsi="Times New Roman" w:cs="Times New Roman"/>
        </w:rPr>
      </w:pPr>
    </w:p>
    <w:p w:rsidR="00085542" w:rsidRPr="00AC65A5" w:rsidRDefault="00085542" w:rsidP="0008554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C65A5">
        <w:rPr>
          <w:rFonts w:ascii="Times New Roman" w:hAnsi="Times New Roman" w:cs="Times New Roman"/>
          <w:b/>
          <w:bCs/>
          <w:sz w:val="24"/>
          <w:szCs w:val="24"/>
        </w:rPr>
        <w:lastRenderedPageBreak/>
        <w:t>Spojovačka</w:t>
      </w:r>
      <w:proofErr w:type="spellEnd"/>
    </w:p>
    <w:tbl>
      <w:tblPr>
        <w:tblStyle w:val="Mkatabulky"/>
        <w:tblW w:w="9067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5"/>
        <w:gridCol w:w="4702"/>
      </w:tblGrid>
      <w:tr w:rsidR="00085542" w:rsidRPr="00AC65A5" w:rsidTr="001A3AE4">
        <w:trPr>
          <w:trHeight w:val="1492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6375" w:dyaOrig="7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87pt" o:ole="">
                  <v:imagedata r:id="rId7" o:title=""/>
                </v:shape>
                <o:OLEObject Type="Embed" ProgID="PBrush" ShapeID="_x0000_i1025" DrawAspect="Content" ObjectID="_1681667430" r:id="rId8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4E2E7FEB" wp14:editId="68EE3602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0</wp:posOffset>
                  </wp:positionV>
                  <wp:extent cx="74295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046" y="21415"/>
                      <wp:lineTo x="21046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542" w:rsidRPr="00AC65A5" w:rsidTr="001A3AE4">
        <w:trPr>
          <w:trHeight w:val="1633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6510" w:dyaOrig="7215">
                <v:shape id="_x0000_i1026" type="#_x0000_t75" style="width:85.5pt;height:95.25pt" o:ole="">
                  <v:imagedata r:id="rId10" o:title=""/>
                </v:shape>
                <o:OLEObject Type="Embed" ProgID="PBrush" ShapeID="_x0000_i1026" DrawAspect="Content" ObjectID="_1681667431" r:id="rId11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5565" w:dyaOrig="5985">
                <v:shape id="_x0000_i1027" type="#_x0000_t75" style="width:83.25pt;height:89.25pt" o:ole="">
                  <v:imagedata r:id="rId12" o:title=""/>
                </v:shape>
                <o:OLEObject Type="Embed" ProgID="PBrush" ShapeID="_x0000_i1027" DrawAspect="Content" ObjectID="_1681667432" r:id="rId13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1335" w:dyaOrig="1020">
                <v:shape id="_x0000_i1028" type="#_x0000_t75" style="width:66.75pt;height:51pt" o:ole="">
                  <v:imagedata r:id="rId14" o:title=""/>
                </v:shape>
                <o:OLEObject Type="Embed" ProgID="PBrush" ShapeID="_x0000_i1028" DrawAspect="Content" ObjectID="_1681667433" r:id="rId15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3885" w:dyaOrig="2925">
                <v:shape id="_x0000_i1029" type="#_x0000_t75" style="width:66.75pt;height:74.25pt" o:ole="">
                  <v:imagedata r:id="rId16" o:title=""/>
                </v:shape>
                <o:OLEObject Type="Embed" ProgID="PBrush" ShapeID="_x0000_i1029" DrawAspect="Content" ObjectID="_1681667434" r:id="rId17"/>
              </w:object>
            </w:r>
          </w:p>
        </w:tc>
      </w:tr>
      <w:tr w:rsidR="00085542" w:rsidRPr="00AC65A5" w:rsidTr="001A3AE4">
        <w:trPr>
          <w:trHeight w:val="1582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6375" w:dyaOrig="7245">
                <v:shape id="_x0000_i1030" type="#_x0000_t75" style="width:81pt;height:91.5pt" o:ole="">
                  <v:imagedata r:id="rId18" o:title=""/>
                </v:shape>
                <o:OLEObject Type="Embed" ProgID="PBrush" ShapeID="_x0000_i1030" DrawAspect="Content" ObjectID="_1681667435" r:id="rId19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59ACA30" wp14:editId="6E4B56A5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4445</wp:posOffset>
                  </wp:positionV>
                  <wp:extent cx="1247775" cy="1122045"/>
                  <wp:effectExtent l="0" t="0" r="9525" b="1905"/>
                  <wp:wrapTight wrapText="bothSides">
                    <wp:wrapPolygon edited="0">
                      <wp:start x="0" y="0"/>
                      <wp:lineTo x="0" y="21270"/>
                      <wp:lineTo x="21435" y="21270"/>
                      <wp:lineTo x="21435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542" w:rsidRPr="00AC65A5" w:rsidTr="001A3AE4">
        <w:trPr>
          <w:trHeight w:val="1798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6555" w:dyaOrig="7245">
                <v:shape id="_x0000_i1031" type="#_x0000_t75" style="width:87.75pt;height:96.75pt" o:ole="">
                  <v:imagedata r:id="rId21" o:title=""/>
                </v:shape>
                <o:OLEObject Type="Embed" ProgID="PBrush" ShapeID="_x0000_i1031" DrawAspect="Content" ObjectID="_1681667436" r:id="rId22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1245" w:dyaOrig="3135">
                <v:shape id="_x0000_i1032" type="#_x0000_t75" style="width:33pt;height:84.75pt" o:ole="">
                  <v:imagedata r:id="rId23" o:title=""/>
                </v:shape>
                <o:OLEObject Type="Embed" ProgID="PBrush" ShapeID="_x0000_i1032" DrawAspect="Content" ObjectID="_1681667437" r:id="rId24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2685" w:dyaOrig="2775">
                <v:shape id="_x0000_i1033" type="#_x0000_t75" style="width:82.5pt;height:84.75pt" o:ole="">
                  <v:imagedata r:id="rId25" o:title=""/>
                </v:shape>
                <o:OLEObject Type="Embed" ProgID="PBrush" ShapeID="_x0000_i1033" DrawAspect="Content" ObjectID="_1681667438" r:id="rId26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2220" w:dyaOrig="2925">
                <v:shape id="_x0000_i1034" type="#_x0000_t75" style="width:57.75pt;height:76.5pt" o:ole="">
                  <v:imagedata r:id="rId27" o:title=""/>
                </v:shape>
                <o:OLEObject Type="Embed" ProgID="PBrush" ShapeID="_x0000_i1034" DrawAspect="Content" ObjectID="_1681667439" r:id="rId28"/>
              </w:object>
            </w:r>
          </w:p>
          <w:p w:rsidR="00085542" w:rsidRPr="00AC65A5" w:rsidRDefault="00085542" w:rsidP="001A3AE4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542" w:rsidRPr="00AC65A5" w:rsidTr="001A3AE4">
        <w:trPr>
          <w:trHeight w:val="1865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8235" w:dyaOrig="7125">
                <v:shape id="_x0000_i1035" type="#_x0000_t75" style="width:116.25pt;height:100.5pt" o:ole="">
                  <v:imagedata r:id="rId29" o:title=""/>
                </v:shape>
                <o:OLEObject Type="Embed" ProgID="PBrush" ShapeID="_x0000_i1035" DrawAspect="Content" ObjectID="_1681667440" r:id="rId30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2955" w:dyaOrig="2865">
                <v:shape id="_x0000_i1036" type="#_x0000_t75" style="width:75pt;height:93pt" o:ole="">
                  <v:imagedata r:id="rId31" o:title=""/>
                </v:shape>
                <o:OLEObject Type="Embed" ProgID="PBrush" ShapeID="_x0000_i1036" DrawAspect="Content" ObjectID="_1681667441" r:id="rId32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2235" w:dyaOrig="3315">
                <v:shape id="_x0000_i1037" type="#_x0000_t75" style="width:66pt;height:98.25pt" o:ole="">
                  <v:imagedata r:id="rId33" o:title=""/>
                </v:shape>
                <o:OLEObject Type="Embed" ProgID="PBrush" ShapeID="_x0000_i1037" DrawAspect="Content" ObjectID="_1681667442" r:id="rId34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2040" w:dyaOrig="2490">
                <v:shape id="_x0000_i1038" type="#_x0000_t75" style="width:75pt;height:91.5pt" o:ole="">
                  <v:imagedata r:id="rId35" o:title=""/>
                </v:shape>
                <o:OLEObject Type="Embed" ProgID="PBrush" ShapeID="_x0000_i1038" DrawAspect="Content" ObjectID="_1681667443" r:id="rId36"/>
              </w:object>
            </w:r>
          </w:p>
        </w:tc>
      </w:tr>
      <w:tr w:rsidR="00085542" w:rsidRPr="00AC65A5" w:rsidTr="001A3AE4">
        <w:trPr>
          <w:trHeight w:val="1798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7995" w:dyaOrig="7185">
                <v:shape id="_x0000_i1039" type="#_x0000_t75" style="width:102pt;height:92.25pt" o:ole="">
                  <v:imagedata r:id="rId37" o:title=""/>
                </v:shape>
                <o:OLEObject Type="Embed" ProgID="PBrush" ShapeID="_x0000_i1039" DrawAspect="Content" ObjectID="_1681667444" r:id="rId38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2820" w:dyaOrig="2340">
                <v:shape id="_x0000_i1040" type="#_x0000_t75" style="width:102.75pt;height:85.5pt" o:ole="">
                  <v:imagedata r:id="rId39" o:title=""/>
                </v:shape>
                <o:OLEObject Type="Embed" ProgID="PBrush" ShapeID="_x0000_i1040" DrawAspect="Content" ObjectID="_1681667445" r:id="rId40"/>
              </w:object>
            </w:r>
            <w:r w:rsidRPr="00AC65A5">
              <w:rPr>
                <w:rFonts w:ascii="Times New Roman" w:hAnsi="Times New Roman" w:cs="Times New Roman"/>
              </w:rPr>
              <w:object w:dxaOrig="930" w:dyaOrig="1545">
                <v:shape id="_x0000_i1041" type="#_x0000_t75" style="width:46.5pt;height:77.25pt" o:ole="">
                  <v:imagedata r:id="rId41" o:title=""/>
                </v:shape>
                <o:OLEObject Type="Embed" ProgID="PBrush" ShapeID="_x0000_i1041" DrawAspect="Content" ObjectID="_1681667446" r:id="rId42"/>
              </w:object>
            </w:r>
          </w:p>
        </w:tc>
      </w:tr>
      <w:tr w:rsidR="00085542" w:rsidRPr="00AC65A5" w:rsidTr="001A3AE4">
        <w:trPr>
          <w:trHeight w:val="1865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8235" w:dyaOrig="7185">
                <v:shape id="_x0000_i1042" type="#_x0000_t75" style="width:107.25pt;height:93.75pt" o:ole="">
                  <v:imagedata r:id="rId43" o:title=""/>
                </v:shape>
                <o:OLEObject Type="Embed" ProgID="PBrush" ShapeID="_x0000_i1042" DrawAspect="Content" ObjectID="_1681667447" r:id="rId44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7225" cy="1123950"/>
                  <wp:effectExtent l="0" t="0" r="952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5A5">
              <w:rPr>
                <w:rFonts w:ascii="Times New Roman" w:hAnsi="Times New Roman" w:cs="Times New Roman"/>
              </w:rPr>
              <w:object w:dxaOrig="2595" w:dyaOrig="2220">
                <v:shape id="_x0000_i1043" type="#_x0000_t75" style="width:75pt;height:64.5pt" o:ole="">
                  <v:imagedata r:id="rId46" o:title=""/>
                </v:shape>
                <o:OLEObject Type="Embed" ProgID="PBrush" ShapeID="_x0000_i1043" DrawAspect="Content" ObjectID="_1681667448" r:id="rId47"/>
              </w:object>
            </w:r>
          </w:p>
        </w:tc>
      </w:tr>
      <w:tr w:rsidR="00085542" w:rsidRPr="00AC65A5" w:rsidTr="001A3AE4">
        <w:trPr>
          <w:trHeight w:val="1558"/>
          <w:jc w:val="center"/>
        </w:trPr>
        <w:tc>
          <w:tcPr>
            <w:tcW w:w="4365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6060" w:dyaOrig="7185">
                <v:shape id="_x0000_i1044" type="#_x0000_t75" style="width:70.5pt;height:84.75pt" o:ole="">
                  <v:imagedata r:id="rId48" o:title=""/>
                </v:shape>
                <o:OLEObject Type="Embed" ProgID="PBrush" ShapeID="_x0000_i1044" DrawAspect="Content" ObjectID="_1681667449" r:id="rId49"/>
              </w:object>
            </w:r>
          </w:p>
        </w:tc>
        <w:tc>
          <w:tcPr>
            <w:tcW w:w="4702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5A5">
              <w:rPr>
                <w:rFonts w:ascii="Times New Roman" w:hAnsi="Times New Roman" w:cs="Times New Roman"/>
              </w:rPr>
              <w:object w:dxaOrig="1560" w:dyaOrig="3000">
                <v:shape id="_x0000_i1045" type="#_x0000_t75" style="width:39.75pt;height:77.25pt" o:ole="">
                  <v:imagedata r:id="rId50" o:title=""/>
                </v:shape>
                <o:OLEObject Type="Embed" ProgID="PBrush" ShapeID="_x0000_i1045" DrawAspect="Content" ObjectID="_1681667450" r:id="rId51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855" w:dyaOrig="2010">
                <v:shape id="_x0000_i1046" type="#_x0000_t75" style="width:36pt;height:84.75pt" o:ole="">
                  <v:imagedata r:id="rId52" o:title=""/>
                </v:shape>
                <o:OLEObject Type="Embed" ProgID="PBrush" ShapeID="_x0000_i1046" DrawAspect="Content" ObjectID="_1681667451" r:id="rId53"/>
              </w:object>
            </w:r>
            <w:r w:rsidRPr="00AC65A5">
              <w:rPr>
                <w:rFonts w:ascii="Times New Roman" w:hAnsi="Times New Roman" w:cs="Times New Roman"/>
              </w:rPr>
              <w:t xml:space="preserve"> </w:t>
            </w:r>
            <w:r w:rsidRPr="00AC65A5">
              <w:rPr>
                <w:rFonts w:ascii="Times New Roman" w:hAnsi="Times New Roman" w:cs="Times New Roman"/>
              </w:rPr>
              <w:object w:dxaOrig="2100" w:dyaOrig="3390">
                <v:shape id="_x0000_i1047" type="#_x0000_t75" style="width:53.25pt;height:87pt" o:ole="">
                  <v:imagedata r:id="rId54" o:title=""/>
                </v:shape>
                <o:OLEObject Type="Embed" ProgID="PBrush" ShapeID="_x0000_i1047" DrawAspect="Content" ObjectID="_1681667452" r:id="rId55"/>
              </w:object>
            </w:r>
          </w:p>
        </w:tc>
      </w:tr>
    </w:tbl>
    <w:p w:rsidR="00085542" w:rsidRPr="00AC65A5" w:rsidRDefault="00085542" w:rsidP="00085542">
      <w:pPr>
        <w:rPr>
          <w:rFonts w:ascii="Times New Roman" w:hAnsi="Times New Roman" w:cs="Times New Roman"/>
          <w:b/>
          <w:bCs/>
        </w:rPr>
      </w:pPr>
    </w:p>
    <w:p w:rsidR="00085542" w:rsidRPr="00EB3DE6" w:rsidRDefault="00085542" w:rsidP="00085542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3DE6">
        <w:rPr>
          <w:rFonts w:ascii="Times New Roman" w:hAnsi="Times New Roman" w:cs="Times New Roman"/>
          <w:b/>
          <w:bCs/>
          <w:sz w:val="24"/>
          <w:szCs w:val="24"/>
        </w:rPr>
        <w:lastRenderedPageBreak/>
        <w:t>Spojovačka</w:t>
      </w:r>
      <w:proofErr w:type="spellEnd"/>
      <w:r w:rsidRPr="00EB3DE6">
        <w:rPr>
          <w:rFonts w:ascii="Times New Roman" w:hAnsi="Times New Roman" w:cs="Times New Roman"/>
          <w:b/>
          <w:bCs/>
          <w:sz w:val="24"/>
          <w:szCs w:val="24"/>
        </w:rPr>
        <w:t xml:space="preserve"> – řešení</w:t>
      </w:r>
    </w:p>
    <w:tbl>
      <w:tblPr>
        <w:tblStyle w:val="Mkatabulky"/>
        <w:tblW w:w="9291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3"/>
        <w:gridCol w:w="4818"/>
      </w:tblGrid>
      <w:tr w:rsidR="00085542" w:rsidRPr="00AC65A5" w:rsidTr="001A3AE4">
        <w:trPr>
          <w:trHeight w:val="1390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47F585" wp14:editId="72A2D9A3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556260</wp:posOffset>
                      </wp:positionV>
                      <wp:extent cx="857250" cy="4800600"/>
                      <wp:effectExtent l="0" t="0" r="19050" b="19050"/>
                      <wp:wrapNone/>
                      <wp:docPr id="16" name="Přímá spojni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0" cy="4800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E68AF3" id="Přímá spojnice 16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43.8pt" to="212.7pt,4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8438C0" wp14:editId="27820561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575310</wp:posOffset>
                      </wp:positionV>
                      <wp:extent cx="1257300" cy="0"/>
                      <wp:effectExtent l="0" t="0" r="0" b="0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27C2B5" id="Přímá spojnice 15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45.3pt" to="310.2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1515CE" wp14:editId="3DF26930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708660</wp:posOffset>
                      </wp:positionV>
                      <wp:extent cx="1752600" cy="8172450"/>
                      <wp:effectExtent l="0" t="0" r="19050" b="19050"/>
                      <wp:wrapNone/>
                      <wp:docPr id="6" name="Přímá spojni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52600" cy="817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1CB249" id="Přímá spojnice 6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55.8pt" to="277.2pt,6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" strokecolor="#70ad47 [3209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6375" w:dyaOrig="7245">
                <v:shape id="_x0000_i1048" type="#_x0000_t75" style="width:76.5pt;height:87pt" o:ole="">
                  <v:imagedata r:id="rId7" o:title=""/>
                </v:shape>
                <o:OLEObject Type="Embed" ProgID="PBrush" ShapeID="_x0000_i1048" DrawAspect="Content" ObjectID="_1681667453" r:id="rId56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w:drawing>
                <wp:anchor distT="0" distB="0" distL="114300" distR="114300" simplePos="0" relativeHeight="251665408" behindDoc="1" locked="0" layoutInCell="1" allowOverlap="1" wp14:anchorId="17BA18C0" wp14:editId="59544E12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0</wp:posOffset>
                  </wp:positionV>
                  <wp:extent cx="742950" cy="1114425"/>
                  <wp:effectExtent l="0" t="0" r="0" b="9525"/>
                  <wp:wrapTight wrapText="bothSides">
                    <wp:wrapPolygon edited="0">
                      <wp:start x="0" y="0"/>
                      <wp:lineTo x="0" y="21415"/>
                      <wp:lineTo x="21046" y="21415"/>
                      <wp:lineTo x="21046" y="0"/>
                      <wp:lineTo x="0" y="0"/>
                    </wp:wrapPolygon>
                  </wp:wrapTight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5542" w:rsidRPr="00AC65A5" w:rsidTr="001A3AE4">
        <w:trPr>
          <w:trHeight w:val="1521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43FDF4" wp14:editId="55724551">
                      <wp:simplePos x="0" y="0"/>
                      <wp:positionH relativeFrom="column">
                        <wp:posOffset>1748790</wp:posOffset>
                      </wp:positionH>
                      <wp:positionV relativeFrom="paragraph">
                        <wp:posOffset>690245</wp:posOffset>
                      </wp:positionV>
                      <wp:extent cx="1943100" cy="1104900"/>
                      <wp:effectExtent l="0" t="0" r="19050" b="19050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943100" cy="11049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7B9B9A" id="Přímá spojnice 1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54.35pt" to="290.7pt,1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DA1FCD" wp14:editId="1A02BA1E">
                      <wp:simplePos x="0" y="0"/>
                      <wp:positionH relativeFrom="column">
                        <wp:posOffset>1958340</wp:posOffset>
                      </wp:positionH>
                      <wp:positionV relativeFrom="paragraph">
                        <wp:posOffset>766445</wp:posOffset>
                      </wp:positionV>
                      <wp:extent cx="1028700" cy="5791200"/>
                      <wp:effectExtent l="0" t="0" r="19050" b="19050"/>
                      <wp:wrapNone/>
                      <wp:docPr id="9" name="Přímá spojni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5791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E59975" id="Přímá spojnice 9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60.35pt" to="235.2pt,5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" strokecolor="#5b9bd5 [3208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6510" w:dyaOrig="7215">
                <v:shape id="_x0000_i1049" type="#_x0000_t75" style="width:85.5pt;height:95.25pt" o:ole="">
                  <v:imagedata r:id="rId10" o:title=""/>
                </v:shape>
                <o:OLEObject Type="Embed" ProgID="PBrush" ShapeID="_x0000_i1049" DrawAspect="Content" ObjectID="_1681667454" r:id="rId57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5565" w:dyaOrig="5985">
                <v:shape id="_x0000_i1050" type="#_x0000_t75" style="width:83.25pt;height:89.25pt" o:ole="">
                  <v:imagedata r:id="rId12" o:title=""/>
                </v:shape>
                <o:OLEObject Type="Embed" ProgID="PBrush" ShapeID="_x0000_i1050" DrawAspect="Content" ObjectID="_1681667455" r:id="rId58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1335" w:dyaOrig="1020">
                <v:shape id="_x0000_i1051" type="#_x0000_t75" style="width:66.75pt;height:51pt" o:ole="">
                  <v:imagedata r:id="rId14" o:title=""/>
                </v:shape>
                <o:OLEObject Type="Embed" ProgID="PBrush" ShapeID="_x0000_i1051" DrawAspect="Content" ObjectID="_1681667456" r:id="rId59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3885" w:dyaOrig="2925">
                <v:shape id="_x0000_i1052" type="#_x0000_t75" style="width:66.75pt;height:74.25pt" o:ole="">
                  <v:imagedata r:id="rId16" o:title=""/>
                </v:shape>
                <o:OLEObject Type="Embed" ProgID="PBrush" ShapeID="_x0000_i1052" DrawAspect="Content" ObjectID="_1681667457" r:id="rId60"/>
              </w:object>
            </w:r>
          </w:p>
        </w:tc>
      </w:tr>
      <w:tr w:rsidR="00085542" w:rsidRPr="00AC65A5" w:rsidTr="001A3AE4">
        <w:trPr>
          <w:trHeight w:val="1473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AABEAD" wp14:editId="3261F260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566420</wp:posOffset>
                      </wp:positionV>
                      <wp:extent cx="1828800" cy="4800600"/>
                      <wp:effectExtent l="0" t="0" r="19050" b="19050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28800" cy="4800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1864C1" id="Přímá spojnice 7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pt,44.6pt" to="283.2pt,4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" strokecolor="#a5a5a5 [3206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6375" w:dyaOrig="7245">
                <v:shape id="_x0000_i1053" type="#_x0000_t75" style="width:81pt;height:91.5pt" o:ole="">
                  <v:imagedata r:id="rId18" o:title=""/>
                </v:shape>
                <o:OLEObject Type="Embed" ProgID="PBrush" ShapeID="_x0000_i1053" DrawAspect="Content" ObjectID="_1681667458" r:id="rId61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b/>
                <w:bCs/>
                <w:noProof/>
                <w:sz w:val="14"/>
                <w:szCs w:val="14"/>
              </w:rPr>
              <w:drawing>
                <wp:anchor distT="0" distB="0" distL="114300" distR="114300" simplePos="0" relativeHeight="251664384" behindDoc="1" locked="0" layoutInCell="1" allowOverlap="1" wp14:anchorId="729C2CB5" wp14:editId="6C6C01CE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4445</wp:posOffset>
                  </wp:positionV>
                  <wp:extent cx="1247775" cy="1122045"/>
                  <wp:effectExtent l="0" t="0" r="9525" b="1905"/>
                  <wp:wrapTight wrapText="bothSides">
                    <wp:wrapPolygon edited="0">
                      <wp:start x="0" y="0"/>
                      <wp:lineTo x="0" y="21270"/>
                      <wp:lineTo x="21435" y="21270"/>
                      <wp:lineTo x="21435" y="0"/>
                      <wp:lineTo x="0" y="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2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542" w:rsidRPr="00AC65A5" w:rsidTr="001A3AE4">
        <w:trPr>
          <w:trHeight w:val="1675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8E24F7" wp14:editId="162CC537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716915</wp:posOffset>
                      </wp:positionV>
                      <wp:extent cx="1371600" cy="704850"/>
                      <wp:effectExtent l="38100" t="38100" r="19050" b="19050"/>
                      <wp:wrapNone/>
                      <wp:docPr id="13" name="Přímá spojni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1600" cy="70485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A78693" id="Přímá spojnice 13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56.45pt" to="248.7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" strokecolor="#ed7d31 [3205]">
                      <v:stroke endarrow="open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968C45" wp14:editId="0090233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678815</wp:posOffset>
                      </wp:positionV>
                      <wp:extent cx="1524000" cy="2209800"/>
                      <wp:effectExtent l="0" t="0" r="19050" b="19050"/>
                      <wp:wrapNone/>
                      <wp:docPr id="10" name="Přímá spojni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24000" cy="2209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DBE1C3" id="Přímá spojnice 10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7pt,53.45pt" to="260.7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" strokecolor="#ffc000 [3207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6555" w:dyaOrig="7245">
                <v:shape id="_x0000_i1054" type="#_x0000_t75" style="width:87.75pt;height:96.75pt" o:ole="">
                  <v:imagedata r:id="rId21" o:title=""/>
                </v:shape>
                <o:OLEObject Type="Embed" ProgID="PBrush" ShapeID="_x0000_i1054" DrawAspect="Content" ObjectID="_1681667459" r:id="rId62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1245" w:dyaOrig="3135">
                <v:shape id="_x0000_i1055" type="#_x0000_t75" style="width:33pt;height:84.75pt" o:ole="">
                  <v:imagedata r:id="rId23" o:title=""/>
                </v:shape>
                <o:OLEObject Type="Embed" ProgID="PBrush" ShapeID="_x0000_i1055" DrawAspect="Content" ObjectID="_1681667460" r:id="rId63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685" w:dyaOrig="2775">
                <v:shape id="_x0000_i1056" type="#_x0000_t75" style="width:82.5pt;height:84.75pt" o:ole="">
                  <v:imagedata r:id="rId25" o:title=""/>
                </v:shape>
                <o:OLEObject Type="Embed" ProgID="PBrush" ShapeID="_x0000_i1056" DrawAspect="Content" ObjectID="_1681667461" r:id="rId64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220" w:dyaOrig="2925">
                <v:shape id="_x0000_i1057" type="#_x0000_t75" style="width:57.75pt;height:76.5pt" o:ole="">
                  <v:imagedata r:id="rId27" o:title=""/>
                </v:shape>
                <o:OLEObject Type="Embed" ProgID="PBrush" ShapeID="_x0000_i1057" DrawAspect="Content" ObjectID="_1681667462" r:id="rId65"/>
              </w:object>
            </w:r>
          </w:p>
          <w:p w:rsidR="00085542" w:rsidRPr="00AC65A5" w:rsidRDefault="00085542" w:rsidP="001A3AE4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85542" w:rsidRPr="00AC65A5" w:rsidTr="001A3AE4">
        <w:trPr>
          <w:trHeight w:val="1737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8235" w:dyaOrig="7125">
                <v:shape id="_x0000_i1058" type="#_x0000_t75" style="width:116.25pt;height:100.5pt" o:ole="">
                  <v:imagedata r:id="rId29" o:title=""/>
                </v:shape>
                <o:OLEObject Type="Embed" ProgID="PBrush" ShapeID="_x0000_i1058" DrawAspect="Content" ObjectID="_1681667463" r:id="rId66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955" w:dyaOrig="2865">
                <v:shape id="_x0000_i1059" type="#_x0000_t75" style="width:75pt;height:93pt" o:ole="">
                  <v:imagedata r:id="rId31" o:title=""/>
                </v:shape>
                <o:OLEObject Type="Embed" ProgID="PBrush" ShapeID="_x0000_i1059" DrawAspect="Content" ObjectID="_1681667464" r:id="rId67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235" w:dyaOrig="3315">
                <v:shape id="_x0000_i1060" type="#_x0000_t75" style="width:66pt;height:98.25pt" o:ole="">
                  <v:imagedata r:id="rId33" o:title=""/>
                </v:shape>
                <o:OLEObject Type="Embed" ProgID="PBrush" ShapeID="_x0000_i1060" DrawAspect="Content" ObjectID="_1681667465" r:id="rId68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040" w:dyaOrig="2490">
                <v:shape id="_x0000_i1061" type="#_x0000_t75" style="width:75pt;height:91.5pt" o:ole="">
                  <v:imagedata r:id="rId35" o:title=""/>
                </v:shape>
                <o:OLEObject Type="Embed" ProgID="PBrush" ShapeID="_x0000_i1061" DrawAspect="Content" ObjectID="_1681667466" r:id="rId69"/>
              </w:object>
            </w:r>
          </w:p>
        </w:tc>
      </w:tr>
      <w:tr w:rsidR="00085542" w:rsidRPr="00AC65A5" w:rsidTr="001A3AE4">
        <w:trPr>
          <w:trHeight w:val="1675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A48B6A" wp14:editId="27853A73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365760</wp:posOffset>
                      </wp:positionV>
                      <wp:extent cx="1809750" cy="2495550"/>
                      <wp:effectExtent l="0" t="0" r="19050" b="19050"/>
                      <wp:wrapNone/>
                      <wp:docPr id="8" name="Přímá spojnic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2495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ACCEA0" id="Přímá spojnice 8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7pt,28.8pt" to="274.2pt,2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" strokecolor="#ed7d31 [3205]" strokeweight="1.5pt">
                      <v:stroke joinstyle="miter"/>
                    </v:line>
                  </w:pict>
                </mc:Fallback>
              </mc:AlternateConten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7995" w:dyaOrig="7185">
                <v:shape id="_x0000_i1062" type="#_x0000_t75" style="width:102pt;height:92.25pt" o:ole="">
                  <v:imagedata r:id="rId37" o:title=""/>
                </v:shape>
                <o:OLEObject Type="Embed" ProgID="PBrush" ShapeID="_x0000_i1062" DrawAspect="Content" ObjectID="_1681667467" r:id="rId70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820" w:dyaOrig="2340">
                <v:shape id="_x0000_i1063" type="#_x0000_t75" style="width:102.75pt;height:85.5pt" o:ole="">
                  <v:imagedata r:id="rId39" o:title=""/>
                </v:shape>
                <o:OLEObject Type="Embed" ProgID="PBrush" ShapeID="_x0000_i1063" DrawAspect="Content" ObjectID="_1681667468" r:id="rId71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930" w:dyaOrig="1545">
                <v:shape id="_x0000_i1064" type="#_x0000_t75" style="width:46.5pt;height:77.25pt" o:ole="">
                  <v:imagedata r:id="rId41" o:title=""/>
                </v:shape>
                <o:OLEObject Type="Embed" ProgID="PBrush" ShapeID="_x0000_i1064" DrawAspect="Content" ObjectID="_1681667469" r:id="rId72"/>
              </w:object>
            </w:r>
          </w:p>
        </w:tc>
      </w:tr>
      <w:tr w:rsidR="00085542" w:rsidRPr="00AC65A5" w:rsidTr="001A3AE4">
        <w:trPr>
          <w:trHeight w:val="1737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8235" w:dyaOrig="7185">
                <v:shape id="_x0000_i1065" type="#_x0000_t75" style="width:107.25pt;height:93.75pt" o:ole="">
                  <v:imagedata r:id="rId43" o:title=""/>
                </v:shape>
                <o:OLEObject Type="Embed" ProgID="PBrush" ShapeID="_x0000_i1065" DrawAspect="Content" ObjectID="_1681667470" r:id="rId73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tabs>
                <w:tab w:val="left" w:pos="2655"/>
              </w:tabs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noProof/>
                <w:sz w:val="14"/>
                <w:szCs w:val="14"/>
              </w:rPr>
              <w:drawing>
                <wp:inline distT="0" distB="0" distL="0" distR="0" wp14:anchorId="3D20240F" wp14:editId="15142037">
                  <wp:extent cx="657225" cy="112395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595" w:dyaOrig="2220">
                <v:shape id="_x0000_i1066" type="#_x0000_t75" style="width:75pt;height:64.5pt" o:ole="">
                  <v:imagedata r:id="rId46" o:title=""/>
                </v:shape>
                <o:OLEObject Type="Embed" ProgID="PBrush" ShapeID="_x0000_i1066" DrawAspect="Content" ObjectID="_1681667471" r:id="rId74"/>
              </w:object>
            </w:r>
          </w:p>
        </w:tc>
      </w:tr>
      <w:tr w:rsidR="00085542" w:rsidRPr="00AC65A5" w:rsidTr="001A3AE4">
        <w:trPr>
          <w:trHeight w:val="1258"/>
          <w:jc w:val="center"/>
        </w:trPr>
        <w:tc>
          <w:tcPr>
            <w:tcW w:w="4473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6060" w:dyaOrig="7185">
                <v:shape id="_x0000_i1067" type="#_x0000_t75" style="width:70.5pt;height:84.75pt" o:ole="">
                  <v:imagedata r:id="rId48" o:title=""/>
                </v:shape>
                <o:OLEObject Type="Embed" ProgID="PBrush" ShapeID="_x0000_i1067" DrawAspect="Content" ObjectID="_1681667472" r:id="rId75"/>
              </w:object>
            </w:r>
          </w:p>
        </w:tc>
        <w:tc>
          <w:tcPr>
            <w:tcW w:w="4818" w:type="dxa"/>
          </w:tcPr>
          <w:p w:rsidR="00085542" w:rsidRPr="00AC65A5" w:rsidRDefault="00085542" w:rsidP="001A3AE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1560" w:dyaOrig="3000">
                <v:shape id="_x0000_i1068" type="#_x0000_t75" style="width:39.75pt;height:77.25pt" o:ole="">
                  <v:imagedata r:id="rId50" o:title=""/>
                </v:shape>
                <o:OLEObject Type="Embed" ProgID="PBrush" ShapeID="_x0000_i1068" DrawAspect="Content" ObjectID="_1681667473" r:id="rId76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855" w:dyaOrig="2010">
                <v:shape id="_x0000_i1069" type="#_x0000_t75" style="width:36pt;height:84.75pt" o:ole="">
                  <v:imagedata r:id="rId52" o:title=""/>
                </v:shape>
                <o:OLEObject Type="Embed" ProgID="PBrush" ShapeID="_x0000_i1069" DrawAspect="Content" ObjectID="_1681667474" r:id="rId77"/>
              </w:objec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AC65A5">
              <w:rPr>
                <w:rFonts w:ascii="Times New Roman" w:hAnsi="Times New Roman" w:cs="Times New Roman"/>
                <w:sz w:val="14"/>
                <w:szCs w:val="14"/>
              </w:rPr>
              <w:object w:dxaOrig="2100" w:dyaOrig="3390">
                <v:shape id="_x0000_i1070" type="#_x0000_t75" style="width:53.25pt;height:87pt" o:ole="">
                  <v:imagedata r:id="rId54" o:title=""/>
                </v:shape>
                <o:OLEObject Type="Embed" ProgID="PBrush" ShapeID="_x0000_i1070" DrawAspect="Content" ObjectID="_1681667475" r:id="rId78"/>
              </w:object>
            </w:r>
          </w:p>
        </w:tc>
      </w:tr>
    </w:tbl>
    <w:p w:rsidR="00976751" w:rsidRPr="00AC65A5" w:rsidRDefault="00976751" w:rsidP="00085542">
      <w:pPr>
        <w:rPr>
          <w:rFonts w:ascii="Times New Roman" w:hAnsi="Times New Roman" w:cs="Times New Roman"/>
          <w:sz w:val="24"/>
          <w:szCs w:val="24"/>
        </w:rPr>
      </w:pPr>
    </w:p>
    <w:p w:rsidR="00976751" w:rsidRPr="00AC65A5" w:rsidRDefault="00976751">
      <w:pPr>
        <w:rPr>
          <w:rFonts w:ascii="Times New Roman" w:hAnsi="Times New Roman" w:cs="Times New Roman"/>
          <w:sz w:val="24"/>
          <w:szCs w:val="24"/>
        </w:rPr>
        <w:sectPr w:rsidR="00976751" w:rsidRPr="00AC65A5" w:rsidSect="00085542">
          <w:pgSz w:w="11906" w:h="16838"/>
          <w:pgMar w:top="426" w:right="1417" w:bottom="567" w:left="1417" w:header="708" w:footer="708" w:gutter="0"/>
          <w:cols w:space="708"/>
          <w:docGrid w:linePitch="360"/>
        </w:sectPr>
      </w:pPr>
    </w:p>
    <w:p w:rsidR="00976751" w:rsidRPr="00AC65A5" w:rsidRDefault="00976751" w:rsidP="0097675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A5">
        <w:rPr>
          <w:rFonts w:ascii="Times New Roman" w:hAnsi="Times New Roman" w:cs="Times New Roman"/>
          <w:b/>
          <w:bCs/>
          <w:sz w:val="32"/>
          <w:szCs w:val="32"/>
        </w:rPr>
        <w:lastRenderedPageBreak/>
        <w:t>Pracovní list – Jančárová</w:t>
      </w:r>
    </w:p>
    <w:p w:rsidR="00976751" w:rsidRPr="00AC65A5" w:rsidRDefault="00976751" w:rsidP="00976751">
      <w:pPr>
        <w:jc w:val="center"/>
        <w:rPr>
          <w:rFonts w:ascii="Times New Roman" w:hAnsi="Times New Roman" w:cs="Times New Roman"/>
          <w:b/>
          <w:bCs/>
        </w:rPr>
      </w:pPr>
    </w:p>
    <w:p w:rsidR="00976751" w:rsidRPr="00EB3DE6" w:rsidRDefault="00976751" w:rsidP="009767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Znečištění životního prostředí</w:t>
      </w:r>
    </w:p>
    <w:p w:rsidR="00976751" w:rsidRPr="00AC65A5" w:rsidRDefault="00976751" w:rsidP="00976751">
      <w:pPr>
        <w:jc w:val="center"/>
        <w:rPr>
          <w:rFonts w:ascii="Times New Roman" w:hAnsi="Times New Roman" w:cs="Times New Roman"/>
          <w:b/>
          <w:bCs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Následující cvičení se zaměřuje na rekapitulaci hodin věnovaných životnímu prostředí, zejména jeho znečištění. Žák získá do podvědomí, jak lidstvo znečišťuje naši planetu a jak tuto situaci může zlepšit. 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EB3DE6" w:rsidRDefault="00976751" w:rsidP="009767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1. Přiřaďte (vybarvěte stejnou barvou) pojmy k různým druhům znečištění.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3069"/>
        <w:gridCol w:w="3070"/>
        <w:gridCol w:w="3070"/>
      </w:tblGrid>
      <w:tr w:rsidR="00976751" w:rsidRPr="00AC65A5" w:rsidTr="00976751">
        <w:trPr>
          <w:trHeight w:val="1525"/>
        </w:trPr>
        <w:tc>
          <w:tcPr>
            <w:tcW w:w="3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spacing w:line="276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C65A5">
              <w:rPr>
                <w:rFonts w:ascii="Times New Roman" w:hAnsi="Times New Roman" w:cs="Times New Roman"/>
                <w:sz w:val="48"/>
                <w:szCs w:val="48"/>
              </w:rPr>
              <w:t>Znečištění vody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spacing w:line="276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C65A5">
              <w:rPr>
                <w:rFonts w:ascii="Times New Roman" w:hAnsi="Times New Roman" w:cs="Times New Roman"/>
                <w:sz w:val="48"/>
                <w:szCs w:val="48"/>
              </w:rPr>
              <w:t>Znečištění půdy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spacing w:line="276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AC65A5">
              <w:rPr>
                <w:rFonts w:ascii="Times New Roman" w:hAnsi="Times New Roman" w:cs="Times New Roman"/>
                <w:sz w:val="48"/>
                <w:szCs w:val="48"/>
              </w:rPr>
              <w:t>Znečištění ovzduší</w:t>
            </w:r>
          </w:p>
        </w:tc>
      </w:tr>
    </w:tbl>
    <w:p w:rsidR="00976751" w:rsidRPr="00AC65A5" w:rsidRDefault="00976751" w:rsidP="0097675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976751" w:rsidRPr="00AC65A5" w:rsidTr="00976751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Filtrace odpadních vod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Havárie ropných tankerů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Velká tichomořská odpadková skvrna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Norná stěna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Odpad z rybolovu</w:t>
            </w:r>
          </w:p>
        </w:tc>
      </w:tr>
      <w:tr w:rsidR="00976751" w:rsidRPr="00AC65A5" w:rsidTr="00976751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Skládky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Podzemní nádrže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Dekontaminace půdy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Povrchové doly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Suchozemská těžba ropy a zemního plynu</w:t>
            </w:r>
          </w:p>
        </w:tc>
      </w:tr>
      <w:tr w:rsidR="00976751" w:rsidRPr="00AC65A5" w:rsidTr="00976751">
        <w:trPr>
          <w:jc w:val="center"/>
        </w:trPr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Spalovací motory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Uhelné elektrárny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Katalyzátory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Smog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Zalesňování</w:t>
            </w:r>
          </w:p>
        </w:tc>
      </w:tr>
    </w:tbl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EB3DE6" w:rsidRDefault="00976751" w:rsidP="0097675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2. Přiřaď ke správnému pojmu.</w:t>
      </w:r>
    </w:p>
    <w:tbl>
      <w:tblPr>
        <w:tblStyle w:val="Mkatabulky"/>
        <w:tblpPr w:leftFromText="141" w:rightFromText="141" w:vertAnchor="text" w:horzAnchor="page" w:tblpX="8807" w:tblpY="183"/>
        <w:tblOverlap w:val="never"/>
        <w:tblW w:w="0" w:type="auto"/>
        <w:tblLook w:val="04A0" w:firstRow="1" w:lastRow="0" w:firstColumn="1" w:lastColumn="0" w:noHBand="0" w:noVBand="1"/>
      </w:tblPr>
      <w:tblGrid>
        <w:gridCol w:w="2092"/>
      </w:tblGrid>
      <w:tr w:rsidR="00976751" w:rsidRPr="00AC65A5" w:rsidTr="00976751">
        <w:trPr>
          <w:trHeight w:val="50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SMOG</w:t>
            </w:r>
          </w:p>
        </w:tc>
      </w:tr>
      <w:tr w:rsidR="00976751" w:rsidRPr="00AC65A5" w:rsidTr="00976751">
        <w:trPr>
          <w:trHeight w:val="536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IMISE</w:t>
            </w:r>
          </w:p>
        </w:tc>
      </w:tr>
      <w:tr w:rsidR="00976751" w:rsidRPr="00AC65A5" w:rsidTr="00976751">
        <w:trPr>
          <w:trHeight w:val="505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6751" w:rsidRPr="00AC65A5" w:rsidRDefault="00976751">
            <w:pPr>
              <w:jc w:val="center"/>
              <w:rPr>
                <w:rFonts w:ascii="Times New Roman" w:hAnsi="Times New Roman" w:cs="Times New Roman"/>
              </w:rPr>
            </w:pPr>
            <w:r w:rsidRPr="00AC65A5">
              <w:rPr>
                <w:rFonts w:ascii="Times New Roman" w:hAnsi="Times New Roman" w:cs="Times New Roman"/>
              </w:rPr>
              <w:t>EMISE</w:t>
            </w:r>
          </w:p>
        </w:tc>
      </w:tr>
    </w:tbl>
    <w:p w:rsidR="00976751" w:rsidRPr="00AC65A5" w:rsidRDefault="00976751" w:rsidP="00976751">
      <w:pPr>
        <w:spacing w:line="48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Škodliviny dopadající na zemský povrch.</w:t>
      </w:r>
    </w:p>
    <w:p w:rsidR="00976751" w:rsidRPr="00AC65A5" w:rsidRDefault="00976751" w:rsidP="00976751">
      <w:pPr>
        <w:spacing w:line="48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Směs pevných, kapalných a plynných částic rozptýlených ve vzduchu.</w:t>
      </w:r>
    </w:p>
    <w:p w:rsidR="00976751" w:rsidRPr="00AC65A5" w:rsidRDefault="00976751" w:rsidP="00976751">
      <w:pPr>
        <w:spacing w:line="48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Škodlivé látky z konkrétního zdroje produkované do ovzduší.</w:t>
      </w:r>
    </w:p>
    <w:p w:rsidR="00976751" w:rsidRPr="00AC65A5" w:rsidRDefault="00976751" w:rsidP="00976751">
      <w:pPr>
        <w:rPr>
          <w:rFonts w:ascii="Times New Roman" w:hAnsi="Times New Roman" w:cs="Times New Roman"/>
          <w:b/>
          <w:bCs/>
        </w:rPr>
      </w:pPr>
    </w:p>
    <w:p w:rsidR="00976751" w:rsidRPr="00AC65A5" w:rsidRDefault="00976751" w:rsidP="00976751">
      <w:pPr>
        <w:rPr>
          <w:rFonts w:ascii="Times New Roman" w:hAnsi="Times New Roman" w:cs="Times New Roman"/>
          <w:b/>
          <w:bCs/>
        </w:rPr>
      </w:pPr>
    </w:p>
    <w:p w:rsidR="00976751" w:rsidRPr="00AC65A5" w:rsidRDefault="00976751" w:rsidP="00976751">
      <w:pPr>
        <w:rPr>
          <w:rFonts w:ascii="Times New Roman" w:hAnsi="Times New Roman" w:cs="Times New Roman"/>
          <w:b/>
          <w:bCs/>
        </w:rPr>
      </w:pPr>
    </w:p>
    <w:p w:rsidR="00976751" w:rsidRPr="00AC65A5" w:rsidRDefault="00976751" w:rsidP="00976751">
      <w:pPr>
        <w:rPr>
          <w:rFonts w:ascii="Times New Roman" w:hAnsi="Times New Roman" w:cs="Times New Roman"/>
          <w:b/>
          <w:bCs/>
        </w:rPr>
      </w:pPr>
    </w:p>
    <w:p w:rsidR="00976751" w:rsidRPr="00AC65A5" w:rsidRDefault="00976751" w:rsidP="00976751">
      <w:pPr>
        <w:rPr>
          <w:rFonts w:ascii="Times New Roman" w:hAnsi="Times New Roman" w:cs="Times New Roman"/>
          <w:b/>
          <w:bCs/>
        </w:rPr>
      </w:pPr>
    </w:p>
    <w:p w:rsidR="00976751" w:rsidRDefault="00976751" w:rsidP="00976751">
      <w:pPr>
        <w:rPr>
          <w:rFonts w:ascii="Times New Roman" w:hAnsi="Times New Roman" w:cs="Times New Roman"/>
          <w:b/>
          <w:bCs/>
        </w:rPr>
      </w:pPr>
    </w:p>
    <w:p w:rsidR="00EB3DE6" w:rsidRDefault="00EB3DE6" w:rsidP="00976751">
      <w:pPr>
        <w:rPr>
          <w:rFonts w:ascii="Times New Roman" w:hAnsi="Times New Roman" w:cs="Times New Roman"/>
          <w:b/>
          <w:bCs/>
        </w:rPr>
      </w:pPr>
    </w:p>
    <w:p w:rsidR="00EB3DE6" w:rsidRPr="00AC65A5" w:rsidRDefault="00EB3DE6" w:rsidP="00976751">
      <w:pPr>
        <w:rPr>
          <w:rFonts w:ascii="Times New Roman" w:hAnsi="Times New Roman" w:cs="Times New Roman"/>
          <w:b/>
          <w:bCs/>
        </w:rPr>
      </w:pPr>
    </w:p>
    <w:p w:rsidR="00976751" w:rsidRPr="00EB3DE6" w:rsidRDefault="00976751" w:rsidP="009767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Vyber správnou odpověď.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Oteplování atmosféry může ovlivnit rozložení srážek v určité oblasti Země.</w:t>
      </w:r>
      <w:r w:rsidRPr="00AC65A5">
        <w:rPr>
          <w:rFonts w:ascii="Times New Roman" w:hAnsi="Times New Roman" w:cs="Times New Roman"/>
        </w:rPr>
        <w:tab/>
        <w:t>ANO/NE</w:t>
      </w:r>
      <w:r w:rsidRPr="00AC65A5">
        <w:rPr>
          <w:rFonts w:ascii="Times New Roman" w:hAnsi="Times New Roman" w:cs="Times New Roman"/>
        </w:rPr>
        <w:br/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Mezi skleníkové plyny nepatří troposférický ozón (O</w:t>
      </w:r>
      <w:r w:rsidRPr="00AC65A5">
        <w:rPr>
          <w:rFonts w:ascii="Times New Roman" w:hAnsi="Times New Roman" w:cs="Times New Roman"/>
          <w:vertAlign w:val="subscript"/>
        </w:rPr>
        <w:t>3</w:t>
      </w:r>
      <w:r w:rsidRPr="00AC65A5">
        <w:rPr>
          <w:rFonts w:ascii="Times New Roman" w:hAnsi="Times New Roman" w:cs="Times New Roman"/>
        </w:rPr>
        <w:t>).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Příčinou kyselých dešťů je CO</w:t>
      </w:r>
      <w:r w:rsidRPr="00AC65A5">
        <w:rPr>
          <w:rFonts w:ascii="Times New Roman" w:hAnsi="Times New Roman" w:cs="Times New Roman"/>
          <w:vertAlign w:val="subscript"/>
        </w:rPr>
        <w:t>2</w:t>
      </w:r>
      <w:r w:rsidRPr="00AC65A5">
        <w:rPr>
          <w:rFonts w:ascii="Times New Roman" w:hAnsi="Times New Roman" w:cs="Times New Roman"/>
        </w:rPr>
        <w:t>.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Jemnější prachové částice jsou pro zdraví škodlivější než velké </w:t>
      </w:r>
      <w:r w:rsidRPr="00AC65A5">
        <w:rPr>
          <w:rFonts w:ascii="Times New Roman" w:hAnsi="Times New Roman" w:cs="Times New Roman"/>
        </w:rPr>
        <w:br/>
        <w:t xml:space="preserve">tuhé částice v atmosféře. 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Působení freonů v atmosféře počítáme na stovky let.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  <w:r w:rsidRPr="00AC65A5">
        <w:rPr>
          <w:rFonts w:ascii="Times New Roman" w:hAnsi="Times New Roman" w:cs="Times New Roman"/>
        </w:rPr>
        <w:br/>
      </w:r>
    </w:p>
    <w:p w:rsidR="00976751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Kyselé deště ohrožují lesy a vodstvo, na půdu vliv nemají.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EB3DE6" w:rsidRPr="00AC65A5" w:rsidRDefault="00EB3DE6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Odsíření tepelných elektráren je způsob, jak omezit emise SO</w:t>
      </w:r>
      <w:r w:rsidRPr="00AC65A5">
        <w:rPr>
          <w:rFonts w:ascii="Times New Roman" w:hAnsi="Times New Roman" w:cs="Times New Roman"/>
          <w:vertAlign w:val="subscript"/>
        </w:rPr>
        <w:t>2</w:t>
      </w:r>
      <w:r w:rsidRPr="00AC65A5">
        <w:rPr>
          <w:rFonts w:ascii="Times New Roman" w:hAnsi="Times New Roman" w:cs="Times New Roman"/>
        </w:rPr>
        <w:t xml:space="preserve">. 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Zdrojem oxidů dusíku (No</w:t>
      </w:r>
      <w:r w:rsidRPr="00AC65A5">
        <w:rPr>
          <w:rFonts w:ascii="Times New Roman" w:hAnsi="Times New Roman" w:cs="Times New Roman"/>
          <w:vertAlign w:val="subscript"/>
        </w:rPr>
        <w:t>x</w:t>
      </w:r>
      <w:r w:rsidRPr="00AC65A5">
        <w:rPr>
          <w:rFonts w:ascii="Times New Roman" w:hAnsi="Times New Roman" w:cs="Times New Roman"/>
        </w:rPr>
        <w:t xml:space="preserve">) je především doprava. </w:t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</w:r>
      <w:r w:rsidRPr="00AC65A5">
        <w:rPr>
          <w:rFonts w:ascii="Times New Roman" w:hAnsi="Times New Roman" w:cs="Times New Roman"/>
        </w:rPr>
        <w:tab/>
        <w:t>ANO/NE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EB3DE6" w:rsidRDefault="00976751" w:rsidP="009767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4. Vyber aktivity, kterými můžeš šetřit životní prostředí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  <w:sectPr w:rsidR="00976751" w:rsidRPr="00AC65A5" w:rsidSect="00976751">
          <w:pgSz w:w="11906" w:h="16838"/>
          <w:pgMar w:top="567" w:right="1417" w:bottom="1417" w:left="1417" w:header="708" w:footer="708" w:gutter="0"/>
          <w:cols w:space="708"/>
        </w:sect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Jezdit výhradně automobilem.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Snažit se snížit spotřebu jednorázových obalů.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Při nákupu koupit další nákupní tašku.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Vyměnit klasické žárovky za LED.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Přetápět byt, poté důkladně vyvětrat.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Opravovat staré věci, nekupovat druhé. 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Místo sprchy používat vanu.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Pračku zapnout až je plná.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Jezdit raději MHD či na kole.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Používat jednorázové baterie.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Kompostovat.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Používat ekologické čističe.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Nakupovat PET láhve s vodou.</w:t>
      </w:r>
    </w:p>
    <w:p w:rsidR="00976751" w:rsidRPr="00AC65A5" w:rsidRDefault="00976751" w:rsidP="00976751">
      <w:pPr>
        <w:rPr>
          <w:rFonts w:ascii="Times New Roman" w:hAnsi="Times New Roman" w:cs="Times New Roman"/>
        </w:rPr>
      </w:pPr>
    </w:p>
    <w:p w:rsidR="00976751" w:rsidRPr="00AC65A5" w:rsidRDefault="00976751" w:rsidP="00976751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Účastnit se úklidu den Země.</w:t>
      </w:r>
    </w:p>
    <w:p w:rsidR="00976751" w:rsidRPr="00AC65A5" w:rsidRDefault="00976751" w:rsidP="00976751">
      <w:pPr>
        <w:rPr>
          <w:rFonts w:ascii="Times New Roman" w:hAnsi="Times New Roman" w:cs="Times New Roman"/>
        </w:rPr>
        <w:sectPr w:rsidR="00976751" w:rsidRPr="00AC65A5" w:rsidSect="00976751">
          <w:type w:val="continuous"/>
          <w:pgSz w:w="11906" w:h="16838"/>
          <w:pgMar w:top="1417" w:right="1417" w:bottom="426" w:left="1417" w:header="708" w:footer="708" w:gutter="0"/>
          <w:cols w:num="2" w:space="708"/>
        </w:sectPr>
      </w:pPr>
    </w:p>
    <w:p w:rsidR="00976751" w:rsidRPr="00AC65A5" w:rsidRDefault="002C5BBE" w:rsidP="002C5BB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A5">
        <w:rPr>
          <w:rFonts w:ascii="Times New Roman" w:hAnsi="Times New Roman" w:cs="Times New Roman"/>
          <w:b/>
          <w:bCs/>
          <w:sz w:val="32"/>
          <w:szCs w:val="32"/>
        </w:rPr>
        <w:lastRenderedPageBreak/>
        <w:t>Pracovní list – Drbohlavová</w:t>
      </w:r>
    </w:p>
    <w:p w:rsidR="002C5BBE" w:rsidRPr="00EB3DE6" w:rsidRDefault="002C5BBE" w:rsidP="00EB3DE6">
      <w:pPr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KŘÍŽOVKA</w:t>
      </w:r>
    </w:p>
    <w:p w:rsidR="002C5BBE" w:rsidRPr="00AC65A5" w:rsidRDefault="002C5BBE" w:rsidP="00EB3DE6">
      <w:pPr>
        <w:spacing w:line="360" w:lineRule="auto"/>
        <w:ind w:left="720" w:hanging="360"/>
        <w:rPr>
          <w:rFonts w:ascii="Times New Roman" w:hAnsi="Times New Roman" w:cs="Times New Roman"/>
          <w:b/>
          <w:bCs/>
          <w:i/>
          <w:iCs/>
        </w:rPr>
      </w:pPr>
      <w:r w:rsidRPr="00AC65A5">
        <w:rPr>
          <w:rFonts w:ascii="Times New Roman" w:hAnsi="Times New Roman" w:cs="Times New Roman"/>
          <w:b/>
          <w:bCs/>
        </w:rPr>
        <w:t xml:space="preserve">Následující úryvky vychází z textu o environmentálním a </w:t>
      </w:r>
      <w:proofErr w:type="spellStart"/>
      <w:r w:rsidRPr="00AC65A5">
        <w:rPr>
          <w:rFonts w:ascii="Times New Roman" w:hAnsi="Times New Roman" w:cs="Times New Roman"/>
          <w:b/>
          <w:bCs/>
        </w:rPr>
        <w:t>proenvironmentálním</w:t>
      </w:r>
      <w:proofErr w:type="spellEnd"/>
      <w:r w:rsidRPr="00AC65A5">
        <w:rPr>
          <w:rFonts w:ascii="Times New Roman" w:hAnsi="Times New Roman" w:cs="Times New Roman"/>
          <w:b/>
          <w:bCs/>
        </w:rPr>
        <w:t xml:space="preserve"> chování od Jana </w:t>
      </w:r>
      <w:proofErr w:type="spellStart"/>
      <w:r w:rsidRPr="00AC65A5">
        <w:rPr>
          <w:rFonts w:ascii="Times New Roman" w:hAnsi="Times New Roman" w:cs="Times New Roman"/>
          <w:b/>
          <w:bCs/>
        </w:rPr>
        <w:t>Krajhanzla</w:t>
      </w:r>
      <w:proofErr w:type="spellEnd"/>
      <w:r w:rsidRPr="00AC65A5">
        <w:rPr>
          <w:rFonts w:ascii="Times New Roman" w:hAnsi="Times New Roman" w:cs="Times New Roman"/>
          <w:b/>
          <w:bCs/>
        </w:rPr>
        <w:t xml:space="preserve">. Cílem úkolu je najít správné pojmy, které doplní větu tak, aby dávala smysl a tvrzení bylo pravdivé. Každý pojem je třeba následně doplnit do tajenky, k příslušnému číslu </w:t>
      </w:r>
      <w:r w:rsidRPr="00AC65A5">
        <w:rPr>
          <w:rFonts w:ascii="Times New Roman" w:hAnsi="Times New Roman" w:cs="Times New Roman"/>
          <w:b/>
          <w:bCs/>
          <w:i/>
          <w:iCs/>
        </w:rPr>
        <w:t>(pozor, na pořadí čísel v textu a tajence).</w:t>
      </w:r>
    </w:p>
    <w:p w:rsidR="002C5BBE" w:rsidRPr="00EB3DE6" w:rsidRDefault="002C5BBE" w:rsidP="00EB3DE6">
      <w:pPr>
        <w:spacing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t>Vypracování úkolu slouží jako opakování daného tématu.</w:t>
      </w: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</w:rPr>
      </w:pPr>
      <w:r w:rsidRPr="00AC65A5">
        <w:rPr>
          <w:rFonts w:ascii="Times New Roman" w:hAnsi="Times New Roman" w:cs="Times New Roman"/>
        </w:rPr>
        <w:t xml:space="preserve">Odhazování odpadků, narušování přírodních památek a poškozování krajinného rázu jsou do značné míry problémy environmentální …………………………… </w:t>
      </w:r>
      <w:r w:rsidRPr="00AC65A5">
        <w:rPr>
          <w:rFonts w:ascii="Times New Roman" w:hAnsi="Times New Roman" w:cs="Times New Roman"/>
          <w:b/>
          <w:bCs/>
        </w:rPr>
        <w:t>(1).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  <w:b/>
          <w:bCs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Jako ekvivalenty </w:t>
      </w:r>
      <w:proofErr w:type="spellStart"/>
      <w:r w:rsidRPr="00AC65A5">
        <w:rPr>
          <w:rFonts w:ascii="Times New Roman" w:hAnsi="Times New Roman" w:cs="Times New Roman"/>
        </w:rPr>
        <w:t>proenvironmentálního</w:t>
      </w:r>
      <w:proofErr w:type="spellEnd"/>
      <w:r w:rsidRPr="00AC65A5">
        <w:rPr>
          <w:rFonts w:ascii="Times New Roman" w:hAnsi="Times New Roman" w:cs="Times New Roman"/>
        </w:rPr>
        <w:t xml:space="preserve"> chování jsou používány různé termíny. Např.: 2 „chování zachovávající životní prostředí“ nebo „chování …………. </w:t>
      </w:r>
      <w:r w:rsidRPr="00AC65A5">
        <w:rPr>
          <w:rFonts w:ascii="Times New Roman" w:hAnsi="Times New Roman" w:cs="Times New Roman"/>
          <w:b/>
          <w:bCs/>
        </w:rPr>
        <w:t>(2)</w:t>
      </w:r>
      <w:r w:rsidRPr="00AC65A5">
        <w:rPr>
          <w:rFonts w:ascii="Times New Roman" w:hAnsi="Times New Roman" w:cs="Times New Roman"/>
        </w:rPr>
        <w:t xml:space="preserve"> k přírodě“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Lidské chování k životnímu prostředí ovlivňují faktory ……</w:t>
      </w:r>
      <w:proofErr w:type="gramStart"/>
      <w:r w:rsidRPr="00AC65A5">
        <w:rPr>
          <w:rFonts w:ascii="Times New Roman" w:hAnsi="Times New Roman" w:cs="Times New Roman"/>
        </w:rPr>
        <w:t>…….</w:t>
      </w:r>
      <w:proofErr w:type="gramEnd"/>
      <w:r w:rsidRPr="00AC65A5">
        <w:rPr>
          <w:rFonts w:ascii="Times New Roman" w:hAnsi="Times New Roman" w:cs="Times New Roman"/>
        </w:rPr>
        <w:t xml:space="preserve">. </w:t>
      </w:r>
      <w:r w:rsidRPr="00AC65A5">
        <w:rPr>
          <w:rFonts w:ascii="Times New Roman" w:hAnsi="Times New Roman" w:cs="Times New Roman"/>
          <w:b/>
          <w:bCs/>
        </w:rPr>
        <w:t>(3)</w:t>
      </w:r>
      <w:r w:rsidRPr="00AC65A5">
        <w:rPr>
          <w:rFonts w:ascii="Times New Roman" w:hAnsi="Times New Roman" w:cs="Times New Roman"/>
        </w:rPr>
        <w:t xml:space="preserve"> a …………</w:t>
      </w:r>
      <w:proofErr w:type="gramStart"/>
      <w:r w:rsidRPr="00AC65A5">
        <w:rPr>
          <w:rFonts w:ascii="Times New Roman" w:hAnsi="Times New Roman" w:cs="Times New Roman"/>
        </w:rPr>
        <w:t>…….</w:t>
      </w:r>
      <w:proofErr w:type="gramEnd"/>
      <w:r w:rsidRPr="00AC65A5">
        <w:rPr>
          <w:rFonts w:ascii="Times New Roman" w:hAnsi="Times New Roman" w:cs="Times New Roman"/>
        </w:rPr>
        <w:t xml:space="preserve">. </w:t>
      </w:r>
      <w:r w:rsidRPr="00AC65A5">
        <w:rPr>
          <w:rFonts w:ascii="Times New Roman" w:hAnsi="Times New Roman" w:cs="Times New Roman"/>
          <w:b/>
          <w:bCs/>
        </w:rPr>
        <w:t>(4).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V případě, kdy si environmentální dopady svého jednání člověk uvědomuje, je možné mluvit o tzv.  ………………… </w:t>
      </w:r>
      <w:r w:rsidRPr="00AC65A5">
        <w:rPr>
          <w:rFonts w:ascii="Times New Roman" w:hAnsi="Times New Roman" w:cs="Times New Roman"/>
          <w:b/>
          <w:bCs/>
        </w:rPr>
        <w:t>(5)</w:t>
      </w:r>
      <w:r w:rsidR="00A83430" w:rsidRPr="00AC65A5">
        <w:rPr>
          <w:rFonts w:ascii="Times New Roman" w:hAnsi="Times New Roman" w:cs="Times New Roman"/>
          <w:b/>
          <w:bCs/>
        </w:rPr>
        <w:t xml:space="preserve"> </w:t>
      </w:r>
      <w:r w:rsidRPr="00AC65A5">
        <w:rPr>
          <w:rFonts w:ascii="Times New Roman" w:hAnsi="Times New Roman" w:cs="Times New Roman"/>
        </w:rPr>
        <w:t>environmentálním chování nebo přímo o environmentálním jednání“ - například vyvážení odpadu do přírody nebo přikrmování sýkorek v zimě.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>Na základě konceptu pěti základních charakteristik osobního vztahu k přírodě, které reflektují různé oblasti vztahu k přírodě, rozlišujeme např. environmentální ……</w:t>
      </w:r>
      <w:proofErr w:type="gramStart"/>
      <w:r w:rsidRPr="00AC65A5">
        <w:rPr>
          <w:rFonts w:ascii="Times New Roman" w:hAnsi="Times New Roman" w:cs="Times New Roman"/>
        </w:rPr>
        <w:t>…….</w:t>
      </w:r>
      <w:proofErr w:type="gramEnd"/>
      <w:r w:rsidRPr="00AC65A5">
        <w:rPr>
          <w:rFonts w:ascii="Times New Roman" w:hAnsi="Times New Roman" w:cs="Times New Roman"/>
        </w:rPr>
        <w:t xml:space="preserve">.…….. </w:t>
      </w:r>
      <w:r w:rsidRPr="00AC65A5">
        <w:rPr>
          <w:rFonts w:ascii="Times New Roman" w:hAnsi="Times New Roman" w:cs="Times New Roman"/>
          <w:b/>
          <w:bCs/>
        </w:rPr>
        <w:t xml:space="preserve">(8) – </w:t>
      </w:r>
      <w:r w:rsidRPr="00AC65A5">
        <w:rPr>
          <w:rFonts w:ascii="Times New Roman" w:hAnsi="Times New Roman" w:cs="Times New Roman"/>
        </w:rPr>
        <w:t xml:space="preserve">čím je vyšší, tím je člověk více motivován pro ochranu přírody. Další charakteristiku – environmentální ………………… </w:t>
      </w:r>
      <w:r w:rsidRPr="00AC65A5">
        <w:rPr>
          <w:rFonts w:ascii="Times New Roman" w:hAnsi="Times New Roman" w:cs="Times New Roman"/>
          <w:b/>
          <w:bCs/>
        </w:rPr>
        <w:t>(11)</w:t>
      </w:r>
      <w:r w:rsidRPr="00AC65A5">
        <w:rPr>
          <w:rFonts w:ascii="Times New Roman" w:hAnsi="Times New Roman" w:cs="Times New Roman"/>
        </w:rPr>
        <w:t xml:space="preserve"> můžeme přeložit jako všímavost k okolní přírodě. Třetí charakteristikou jsou schopnosti pro kontakt přírodou a poslední charakteristikou je ………………… </w:t>
      </w:r>
      <w:r w:rsidRPr="00AC65A5">
        <w:rPr>
          <w:rFonts w:ascii="Times New Roman" w:hAnsi="Times New Roman" w:cs="Times New Roman"/>
          <w:b/>
          <w:bCs/>
        </w:rPr>
        <w:t>(6)</w:t>
      </w:r>
      <w:r w:rsidRPr="00AC65A5">
        <w:rPr>
          <w:rFonts w:ascii="Times New Roman" w:hAnsi="Times New Roman" w:cs="Times New Roman"/>
        </w:rPr>
        <w:t xml:space="preserve"> k přírodě (projevuje jako obecné přesvědčení o tom, jaká je role přírody ve vztahu k člověku a jaké je postavení člověka vůči přírodě.).  Rozlišujeme různé typy postoje, přičemž každý z těchto typů lze popsat prostřednictvím dvou dílčích charakteristik – dominancí či submisí vůči přírodě, a spřízněností (</w:t>
      </w:r>
      <w:proofErr w:type="spellStart"/>
      <w:r w:rsidRPr="00AC65A5">
        <w:rPr>
          <w:rFonts w:ascii="Times New Roman" w:hAnsi="Times New Roman" w:cs="Times New Roman"/>
        </w:rPr>
        <w:t>afi</w:t>
      </w:r>
      <w:proofErr w:type="spellEnd"/>
      <w:r w:rsidRPr="00AC65A5">
        <w:rPr>
          <w:rFonts w:ascii="Times New Roman" w:hAnsi="Times New Roman" w:cs="Times New Roman"/>
        </w:rPr>
        <w:t xml:space="preserve"> </w:t>
      </w:r>
      <w:proofErr w:type="spellStart"/>
      <w:r w:rsidRPr="00AC65A5">
        <w:rPr>
          <w:rFonts w:ascii="Times New Roman" w:hAnsi="Times New Roman" w:cs="Times New Roman"/>
        </w:rPr>
        <w:t>liace</w:t>
      </w:r>
      <w:proofErr w:type="spellEnd"/>
      <w:r w:rsidRPr="00AC65A5">
        <w:rPr>
          <w:rFonts w:ascii="Times New Roman" w:hAnsi="Times New Roman" w:cs="Times New Roman"/>
        </w:rPr>
        <w:t xml:space="preserve">) či …………………. </w:t>
      </w:r>
      <w:r w:rsidRPr="00AC65A5">
        <w:rPr>
          <w:rFonts w:ascii="Times New Roman" w:hAnsi="Times New Roman" w:cs="Times New Roman"/>
          <w:b/>
          <w:bCs/>
        </w:rPr>
        <w:t xml:space="preserve">(7) </w:t>
      </w:r>
      <w:r w:rsidRPr="00AC65A5">
        <w:rPr>
          <w:rFonts w:ascii="Times New Roman" w:hAnsi="Times New Roman" w:cs="Times New Roman"/>
        </w:rPr>
        <w:t>(hostilita) k přírodě.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7620</wp:posOffset>
            </wp:positionV>
            <wp:extent cx="2733675" cy="1963420"/>
            <wp:effectExtent l="0" t="0" r="952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716915</wp:posOffset>
                </wp:positionV>
                <wp:extent cx="1419225" cy="76200"/>
                <wp:effectExtent l="0" t="57150" r="28575" b="19050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922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893A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203.6pt;margin-top:56.45pt;width:111.75pt;height: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" strokecolor="#4472c4 [3204]" strokeweight=".5pt">
                <v:stroke endarrow="block" joinstyle="miter"/>
              </v:shape>
            </w:pict>
          </mc:Fallback>
        </mc:AlternateContent>
      </w:r>
      <w:r w:rsidRPr="00AC65A5">
        <w:rPr>
          <w:rFonts w:ascii="Times New Roman" w:hAnsi="Times New Roman" w:cs="Times New Roman"/>
        </w:rPr>
        <w:t xml:space="preserve">Následující schéma znázorňuje, čím je ovlivňováno chování člověka vůči životnímu prostředí. Jedná se o tzv. …………………………. </w:t>
      </w:r>
      <w:r w:rsidRPr="00AC65A5">
        <w:rPr>
          <w:rFonts w:ascii="Times New Roman" w:hAnsi="Times New Roman" w:cs="Times New Roman"/>
          <w:b/>
          <w:bCs/>
        </w:rPr>
        <w:t>(9)</w:t>
      </w:r>
      <w:r w:rsidRPr="00AC65A5">
        <w:rPr>
          <w:rFonts w:ascii="Times New Roman" w:hAnsi="Times New Roman" w:cs="Times New Roman"/>
        </w:rPr>
        <w:t xml:space="preserve"> mapu tří oblastí faktorů ovlivňujících environmentální chování. </w:t>
      </w:r>
    </w:p>
    <w:p w:rsidR="002C5BBE" w:rsidRPr="00AC65A5" w:rsidRDefault="002C5BBE" w:rsidP="00EB3DE6">
      <w:pPr>
        <w:pStyle w:val="Odstavecseseznamem"/>
        <w:spacing w:line="360" w:lineRule="auto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Nadměrné čerpání zdrojů neobnovitelných (nerostné suroviny jako uhlí, ropa) i obnovitelných (voda, půda) je podstatou problémů ………………... </w:t>
      </w:r>
      <w:r w:rsidRPr="00AC65A5">
        <w:rPr>
          <w:rFonts w:ascii="Times New Roman" w:hAnsi="Times New Roman" w:cs="Times New Roman"/>
          <w:b/>
          <w:bCs/>
        </w:rPr>
        <w:t>(10)</w:t>
      </w:r>
      <w:r w:rsidRPr="00AC65A5">
        <w:rPr>
          <w:rFonts w:ascii="Times New Roman" w:hAnsi="Times New Roman" w:cs="Times New Roman"/>
        </w:rPr>
        <w:t xml:space="preserve"> zdrojů.</w:t>
      </w:r>
    </w:p>
    <w:p w:rsidR="002C5BBE" w:rsidRPr="00AC65A5" w:rsidRDefault="002C5BBE" w:rsidP="00EB3DE6">
      <w:pPr>
        <w:pStyle w:val="Odstavecseseznamem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lastRenderedPageBreak/>
        <w:t xml:space="preserve"> Velkochovy zemědělského průmyslu, testování kosmetiky na zvířatech, destrukce přírodních biotopů a tvorba migračních bariér je možné zahrnout pod problémy ………………. </w:t>
      </w:r>
      <w:r w:rsidRPr="00AC65A5">
        <w:rPr>
          <w:rFonts w:ascii="Times New Roman" w:hAnsi="Times New Roman" w:cs="Times New Roman"/>
          <w:b/>
          <w:bCs/>
        </w:rPr>
        <w:t>(14)</w:t>
      </w:r>
      <w:r w:rsidRPr="00AC65A5">
        <w:rPr>
          <w:rFonts w:ascii="Times New Roman" w:hAnsi="Times New Roman" w:cs="Times New Roman"/>
        </w:rPr>
        <w:t xml:space="preserve"> života a jeho důstojnosti.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Chování, které je obecně v kontextu dané společnosti hodnoceno jako šetrná varianta environmentálního chování či příspěvek ke zdraví životního prostředí označujeme jako ………………………... </w:t>
      </w:r>
      <w:r w:rsidRPr="00AC65A5">
        <w:rPr>
          <w:rFonts w:ascii="Times New Roman" w:hAnsi="Times New Roman" w:cs="Times New Roman"/>
          <w:b/>
          <w:bCs/>
        </w:rPr>
        <w:t>(12)</w:t>
      </w:r>
      <w:r w:rsidRPr="00AC65A5">
        <w:rPr>
          <w:rFonts w:ascii="Times New Roman" w:hAnsi="Times New Roman" w:cs="Times New Roman"/>
        </w:rPr>
        <w:t xml:space="preserve"> chování. Opakem je chování ………………. </w:t>
      </w:r>
      <w:r w:rsidRPr="00AC65A5">
        <w:rPr>
          <w:rFonts w:ascii="Times New Roman" w:hAnsi="Times New Roman" w:cs="Times New Roman"/>
          <w:b/>
          <w:bCs/>
        </w:rPr>
        <w:t>(15)</w:t>
      </w:r>
      <w:r w:rsidRPr="00AC65A5">
        <w:rPr>
          <w:rFonts w:ascii="Times New Roman" w:hAnsi="Times New Roman" w:cs="Times New Roman"/>
        </w:rPr>
        <w:t xml:space="preserve"> životní prostředí.</w:t>
      </w:r>
    </w:p>
    <w:p w:rsidR="002C5BBE" w:rsidRPr="00AC65A5" w:rsidRDefault="002C5BBE" w:rsidP="00EB3DE6">
      <w:pPr>
        <w:pStyle w:val="Odstavecseseznamem"/>
        <w:spacing w:line="360" w:lineRule="auto"/>
        <w:ind w:left="360"/>
        <w:rPr>
          <w:rFonts w:ascii="Times New Roman" w:hAnsi="Times New Roman" w:cs="Times New Roman"/>
        </w:rPr>
      </w:pPr>
    </w:p>
    <w:p w:rsidR="002C5BBE" w:rsidRPr="00AC65A5" w:rsidRDefault="002C5BBE" w:rsidP="00EB3DE6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t xml:space="preserve">Faktory vycházející z podmínek prostředí, osobnosti jedince a faktory osobního vztahu jedince k přírodě se zabývá vědecká disciplína označovaná jako ……………………… </w:t>
      </w:r>
      <w:r w:rsidRPr="00AC65A5">
        <w:rPr>
          <w:rFonts w:ascii="Times New Roman" w:hAnsi="Times New Roman" w:cs="Times New Roman"/>
          <w:b/>
          <w:bCs/>
        </w:rPr>
        <w:t>(13).</w:t>
      </w:r>
    </w:p>
    <w:p w:rsidR="002C5BBE" w:rsidRPr="00EB3DE6" w:rsidRDefault="002C5BBE" w:rsidP="00EB3DE6">
      <w:pPr>
        <w:rPr>
          <w:rFonts w:ascii="Times New Roman" w:hAnsi="Times New Roman" w:cs="Times New Roman"/>
          <w:sz w:val="24"/>
          <w:szCs w:val="24"/>
        </w:rPr>
      </w:pPr>
      <w:r w:rsidRPr="00AC65A5">
        <w:rPr>
          <w:rFonts w:ascii="Times New Roman" w:hAnsi="Times New Roman" w:cs="Times New Roman"/>
          <w:noProof/>
        </w:rPr>
        <w:drawing>
          <wp:inline distT="0" distB="0" distL="0" distR="0">
            <wp:extent cx="5476875" cy="2714625"/>
            <wp:effectExtent l="0" t="0" r="952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DE6">
        <w:rPr>
          <w:rFonts w:ascii="Times New Roman" w:hAnsi="Times New Roman" w:cs="Times New Roman"/>
          <w:sz w:val="24"/>
          <w:szCs w:val="24"/>
        </w:rPr>
        <w:fldChar w:fldCharType="begin"/>
      </w:r>
      <w:r w:rsidRPr="00EB3DE6">
        <w:rPr>
          <w:rFonts w:ascii="Times New Roman" w:hAnsi="Times New Roman" w:cs="Times New Roman"/>
          <w:sz w:val="24"/>
          <w:szCs w:val="24"/>
        </w:rPr>
        <w:instrText xml:space="preserve"> LINK Excel.Sheet.12 "Sešit1" "List1!R11C1:R25C27" \a \f 4 \h  \* MERGEFORMAT </w:instrText>
      </w:r>
      <w:r w:rsidRPr="00EB3DE6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2C5BBE" w:rsidRPr="00EB3DE6" w:rsidRDefault="002C5BBE" w:rsidP="00EB3D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sz w:val="24"/>
          <w:szCs w:val="24"/>
        </w:rPr>
        <w:fldChar w:fldCharType="end"/>
      </w:r>
      <w:r w:rsidRPr="00EB3DE6">
        <w:rPr>
          <w:rFonts w:ascii="Times New Roman" w:hAnsi="Times New Roman" w:cs="Times New Roman"/>
          <w:b/>
          <w:bCs/>
          <w:sz w:val="24"/>
          <w:szCs w:val="24"/>
        </w:rPr>
        <w:t>ŘEŠENÍ TAJENKY</w:t>
      </w:r>
    </w:p>
    <w:p w:rsidR="002C5BBE" w:rsidRPr="00AC65A5" w:rsidRDefault="002C5BBE" w:rsidP="00EB3DE6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  <w:noProof/>
        </w:rPr>
        <w:drawing>
          <wp:inline distT="0" distB="0" distL="0" distR="0">
            <wp:extent cx="5343525" cy="274320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BBE" w:rsidRPr="00AC65A5" w:rsidRDefault="002C5BBE" w:rsidP="00EB3DE6">
      <w:pPr>
        <w:rPr>
          <w:rFonts w:ascii="Times New Roman" w:hAnsi="Times New Roman" w:cs="Times New Roman"/>
        </w:rPr>
      </w:pPr>
      <w:proofErr w:type="spellStart"/>
      <w:r w:rsidRPr="00AC65A5">
        <w:rPr>
          <w:rFonts w:ascii="Times New Roman" w:hAnsi="Times New Roman" w:cs="Times New Roman"/>
        </w:rPr>
        <w:t>Krajhanzl</w:t>
      </w:r>
      <w:proofErr w:type="spellEnd"/>
      <w:r w:rsidRPr="00AC65A5">
        <w:rPr>
          <w:rFonts w:ascii="Times New Roman" w:hAnsi="Times New Roman" w:cs="Times New Roman"/>
        </w:rPr>
        <w:t>, Jan.</w:t>
      </w:r>
      <w:r w:rsidRPr="00AC65A5">
        <w:rPr>
          <w:rFonts w:ascii="Times New Roman" w:hAnsi="Times New Roman" w:cs="Times New Roman"/>
          <w:i/>
          <w:iCs/>
        </w:rPr>
        <w:t xml:space="preserve"> Environmentáln</w:t>
      </w:r>
      <w:r w:rsidR="00A83430" w:rsidRPr="00AC65A5">
        <w:rPr>
          <w:rFonts w:ascii="Times New Roman" w:hAnsi="Times New Roman" w:cs="Times New Roman"/>
          <w:i/>
          <w:iCs/>
        </w:rPr>
        <w:t>í</w:t>
      </w:r>
      <w:r w:rsidRPr="00AC65A5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AC65A5">
        <w:rPr>
          <w:rFonts w:ascii="Times New Roman" w:hAnsi="Times New Roman" w:cs="Times New Roman"/>
          <w:i/>
          <w:iCs/>
        </w:rPr>
        <w:t>proenvironmentální</w:t>
      </w:r>
      <w:proofErr w:type="spellEnd"/>
      <w:r w:rsidRPr="00AC65A5">
        <w:rPr>
          <w:rFonts w:ascii="Times New Roman" w:hAnsi="Times New Roman" w:cs="Times New Roman"/>
          <w:i/>
          <w:iCs/>
        </w:rPr>
        <w:t xml:space="preserve"> chování. </w:t>
      </w:r>
      <w:r w:rsidRPr="00AC65A5">
        <w:rPr>
          <w:rFonts w:ascii="Times New Roman" w:hAnsi="Times New Roman" w:cs="Times New Roman"/>
        </w:rPr>
        <w:t>Škola a zdraví 21. 2010.</w:t>
      </w:r>
    </w:p>
    <w:p w:rsidR="00A83430" w:rsidRPr="00AC65A5" w:rsidRDefault="00A83430" w:rsidP="00EB3DE6">
      <w:pPr>
        <w:rPr>
          <w:rFonts w:ascii="Times New Roman" w:hAnsi="Times New Roman" w:cs="Times New Roman"/>
        </w:rPr>
      </w:pPr>
      <w:r w:rsidRPr="00AC65A5">
        <w:rPr>
          <w:rFonts w:ascii="Times New Roman" w:hAnsi="Times New Roman" w:cs="Times New Roman"/>
        </w:rPr>
        <w:br w:type="page"/>
      </w:r>
    </w:p>
    <w:p w:rsidR="00A83430" w:rsidRPr="00AC65A5" w:rsidRDefault="00AC65A5" w:rsidP="00AC65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65A5">
        <w:rPr>
          <w:rFonts w:ascii="Times New Roman" w:hAnsi="Times New Roman" w:cs="Times New Roman"/>
          <w:b/>
          <w:bCs/>
          <w:sz w:val="32"/>
          <w:szCs w:val="32"/>
        </w:rPr>
        <w:lastRenderedPageBreak/>
        <w:t>Pracovní list – Bartošová</w:t>
      </w: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  <w:t xml:space="preserve">Zdá se, že se nestačí člověka zeptat, zda má nebo nemá rád přírodu. Protože lidé se zásadně liší v tom, proč ji mají rádi, co na ní mají nejraději a jak se to projevuje v jejich jednání. Jan </w:t>
      </w:r>
      <w:proofErr w:type="spellStart"/>
      <w:r w:rsidRPr="00EB3DE6"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  <w:t>Krajhanzl</w:t>
      </w:r>
      <w:proofErr w:type="spellEnd"/>
      <w:r w:rsidRPr="00EB3DE6"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  <w:t xml:space="preserve"> ve své knize představuje svůj vlastní koncept pěti charakteristik přístupu člověka k přírodnímu prostředí. Žádný český autor se tímto tématem dosud tak podrobně nezabýval.</w:t>
      </w: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i/>
          <w:iCs/>
          <w:color w:val="595959" w:themeColor="text1" w:themeTint="A6"/>
          <w:shd w:val="clear" w:color="auto" w:fill="FFFFFF"/>
        </w:rPr>
        <w:t xml:space="preserve">                                                                                                                                   (</w:t>
      </w:r>
      <w:proofErr w:type="spellStart"/>
      <w:r w:rsidRPr="00EB3DE6">
        <w:rPr>
          <w:rFonts w:ascii="Times New Roman" w:hAnsi="Times New Roman" w:cs="Times New Roman"/>
          <w:color w:val="222222"/>
          <w:shd w:val="clear" w:color="auto" w:fill="FFFFFF"/>
        </w:rPr>
        <w:t>Krajhanzl</w:t>
      </w:r>
      <w:proofErr w:type="spellEnd"/>
      <w:r w:rsidRPr="00EB3DE6">
        <w:rPr>
          <w:rFonts w:ascii="Times New Roman" w:hAnsi="Times New Roman" w:cs="Times New Roman"/>
          <w:color w:val="222222"/>
          <w:shd w:val="clear" w:color="auto" w:fill="FFFFFF"/>
        </w:rPr>
        <w:t>, 2015)</w:t>
      </w:r>
    </w:p>
    <w:p w:rsidR="00AC65A5" w:rsidRPr="00EB3DE6" w:rsidRDefault="00AC65A5" w:rsidP="00EB3DE6">
      <w:pPr>
        <w:pStyle w:val="Odstavecseseznamem"/>
        <w:numPr>
          <w:ilvl w:val="0"/>
          <w:numId w:val="4"/>
        </w:numPr>
        <w:ind w:left="0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Jan </w:t>
      </w:r>
      <w:proofErr w:type="spellStart"/>
      <w:r w:rsidRPr="00EB3DE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Krajhanzl</w:t>
      </w:r>
      <w:proofErr w:type="spellEnd"/>
      <w:r w:rsidRPr="00EB3DE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vztah lidí k přírodě charakterizuje z pěti různých a na sobě nezávislých hledisek: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Potřeby kontaktu s přírodou – </w:t>
      </w:r>
      <w:r w:rsidRPr="00EB3DE6">
        <w:rPr>
          <w:rFonts w:ascii="Times New Roman" w:hAnsi="Times New Roman" w:cs="Times New Roman"/>
          <w:shd w:val="clear" w:color="auto" w:fill="FFFFFF"/>
        </w:rPr>
        <w:t xml:space="preserve">popiš a srovnej, jak si představuješ člověka s vyšší a nižší potřebou kontaktu s přírodou:            </w:t>
      </w: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EB3DE6">
        <w:rPr>
          <w:rFonts w:ascii="Times New Roman" w:hAnsi="Times New Roman" w:cs="Times New Roman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Adaptace na přírodní podmínky 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-  </w:t>
      </w:r>
      <w:r w:rsidRPr="00EB3DE6">
        <w:rPr>
          <w:rFonts w:ascii="Times New Roman" w:hAnsi="Times New Roman" w:cs="Times New Roman"/>
          <w:shd w:val="clear" w:color="auto" w:fill="FFFFFF"/>
        </w:rPr>
        <w:t xml:space="preserve">popiš člověka, který si v přírodě poradit umí: 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  <w:r w:rsidRPr="00EB3DE6">
        <w:rPr>
          <w:rFonts w:ascii="Times New Roman" w:hAnsi="Times New Roman" w:cs="Times New Roman"/>
          <w:shd w:val="clear" w:color="auto" w:fill="FFFFFF"/>
        </w:rPr>
        <w:t>-  jak si představuješ člověka, který má přírodu rád, ale má nízké adaptační schopnosti: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Estetického postoje – </w:t>
      </w:r>
      <w:r w:rsidRPr="00EB3DE6">
        <w:rPr>
          <w:rFonts w:ascii="Times New Roman" w:hAnsi="Times New Roman" w:cs="Times New Roman"/>
          <w:shd w:val="clear" w:color="auto" w:fill="FFFFFF"/>
        </w:rPr>
        <w:t>co si představíš jako estetický postoj k přírodě?</w:t>
      </w: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Etického postoje k přírodě – </w:t>
      </w:r>
      <w:r w:rsidRPr="00EB3DE6">
        <w:rPr>
          <w:rFonts w:ascii="Times New Roman" w:hAnsi="Times New Roman" w:cs="Times New Roman"/>
          <w:shd w:val="clear" w:color="auto" w:fill="FFFFFF"/>
        </w:rPr>
        <w:t>jaké hodnoty upřednostňuje člověk s etickými postoji k přírodě?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  <w:r w:rsidRPr="00EB3DE6">
        <w:rPr>
          <w:rFonts w:ascii="Times New Roman" w:hAnsi="Times New Roman" w:cs="Times New Roman"/>
          <w:b/>
          <w:bCs/>
          <w:shd w:val="clear" w:color="auto" w:fill="FFFFFF"/>
        </w:rPr>
        <w:t xml:space="preserve">Environmentálního vědomí – </w:t>
      </w:r>
      <w:r w:rsidRPr="00EB3DE6">
        <w:rPr>
          <w:rFonts w:ascii="Times New Roman" w:hAnsi="Times New Roman" w:cs="Times New Roman"/>
          <w:shd w:val="clear" w:color="auto" w:fill="FFFFFF"/>
        </w:rPr>
        <w:t>v čem spočívá enviromentální vědomí?</w:t>
      </w:r>
    </w:p>
    <w:p w:rsidR="00AC65A5" w:rsidRPr="00EB3DE6" w:rsidRDefault="00AC65A5" w:rsidP="00AC65A5">
      <w:pPr>
        <w:rPr>
          <w:rFonts w:ascii="Times New Roman" w:hAnsi="Times New Roman" w:cs="Times New Roman"/>
          <w:shd w:val="clear" w:color="auto" w:fill="FFFFFF"/>
        </w:rPr>
      </w:pPr>
    </w:p>
    <w:p w:rsidR="00AC65A5" w:rsidRPr="00EB3DE6" w:rsidRDefault="00AC65A5" w:rsidP="00EB3DE6">
      <w:pPr>
        <w:pStyle w:val="Odstavecseseznamem"/>
        <w:numPr>
          <w:ilvl w:val="0"/>
          <w:numId w:val="4"/>
        </w:numPr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Jaké rozdíly jsou dle tebe ve vnímání přírody ekologického aktivisty, turisty, myslivce, umělce-malíř, fotograf? Napadá tě ještě někdo s naprosto jinými prioritami a jednáním ve vztahu k přírodě?</w:t>
      </w: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pStyle w:val="Odstavecseseznamem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EB3DE6">
      <w:pPr>
        <w:pStyle w:val="Odstavecseseznamem"/>
        <w:numPr>
          <w:ilvl w:val="0"/>
          <w:numId w:val="4"/>
        </w:numPr>
        <w:ind w:left="0"/>
        <w:rPr>
          <w:rFonts w:ascii="Times New Roman" w:hAnsi="Times New Roman" w:cs="Times New Roman"/>
          <w:b/>
          <w:bCs/>
        </w:rPr>
      </w:pPr>
      <w:r w:rsidRPr="00EB3DE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Rozporuplnost ke vztahu k přírodě </w:t>
      </w:r>
      <w:r w:rsidRPr="00EB3DE6">
        <w:rPr>
          <w:rFonts w:ascii="Times New Roman" w:hAnsi="Times New Roman" w:cs="Times New Roman"/>
          <w:b/>
          <w:bCs/>
        </w:rPr>
        <w:t xml:space="preserve">– </w:t>
      </w:r>
      <w:r w:rsidRPr="00EB3DE6">
        <w:rPr>
          <w:rFonts w:ascii="Times New Roman" w:hAnsi="Times New Roman" w:cs="Times New Roman"/>
        </w:rPr>
        <w:t>zamysli se nad obrázky níže a vzpomeň si, zda jsi se také setkal se vztahem k přírodě plném rozporů:</w:t>
      </w: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1078230</wp:posOffset>
            </wp:positionV>
            <wp:extent cx="2084070" cy="1342390"/>
            <wp:effectExtent l="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2256155</wp:posOffset>
            </wp:positionH>
            <wp:positionV relativeFrom="margin">
              <wp:posOffset>1058545</wp:posOffset>
            </wp:positionV>
            <wp:extent cx="2044700" cy="1358900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5380355</wp:posOffset>
            </wp:positionV>
            <wp:extent cx="2115820" cy="1409700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E6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14605</wp:posOffset>
                </wp:positionH>
                <wp:positionV relativeFrom="margin">
                  <wp:posOffset>2502535</wp:posOffset>
                </wp:positionV>
                <wp:extent cx="2076450" cy="1382395"/>
                <wp:effectExtent l="0" t="0" r="4445" b="1270"/>
                <wp:wrapSquare wrapText="bothSides"/>
                <wp:docPr id="27" name="Obdélní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76450" cy="13823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1B148" id="Obdélník 27" o:spid="_x0000_s1026" style="position:absolute;margin-left:1.15pt;margin-top:197.05pt;width:163.5pt;height:108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" filled="f" stroked="f">
                <o:lock v:ext="edit" aspectratio="t"/>
                <w10:wrap type="square" anchorx="margin" anchory="margin"/>
              </v:rect>
            </w:pict>
          </mc:Fallback>
        </mc:AlternateContent>
      </w: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2256155</wp:posOffset>
            </wp:positionH>
            <wp:positionV relativeFrom="margin">
              <wp:posOffset>2489200</wp:posOffset>
            </wp:positionV>
            <wp:extent cx="2057400" cy="1395095"/>
            <wp:effectExtent l="0" t="0" r="0" b="0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0B4D10" w:rsidP="00AC65A5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2488565</wp:posOffset>
            </wp:positionV>
            <wp:extent cx="2143125" cy="1391920"/>
            <wp:effectExtent l="0" t="0" r="9525" b="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  <w:bookmarkStart w:id="0" w:name="_GoBack"/>
      <w:bookmarkEnd w:id="0"/>
    </w:p>
    <w:p w:rsidR="00AC65A5" w:rsidRPr="00EB3DE6" w:rsidRDefault="000B4D10" w:rsidP="00AC65A5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2233930</wp:posOffset>
            </wp:positionH>
            <wp:positionV relativeFrom="page">
              <wp:posOffset>4524375</wp:posOffset>
            </wp:positionV>
            <wp:extent cx="2089150" cy="1294765"/>
            <wp:effectExtent l="0" t="0" r="6350" b="63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3967480</wp:posOffset>
            </wp:positionV>
            <wp:extent cx="2082800" cy="1313815"/>
            <wp:effectExtent l="0" t="0" r="0" b="63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1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0B4D10" w:rsidP="00AC65A5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2237105</wp:posOffset>
            </wp:positionH>
            <wp:positionV relativeFrom="margin">
              <wp:posOffset>5381625</wp:posOffset>
            </wp:positionV>
            <wp:extent cx="2095500" cy="1459865"/>
            <wp:effectExtent l="0" t="0" r="0" b="698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A5" w:rsidRPr="00EB3DE6" w:rsidRDefault="00AC65A5" w:rsidP="00AC65A5">
      <w:pPr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6907530</wp:posOffset>
            </wp:positionV>
            <wp:extent cx="2108200" cy="1454785"/>
            <wp:effectExtent l="0" t="0" r="6350" b="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ab/>
      </w: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  <w:b/>
          <w:bCs/>
        </w:rPr>
      </w:pP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  <w:b/>
          <w:bCs/>
        </w:rPr>
      </w:pPr>
      <w:r w:rsidRPr="00EB3DE6">
        <w:rPr>
          <w:rFonts w:ascii="Times New Roman" w:hAnsi="Times New Roman" w:cs="Times New Roman"/>
          <w:b/>
          <w:bCs/>
        </w:rPr>
        <w:t>ZDROJE:</w:t>
      </w:r>
    </w:p>
    <w:p w:rsidR="00AC65A5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</w:rPr>
        <w:t xml:space="preserve">[online]. [cit. 2021-04-15]. Dostupné z: </w:t>
      </w:r>
      <w:proofErr w:type="gramStart"/>
      <w:r w:rsidRPr="00EB3DE6">
        <w:rPr>
          <w:rFonts w:ascii="Times New Roman" w:hAnsi="Times New Roman" w:cs="Times New Roman"/>
        </w:rPr>
        <w:t>https:https://ekolist.cz/cz/kultura/clanky/pet-odstinu-lasky-k-prirode-lici-kniha-ekopsychologa-jana-krajhanzla</w:t>
      </w:r>
      <w:proofErr w:type="gramEnd"/>
    </w:p>
    <w:p w:rsidR="002C5BBE" w:rsidRPr="00EB3DE6" w:rsidRDefault="00AC65A5" w:rsidP="00AC65A5">
      <w:pPr>
        <w:tabs>
          <w:tab w:val="left" w:pos="7380"/>
        </w:tabs>
        <w:rPr>
          <w:rFonts w:ascii="Times New Roman" w:hAnsi="Times New Roman" w:cs="Times New Roman"/>
        </w:rPr>
      </w:pPr>
      <w:r w:rsidRPr="00EB3DE6">
        <w:rPr>
          <w:rFonts w:ascii="Times New Roman" w:hAnsi="Times New Roman" w:cs="Times New Roman"/>
          <w:color w:val="222222"/>
          <w:shd w:val="clear" w:color="auto" w:fill="FFFFFF"/>
        </w:rPr>
        <w:t>KRAJHANZL, Jan:</w:t>
      </w:r>
      <w:r w:rsidRPr="00EB3DE6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 xml:space="preserve"> </w:t>
      </w:r>
      <w:r w:rsidRPr="00EB3DE6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Psychologie vztahu k přírodě a životnímu prostředí</w:t>
      </w:r>
      <w:r w:rsidRPr="00EB3DE6">
        <w:rPr>
          <w:rFonts w:ascii="Times New Roman" w:hAnsi="Times New Roman" w:cs="Times New Roman"/>
          <w:color w:val="222222"/>
          <w:shd w:val="clear" w:color="auto" w:fill="FFFFFF"/>
        </w:rPr>
        <w:t>. Brno: Masarykova, 2015. ISBN 978-80-210-7063-9</w:t>
      </w:r>
    </w:p>
    <w:sectPr w:rsidR="002C5BBE" w:rsidRPr="00EB3DE6" w:rsidSect="00AC65A5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37C77"/>
    <w:multiLevelType w:val="hybridMultilevel"/>
    <w:tmpl w:val="8138CEFC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CC1A40"/>
    <w:multiLevelType w:val="hybridMultilevel"/>
    <w:tmpl w:val="79542D0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906728"/>
    <w:multiLevelType w:val="hybridMultilevel"/>
    <w:tmpl w:val="4A4A6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542"/>
    <w:rsid w:val="00085542"/>
    <w:rsid w:val="000B4D10"/>
    <w:rsid w:val="001718A6"/>
    <w:rsid w:val="001A32DC"/>
    <w:rsid w:val="002C5BBE"/>
    <w:rsid w:val="00412F51"/>
    <w:rsid w:val="004B75BB"/>
    <w:rsid w:val="00712AF8"/>
    <w:rsid w:val="0093604F"/>
    <w:rsid w:val="00976751"/>
    <w:rsid w:val="00A83430"/>
    <w:rsid w:val="00AC65A5"/>
    <w:rsid w:val="00EB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FCB96-ECCC-42BF-A60C-F1B152826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85542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855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85542"/>
    <w:pPr>
      <w:spacing w:line="256" w:lineRule="auto"/>
      <w:ind w:left="720"/>
      <w:contextualSpacing/>
    </w:pPr>
  </w:style>
  <w:style w:type="table" w:styleId="Mkatabulky">
    <w:name w:val="Table Grid"/>
    <w:basedOn w:val="Normlntabulka"/>
    <w:uiPriority w:val="39"/>
    <w:rsid w:val="00085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7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0.png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31.bin"/><Relationship Id="rId68" Type="http://schemas.openxmlformats.org/officeDocument/2006/relationships/oleObject" Target="embeddings/oleObject36.bin"/><Relationship Id="rId84" Type="http://schemas.openxmlformats.org/officeDocument/2006/relationships/image" Target="media/image33.jpeg"/><Relationship Id="rId89" Type="http://schemas.openxmlformats.org/officeDocument/2006/relationships/image" Target="media/image38.jpeg"/><Relationship Id="rId16" Type="http://schemas.openxmlformats.org/officeDocument/2006/relationships/image" Target="media/image7.pn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8.png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42.bin"/><Relationship Id="rId79" Type="http://schemas.openxmlformats.org/officeDocument/2006/relationships/image" Target="media/image28.png"/><Relationship Id="rId5" Type="http://schemas.openxmlformats.org/officeDocument/2006/relationships/image" Target="media/image1.png"/><Relationship Id="rId90" Type="http://schemas.openxmlformats.org/officeDocument/2006/relationships/image" Target="media/image39.jpeg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32.bin"/><Relationship Id="rId69" Type="http://schemas.openxmlformats.org/officeDocument/2006/relationships/oleObject" Target="embeddings/oleObject37.bin"/><Relationship Id="rId77" Type="http://schemas.openxmlformats.org/officeDocument/2006/relationships/oleObject" Target="embeddings/oleObject45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40.bin"/><Relationship Id="rId80" Type="http://schemas.openxmlformats.org/officeDocument/2006/relationships/image" Target="media/image29.png"/><Relationship Id="rId85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Relationship Id="rId46" Type="http://schemas.openxmlformats.org/officeDocument/2006/relationships/image" Target="media/image23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5.bin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oleObject" Target="embeddings/oleObject30.bin"/><Relationship Id="rId70" Type="http://schemas.openxmlformats.org/officeDocument/2006/relationships/oleObject" Target="embeddings/oleObject38.bin"/><Relationship Id="rId75" Type="http://schemas.openxmlformats.org/officeDocument/2006/relationships/oleObject" Target="embeddings/oleObject43.bin"/><Relationship Id="rId83" Type="http://schemas.openxmlformats.org/officeDocument/2006/relationships/image" Target="media/image32.jpeg"/><Relationship Id="rId88" Type="http://schemas.openxmlformats.org/officeDocument/2006/relationships/image" Target="media/image37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cientificliteracymatters.com/2017/03/the-overview-effect/" TargetMode="Externa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image" Target="media/image26.png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41.bin"/><Relationship Id="rId78" Type="http://schemas.openxmlformats.org/officeDocument/2006/relationships/oleObject" Target="embeddings/oleObject46.bin"/><Relationship Id="rId81" Type="http://schemas.openxmlformats.org/officeDocument/2006/relationships/image" Target="media/image30.png"/><Relationship Id="rId86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9" Type="http://schemas.openxmlformats.org/officeDocument/2006/relationships/image" Target="media/image19.png"/><Relationship Id="rId34" Type="http://schemas.openxmlformats.org/officeDocument/2006/relationships/oleObject" Target="embeddings/oleObject13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44.bin"/><Relationship Id="rId7" Type="http://schemas.openxmlformats.org/officeDocument/2006/relationships/image" Target="media/image2.png"/><Relationship Id="rId71" Type="http://schemas.openxmlformats.org/officeDocument/2006/relationships/oleObject" Target="embeddings/oleObject39.bin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22.png"/><Relationship Id="rId66" Type="http://schemas.openxmlformats.org/officeDocument/2006/relationships/oleObject" Target="embeddings/oleObject34.bin"/><Relationship Id="rId87" Type="http://schemas.openxmlformats.org/officeDocument/2006/relationships/image" Target="media/image36.jpeg"/><Relationship Id="rId61" Type="http://schemas.openxmlformats.org/officeDocument/2006/relationships/oleObject" Target="embeddings/oleObject29.bin"/><Relationship Id="rId82" Type="http://schemas.openxmlformats.org/officeDocument/2006/relationships/image" Target="media/image31.png"/><Relationship Id="rId19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1780</Words>
  <Characters>10507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terezka</dc:creator>
  <cp:keywords/>
  <dc:description/>
  <cp:lastModifiedBy>terezka</cp:lastModifiedBy>
  <cp:revision>7</cp:revision>
  <dcterms:created xsi:type="dcterms:W3CDTF">2021-05-04T17:19:00Z</dcterms:created>
  <dcterms:modified xsi:type="dcterms:W3CDTF">2021-05-04T19:03:00Z</dcterms:modified>
</cp:coreProperties>
</file>