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BF" w:rsidRPr="00AC0DB5" w:rsidRDefault="00153DBF" w:rsidP="002F3656">
      <w:pPr>
        <w:ind w:right="-567"/>
        <w:rPr>
          <w:rFonts w:asciiTheme="majorBidi" w:hAnsiTheme="majorBidi" w:cstheme="majorBidi"/>
        </w:rPr>
      </w:pPr>
      <w:r w:rsidRPr="00AC0DB5">
        <w:rPr>
          <w:rFonts w:asciiTheme="majorBidi" w:hAnsiTheme="majorBidi" w:cstheme="majorBidi"/>
        </w:rPr>
        <w:t>Vyhnání / transfer /odsun sudetských Němců v české a německojazyčné literatuře</w:t>
      </w:r>
    </w:p>
    <w:p w:rsidR="007F4DD5" w:rsidRPr="00AC0DB5" w:rsidRDefault="007F4DD5" w:rsidP="002F3656">
      <w:pPr>
        <w:ind w:right="-567"/>
        <w:rPr>
          <w:rFonts w:asciiTheme="majorBidi" w:hAnsiTheme="majorBidi" w:cstheme="majorBidi"/>
        </w:rPr>
      </w:pPr>
    </w:p>
    <w:p w:rsidR="007F4DD5" w:rsidRPr="00AC0DB5" w:rsidRDefault="007F4DD5" w:rsidP="007B57F8">
      <w:pPr>
        <w:ind w:right="-567"/>
        <w:rPr>
          <w:rFonts w:asciiTheme="majorBidi" w:hAnsiTheme="majorBidi" w:cstheme="majorBidi"/>
        </w:rPr>
      </w:pPr>
      <w:r w:rsidRPr="00AC0DB5">
        <w:rPr>
          <w:rFonts w:asciiTheme="majorBidi" w:hAnsiTheme="majorBidi" w:cstheme="majorBidi"/>
        </w:rPr>
        <w:t xml:space="preserve">Václav Řezáč: </w:t>
      </w:r>
      <w:proofErr w:type="gramStart"/>
      <w:r w:rsidRPr="00AC0DB5">
        <w:rPr>
          <w:rFonts w:asciiTheme="majorBidi" w:hAnsiTheme="majorBidi" w:cstheme="majorBidi"/>
        </w:rPr>
        <w:t>Nástup</w:t>
      </w:r>
      <w:r w:rsidR="007B57F8" w:rsidRPr="00AC0DB5">
        <w:rPr>
          <w:rFonts w:asciiTheme="majorBidi" w:hAnsiTheme="majorBidi" w:cstheme="majorBidi"/>
        </w:rPr>
        <w:t xml:space="preserve">  (1951</w:t>
      </w:r>
      <w:proofErr w:type="gramEnd"/>
      <w:r w:rsidR="007B57F8" w:rsidRPr="00AC0DB5">
        <w:rPr>
          <w:rFonts w:asciiTheme="majorBidi" w:hAnsiTheme="majorBidi" w:cstheme="majorBidi"/>
        </w:rPr>
        <w:t>)</w:t>
      </w:r>
      <w:r w:rsidR="005F7F07">
        <w:rPr>
          <w:rFonts w:asciiTheme="majorBidi" w:hAnsiTheme="majorBidi" w:cstheme="majorBidi"/>
        </w:rPr>
        <w:t xml:space="preserve"> Novák</w:t>
      </w:r>
    </w:p>
    <w:p w:rsidR="00474D0C" w:rsidRPr="00AC0DB5" w:rsidRDefault="00474D0C" w:rsidP="007B57F8">
      <w:pPr>
        <w:ind w:right="-567"/>
        <w:rPr>
          <w:rFonts w:asciiTheme="majorBidi" w:hAnsiTheme="majorBidi" w:cstheme="majorBidi"/>
        </w:rPr>
      </w:pPr>
      <w:r w:rsidRPr="00AC0DB5">
        <w:rPr>
          <w:rFonts w:asciiTheme="majorBidi" w:hAnsiTheme="majorBidi" w:cstheme="majorBidi"/>
        </w:rPr>
        <w:t xml:space="preserve">Olga </w:t>
      </w:r>
      <w:proofErr w:type="spellStart"/>
      <w:r w:rsidRPr="00AC0DB5">
        <w:rPr>
          <w:rFonts w:asciiTheme="majorBidi" w:hAnsiTheme="majorBidi" w:cstheme="majorBidi"/>
        </w:rPr>
        <w:t>Barényiová</w:t>
      </w:r>
      <w:proofErr w:type="spellEnd"/>
      <w:r w:rsidRPr="00AC0DB5">
        <w:rPr>
          <w:rFonts w:asciiTheme="majorBidi" w:hAnsiTheme="majorBidi" w:cstheme="majorBidi"/>
        </w:rPr>
        <w:t>: Pražský tanec smrti (německy 1958, česky 2012)</w:t>
      </w:r>
      <w:r w:rsidR="005F7F07">
        <w:rPr>
          <w:rFonts w:asciiTheme="majorBidi" w:hAnsiTheme="majorBidi" w:cstheme="majorBidi"/>
        </w:rPr>
        <w:t xml:space="preserve"> Černovská </w:t>
      </w:r>
    </w:p>
    <w:p w:rsidR="007F4DD5" w:rsidRPr="00AC0DB5" w:rsidRDefault="007F4DD5" w:rsidP="002F3656">
      <w:pPr>
        <w:ind w:right="-567"/>
        <w:rPr>
          <w:rFonts w:asciiTheme="majorBidi" w:hAnsiTheme="majorBidi" w:cstheme="majorBidi"/>
        </w:rPr>
      </w:pPr>
      <w:r w:rsidRPr="00AC0DB5">
        <w:rPr>
          <w:rFonts w:asciiTheme="majorBidi" w:hAnsiTheme="majorBidi" w:cstheme="majorBidi"/>
        </w:rPr>
        <w:t xml:space="preserve">Jaroslav </w:t>
      </w:r>
      <w:proofErr w:type="spellStart"/>
      <w:r w:rsidRPr="00AC0DB5">
        <w:rPr>
          <w:rFonts w:asciiTheme="majorBidi" w:hAnsiTheme="majorBidi" w:cstheme="majorBidi"/>
        </w:rPr>
        <w:t>Durych</w:t>
      </w:r>
      <w:proofErr w:type="spellEnd"/>
      <w:r w:rsidRPr="00AC0DB5">
        <w:rPr>
          <w:rFonts w:asciiTheme="majorBidi" w:hAnsiTheme="majorBidi" w:cstheme="majorBidi"/>
        </w:rPr>
        <w:t>: Boží duha</w:t>
      </w:r>
      <w:r w:rsidR="00F77CCC" w:rsidRPr="00AC0DB5">
        <w:rPr>
          <w:rFonts w:asciiTheme="majorBidi" w:hAnsiTheme="majorBidi" w:cstheme="majorBidi"/>
        </w:rPr>
        <w:t xml:space="preserve"> (psáno 1955, vyšlo 1969)</w:t>
      </w:r>
      <w:r w:rsidR="005F7F07">
        <w:rPr>
          <w:rFonts w:asciiTheme="majorBidi" w:hAnsiTheme="majorBidi" w:cstheme="majorBidi"/>
        </w:rPr>
        <w:t xml:space="preserve"> Dokoupil, Fráňa</w:t>
      </w:r>
    </w:p>
    <w:p w:rsidR="00474D0C" w:rsidRPr="00AC0DB5" w:rsidRDefault="00474D0C" w:rsidP="002F3656">
      <w:pPr>
        <w:ind w:right="-567"/>
        <w:rPr>
          <w:rFonts w:asciiTheme="majorBidi" w:hAnsiTheme="majorBidi" w:cstheme="majorBidi"/>
        </w:rPr>
      </w:pPr>
      <w:r w:rsidRPr="00AC0DB5">
        <w:rPr>
          <w:rFonts w:asciiTheme="majorBidi" w:hAnsiTheme="majorBidi" w:cstheme="majorBidi"/>
        </w:rPr>
        <w:t xml:space="preserve">Vladimír </w:t>
      </w:r>
      <w:proofErr w:type="spellStart"/>
      <w:r w:rsidRPr="00AC0DB5">
        <w:rPr>
          <w:rFonts w:asciiTheme="majorBidi" w:hAnsiTheme="majorBidi" w:cstheme="majorBidi"/>
        </w:rPr>
        <w:t>Körner</w:t>
      </w:r>
      <w:proofErr w:type="spellEnd"/>
      <w:r w:rsidRPr="00AC0DB5">
        <w:rPr>
          <w:rFonts w:asciiTheme="majorBidi" w:hAnsiTheme="majorBidi" w:cstheme="majorBidi"/>
        </w:rPr>
        <w:t xml:space="preserve">: </w:t>
      </w:r>
      <w:proofErr w:type="spellStart"/>
      <w:r w:rsidRPr="00AC0DB5">
        <w:rPr>
          <w:rFonts w:asciiTheme="majorBidi" w:hAnsiTheme="majorBidi" w:cstheme="majorBidi"/>
        </w:rPr>
        <w:t>Adelheid</w:t>
      </w:r>
      <w:proofErr w:type="spellEnd"/>
      <w:r w:rsidRPr="00AC0DB5">
        <w:rPr>
          <w:rFonts w:asciiTheme="majorBidi" w:hAnsiTheme="majorBidi" w:cstheme="majorBidi"/>
        </w:rPr>
        <w:t xml:space="preserve"> (</w:t>
      </w:r>
      <w:proofErr w:type="gramStart"/>
      <w:r w:rsidRPr="00AC0DB5">
        <w:rPr>
          <w:rFonts w:asciiTheme="majorBidi" w:hAnsiTheme="majorBidi" w:cstheme="majorBidi"/>
        </w:rPr>
        <w:t>1967)</w:t>
      </w:r>
      <w:r w:rsidR="005F7F07">
        <w:rPr>
          <w:rFonts w:asciiTheme="majorBidi" w:hAnsiTheme="majorBidi" w:cstheme="majorBidi"/>
        </w:rPr>
        <w:t xml:space="preserve">  Kroupová</w:t>
      </w:r>
      <w:proofErr w:type="gramEnd"/>
    </w:p>
    <w:p w:rsidR="00317146" w:rsidRPr="00AC0DB5" w:rsidRDefault="005F7F07" w:rsidP="003228AD">
      <w:pPr>
        <w:ind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31.3. </w:t>
      </w:r>
      <w:r w:rsidR="00317146" w:rsidRPr="00AC0DB5">
        <w:rPr>
          <w:rFonts w:asciiTheme="majorBidi" w:hAnsiTheme="majorBidi" w:cstheme="majorBidi"/>
        </w:rPr>
        <w:t>Pavel Kohout: Ta dlouhá vlna za kýlem (2000)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Bečanová</w:t>
      </w:r>
      <w:proofErr w:type="spellEnd"/>
      <w:r>
        <w:rPr>
          <w:rFonts w:asciiTheme="majorBidi" w:hAnsiTheme="majorBidi" w:cstheme="majorBidi"/>
        </w:rPr>
        <w:t>, Hradilková</w:t>
      </w:r>
    </w:p>
    <w:p w:rsidR="00544597" w:rsidRDefault="005F7F07" w:rsidP="00BD5AD6">
      <w:pPr>
        <w:ind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7.4. </w:t>
      </w:r>
      <w:r w:rsidR="00474D0C" w:rsidRPr="00AC0DB5">
        <w:rPr>
          <w:rFonts w:asciiTheme="majorBidi" w:hAnsiTheme="majorBidi" w:cstheme="majorBidi"/>
        </w:rPr>
        <w:t xml:space="preserve">Erika </w:t>
      </w:r>
      <w:proofErr w:type="spellStart"/>
      <w:r w:rsidR="00474D0C" w:rsidRPr="00AC0DB5">
        <w:rPr>
          <w:rFonts w:asciiTheme="majorBidi" w:hAnsiTheme="majorBidi" w:cstheme="majorBidi"/>
        </w:rPr>
        <w:t>Härtl</w:t>
      </w:r>
      <w:proofErr w:type="spellEnd"/>
      <w:r w:rsidR="00474D0C" w:rsidRPr="00AC0DB5">
        <w:rPr>
          <w:rFonts w:asciiTheme="majorBidi" w:hAnsiTheme="majorBidi" w:cstheme="majorBidi"/>
        </w:rPr>
        <w:t xml:space="preserve"> </w:t>
      </w:r>
      <w:proofErr w:type="spellStart"/>
      <w:r w:rsidR="00474D0C" w:rsidRPr="00AC0DB5">
        <w:rPr>
          <w:rFonts w:asciiTheme="majorBidi" w:hAnsiTheme="majorBidi" w:cstheme="majorBidi"/>
        </w:rPr>
        <w:t>Coccolini</w:t>
      </w:r>
      <w:proofErr w:type="spellEnd"/>
      <w:r w:rsidR="00474D0C" w:rsidRPr="00AC0DB5">
        <w:rPr>
          <w:rFonts w:asciiTheme="majorBidi" w:hAnsiTheme="majorBidi" w:cstheme="majorBidi"/>
        </w:rPr>
        <w:t>: Praha-Vinohrady, Čáslavská 15 (německy 2008, česky 2008)</w:t>
      </w:r>
      <w:r>
        <w:rPr>
          <w:rFonts w:asciiTheme="majorBidi" w:hAnsiTheme="majorBidi" w:cstheme="majorBidi"/>
        </w:rPr>
        <w:t xml:space="preserve"> Kotalíková</w:t>
      </w:r>
    </w:p>
    <w:p w:rsidR="003228AD" w:rsidRPr="00BD5AD6" w:rsidRDefault="003228AD" w:rsidP="00BD5AD6">
      <w:pPr>
        <w:ind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14.4. </w:t>
      </w:r>
      <w:r w:rsidRPr="003228AD">
        <w:rPr>
          <w:rFonts w:asciiTheme="majorBidi" w:hAnsiTheme="majorBidi" w:cstheme="majorBidi"/>
        </w:rPr>
        <w:t xml:space="preserve">Vladimír </w:t>
      </w:r>
      <w:proofErr w:type="spellStart"/>
      <w:r w:rsidRPr="003228AD">
        <w:rPr>
          <w:rFonts w:asciiTheme="majorBidi" w:hAnsiTheme="majorBidi" w:cstheme="majorBidi"/>
        </w:rPr>
        <w:t>Vokolek</w:t>
      </w:r>
      <w:proofErr w:type="spellEnd"/>
      <w:r w:rsidRPr="003228AD">
        <w:rPr>
          <w:rFonts w:asciiTheme="majorBidi" w:hAnsiTheme="majorBidi" w:cstheme="majorBidi"/>
        </w:rPr>
        <w:t>: Pátým pádem (psáno v 80. letech 20. století, 1996) Svobodová</w:t>
      </w:r>
      <w:r>
        <w:rPr>
          <w:rFonts w:asciiTheme="majorBidi" w:hAnsiTheme="majorBidi" w:cstheme="majorBidi"/>
        </w:rPr>
        <w:t>, Šťastná</w:t>
      </w:r>
    </w:p>
    <w:p w:rsidR="007F4DD5" w:rsidRPr="00AC0DB5" w:rsidRDefault="003228AD" w:rsidP="00BD5AD6">
      <w:pPr>
        <w:ind w:right="-567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21</w:t>
      </w:r>
      <w:r w:rsidR="005F7F07">
        <w:rPr>
          <w:rFonts w:asciiTheme="majorBidi" w:hAnsiTheme="majorBidi" w:cstheme="majorBidi"/>
          <w:lang w:val="pl-PL"/>
        </w:rPr>
        <w:t xml:space="preserve">.4. </w:t>
      </w:r>
      <w:r w:rsidR="007F4DD5" w:rsidRPr="00AC0DB5">
        <w:rPr>
          <w:rFonts w:asciiTheme="majorBidi" w:hAnsiTheme="majorBidi" w:cstheme="majorBidi"/>
          <w:lang w:val="pl-PL"/>
        </w:rPr>
        <w:t>Radka Denemarková: Peníze od Hitlera</w:t>
      </w:r>
      <w:r w:rsidR="005E6581" w:rsidRPr="00AC0DB5">
        <w:rPr>
          <w:rFonts w:asciiTheme="majorBidi" w:hAnsiTheme="majorBidi" w:cstheme="majorBidi"/>
          <w:lang w:val="pl-PL"/>
        </w:rPr>
        <w:t xml:space="preserve"> (2006)</w:t>
      </w:r>
      <w:r w:rsidR="005F7F07">
        <w:rPr>
          <w:rFonts w:asciiTheme="majorBidi" w:hAnsiTheme="majorBidi" w:cstheme="majorBidi"/>
          <w:lang w:val="pl-PL"/>
        </w:rPr>
        <w:t xml:space="preserve"> Málková</w:t>
      </w:r>
    </w:p>
    <w:p w:rsidR="00047A9B" w:rsidRPr="00AC0DB5" w:rsidRDefault="003228AD" w:rsidP="002F3656">
      <w:pPr>
        <w:ind w:right="-567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24</w:t>
      </w:r>
      <w:r w:rsidR="005F7F07">
        <w:rPr>
          <w:rFonts w:asciiTheme="majorBidi" w:hAnsiTheme="majorBidi" w:cstheme="majorBidi"/>
          <w:lang w:val="pl-PL"/>
        </w:rPr>
        <w:t xml:space="preserve">.4. </w:t>
      </w:r>
      <w:r w:rsidR="00047A9B" w:rsidRPr="00AC0DB5">
        <w:rPr>
          <w:rFonts w:asciiTheme="majorBidi" w:hAnsiTheme="majorBidi" w:cstheme="majorBidi"/>
          <w:lang w:val="pl-PL"/>
        </w:rPr>
        <w:t>Jaroslav Rudiš, Jaromír 99: Alois Nebel (2006)</w:t>
      </w:r>
      <w:r w:rsidR="005F7F07">
        <w:rPr>
          <w:rFonts w:asciiTheme="majorBidi" w:hAnsiTheme="majorBidi" w:cstheme="majorBidi"/>
          <w:lang w:val="pl-PL"/>
        </w:rPr>
        <w:t xml:space="preserve"> Ulrychová</w:t>
      </w:r>
    </w:p>
    <w:p w:rsidR="00F77CCC" w:rsidRPr="00AC0DB5" w:rsidRDefault="003228AD" w:rsidP="00BD5AD6">
      <w:pPr>
        <w:ind w:right="-567"/>
        <w:rPr>
          <w:rFonts w:asciiTheme="majorBidi" w:hAnsiTheme="majorBidi" w:cstheme="majorBidi"/>
          <w:lang w:val="pl-PL"/>
        </w:rPr>
      </w:pPr>
      <w:r w:rsidRPr="003228AD">
        <w:rPr>
          <w:rFonts w:asciiTheme="majorBidi" w:hAnsiTheme="majorBidi" w:cstheme="majorBidi"/>
          <w:lang w:val="pl-PL"/>
        </w:rPr>
        <w:t>5.5</w:t>
      </w:r>
      <w:r w:rsidR="005F7F07">
        <w:rPr>
          <w:rFonts w:asciiTheme="majorBidi" w:hAnsiTheme="majorBidi" w:cstheme="majorBidi"/>
          <w:lang w:val="pl-PL"/>
        </w:rPr>
        <w:t xml:space="preserve">. </w:t>
      </w:r>
      <w:r w:rsidR="00F77CCC" w:rsidRPr="00AC0DB5">
        <w:rPr>
          <w:rFonts w:asciiTheme="majorBidi" w:hAnsiTheme="majorBidi" w:cstheme="majorBidi"/>
          <w:lang w:val="pl-PL"/>
        </w:rPr>
        <w:t>David Vondráček – Josef Mlejnek: Zabíjení po česku. Rozhovor. Praha 2010.</w:t>
      </w:r>
      <w:r w:rsidR="005F7F07">
        <w:rPr>
          <w:rFonts w:asciiTheme="majorBidi" w:hAnsiTheme="majorBidi" w:cstheme="majorBidi"/>
          <w:lang w:val="pl-PL"/>
        </w:rPr>
        <w:t xml:space="preserve"> Škrdlová, Syrová</w:t>
      </w:r>
    </w:p>
    <w:p w:rsidR="00317146" w:rsidRPr="00AC0DB5" w:rsidRDefault="003228AD" w:rsidP="002F3656">
      <w:pPr>
        <w:ind w:right="-567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12</w:t>
      </w:r>
      <w:r w:rsidR="005F7F07">
        <w:rPr>
          <w:rFonts w:asciiTheme="majorBidi" w:hAnsiTheme="majorBidi" w:cstheme="majorBidi"/>
          <w:lang w:val="pl-PL"/>
        </w:rPr>
        <w:t xml:space="preserve">.5. </w:t>
      </w:r>
      <w:r w:rsidR="00317146" w:rsidRPr="00AC0DB5">
        <w:rPr>
          <w:rFonts w:asciiTheme="majorBidi" w:hAnsiTheme="majorBidi" w:cstheme="majorBidi"/>
          <w:lang w:val="pl-PL"/>
        </w:rPr>
        <w:t>Josef Urban: 7 dní hříchů (2012)</w:t>
      </w:r>
      <w:r w:rsidR="005F7F07">
        <w:rPr>
          <w:rFonts w:asciiTheme="majorBidi" w:hAnsiTheme="majorBidi" w:cstheme="majorBidi"/>
          <w:lang w:val="pl-PL"/>
        </w:rPr>
        <w:t xml:space="preserve"> Schmidtová</w:t>
      </w:r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pl-PL"/>
        </w:rPr>
      </w:pPr>
      <w:bookmarkStart w:id="0" w:name="_GoBack"/>
      <w:bookmarkEnd w:id="0"/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Literatura:</w:t>
      </w:r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Češi, Němci, odsun. Praha, Academia 1990.</w:t>
      </w:r>
    </w:p>
    <w:p w:rsidR="00047A9B" w:rsidRPr="00AC0DB5" w:rsidRDefault="00047A9B" w:rsidP="00047A9B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Tomáš Staněk: Odsun Němců z Československa 1945-1947. Praha 1991.</w:t>
      </w:r>
    </w:p>
    <w:p w:rsidR="00047A9B" w:rsidRPr="00AC0DB5" w:rsidRDefault="00047A9B" w:rsidP="00047A9B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Alena Wagnerová (ed.): Odsunuté vzpomínky. Praha 1993.</w:t>
      </w:r>
    </w:p>
    <w:p w:rsidR="00047A9B" w:rsidRPr="00AC0DB5" w:rsidRDefault="00047A9B" w:rsidP="00047A9B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Alena Wagnerová (ed.): Neodsunuté vzpomínky. Praha 2000.</w:t>
      </w:r>
    </w:p>
    <w:p w:rsidR="00047A9B" w:rsidRPr="00AC0DB5" w:rsidRDefault="00047A9B" w:rsidP="00047A9B">
      <w:pPr>
        <w:ind w:right="-567"/>
        <w:rPr>
          <w:rFonts w:asciiTheme="majorBidi" w:hAnsiTheme="majorBidi" w:cstheme="majorBidi"/>
          <w:lang w:val="pl-PL"/>
        </w:rPr>
      </w:pPr>
      <w:r w:rsidRPr="00AC0DB5">
        <w:rPr>
          <w:rFonts w:asciiTheme="majorBidi" w:hAnsiTheme="majorBidi" w:cstheme="majorBidi"/>
          <w:lang w:val="pl-PL"/>
        </w:rPr>
        <w:t>Gertraude Zand/Jiří Holý (eds.): Transfer/vyhnání/odsun v kontextu české literatury. Brno 2004.</w:t>
      </w:r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en-US"/>
        </w:rPr>
      </w:pPr>
      <w:r w:rsidRPr="00AC0DB5">
        <w:rPr>
          <w:rFonts w:asciiTheme="majorBidi" w:hAnsiTheme="majorBidi" w:cstheme="majorBidi"/>
          <w:lang w:val="pl-PL"/>
        </w:rPr>
        <w:t xml:space="preserve">Michaela Peroutková: Vyhnání. Jeho obraz v české a německé literatuře a ve vzpomínkách. </w:t>
      </w:r>
      <w:proofErr w:type="gramStart"/>
      <w:r w:rsidRPr="00AC0DB5">
        <w:rPr>
          <w:rFonts w:asciiTheme="majorBidi" w:hAnsiTheme="majorBidi" w:cstheme="majorBidi"/>
          <w:lang w:val="en-US"/>
        </w:rPr>
        <w:t>Praha 2008.</w:t>
      </w:r>
      <w:proofErr w:type="gramEnd"/>
    </w:p>
    <w:p w:rsidR="00724EC5" w:rsidRPr="00AC0DB5" w:rsidRDefault="00AC0DB5" w:rsidP="00724EC5">
      <w:pPr>
        <w:ind w:right="-567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Chitnis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US"/>
        </w:rPr>
        <w:t>Rajendra</w:t>
      </w:r>
      <w:proofErr w:type="spellEnd"/>
      <w:r>
        <w:rPr>
          <w:rFonts w:asciiTheme="majorBidi" w:hAnsiTheme="majorBidi" w:cstheme="majorBidi"/>
          <w:lang w:val="en-US"/>
        </w:rPr>
        <w:t xml:space="preserve">: </w:t>
      </w:r>
      <w:r w:rsidR="00724EC5" w:rsidRPr="00AC0DB5">
        <w:rPr>
          <w:rFonts w:asciiTheme="majorBidi" w:hAnsiTheme="majorBidi" w:cstheme="majorBidi"/>
          <w:lang w:val="en-US"/>
        </w:rPr>
        <w:t xml:space="preserve">"Moral Limits": The Expression and </w:t>
      </w:r>
      <w:proofErr w:type="spellStart"/>
      <w:r w:rsidR="00724EC5" w:rsidRPr="00AC0DB5">
        <w:rPr>
          <w:rFonts w:asciiTheme="majorBidi" w:hAnsiTheme="majorBidi" w:cstheme="majorBidi"/>
          <w:lang w:val="en-US"/>
        </w:rPr>
        <w:t>Suppresion</w:t>
      </w:r>
      <w:proofErr w:type="spellEnd"/>
      <w:r w:rsidR="00724EC5" w:rsidRPr="00AC0DB5">
        <w:rPr>
          <w:rFonts w:asciiTheme="majorBidi" w:hAnsiTheme="majorBidi" w:cstheme="majorBidi"/>
          <w:lang w:val="en-US"/>
        </w:rPr>
        <w:t xml:space="preserve"> of Guilt in Czech Post-War Writing about the Borderlands. Central Europe, 10, 2012, č. 1, s. 18-54.</w:t>
      </w:r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de-DE"/>
        </w:rPr>
      </w:pPr>
      <w:proofErr w:type="spellStart"/>
      <w:r w:rsidRPr="00BD5AD6">
        <w:rPr>
          <w:rFonts w:asciiTheme="majorBidi" w:hAnsiTheme="majorBidi" w:cstheme="majorBidi"/>
          <w:lang w:val="en-US"/>
        </w:rPr>
        <w:t>Václav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Petrbok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: </w:t>
      </w:r>
      <w:proofErr w:type="spellStart"/>
      <w:r w:rsidRPr="00BD5AD6">
        <w:rPr>
          <w:rFonts w:asciiTheme="majorBidi" w:hAnsiTheme="majorBidi" w:cstheme="majorBidi"/>
          <w:lang w:val="en-US"/>
        </w:rPr>
        <w:t>Obraz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a </w:t>
      </w:r>
      <w:proofErr w:type="spellStart"/>
      <w:r w:rsidRPr="00BD5AD6">
        <w:rPr>
          <w:rFonts w:asciiTheme="majorBidi" w:hAnsiTheme="majorBidi" w:cstheme="majorBidi"/>
          <w:lang w:val="en-US"/>
        </w:rPr>
        <w:t>vzpomínka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. </w:t>
      </w:r>
      <w:proofErr w:type="spellStart"/>
      <w:r w:rsidRPr="00BD5AD6">
        <w:rPr>
          <w:rFonts w:asciiTheme="majorBidi" w:hAnsiTheme="majorBidi" w:cstheme="majorBidi"/>
          <w:lang w:val="en-US"/>
        </w:rPr>
        <w:t>Několik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poznámek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k </w:t>
      </w:r>
      <w:proofErr w:type="spellStart"/>
      <w:r w:rsidRPr="00BD5AD6">
        <w:rPr>
          <w:rFonts w:asciiTheme="majorBidi" w:hAnsiTheme="majorBidi" w:cstheme="majorBidi"/>
          <w:lang w:val="en-US"/>
        </w:rPr>
        <w:t>odsunu</w:t>
      </w:r>
      <w:proofErr w:type="spellEnd"/>
      <w:r w:rsidRPr="00BD5AD6">
        <w:rPr>
          <w:rFonts w:asciiTheme="majorBidi" w:hAnsiTheme="majorBidi" w:cstheme="majorBidi"/>
          <w:lang w:val="en-US"/>
        </w:rPr>
        <w:t>/</w:t>
      </w:r>
      <w:proofErr w:type="spellStart"/>
      <w:r w:rsidRPr="00BD5AD6">
        <w:rPr>
          <w:rFonts w:asciiTheme="majorBidi" w:hAnsiTheme="majorBidi" w:cstheme="majorBidi"/>
          <w:lang w:val="en-US"/>
        </w:rPr>
        <w:t>transferu</w:t>
      </w:r>
      <w:proofErr w:type="spellEnd"/>
      <w:r w:rsidRPr="00BD5AD6">
        <w:rPr>
          <w:rFonts w:asciiTheme="majorBidi" w:hAnsiTheme="majorBidi" w:cstheme="majorBidi"/>
          <w:lang w:val="en-US"/>
        </w:rPr>
        <w:t>/</w:t>
      </w:r>
      <w:proofErr w:type="spellStart"/>
      <w:r w:rsidRPr="00BD5AD6">
        <w:rPr>
          <w:rFonts w:asciiTheme="majorBidi" w:hAnsiTheme="majorBidi" w:cstheme="majorBidi"/>
          <w:lang w:val="en-US"/>
        </w:rPr>
        <w:t>vyhnání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sudetských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Němců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v </w:t>
      </w:r>
      <w:proofErr w:type="spellStart"/>
      <w:r w:rsidRPr="00BD5AD6">
        <w:rPr>
          <w:rFonts w:asciiTheme="majorBidi" w:hAnsiTheme="majorBidi" w:cstheme="majorBidi"/>
          <w:lang w:val="en-US"/>
        </w:rPr>
        <w:t>české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BD5AD6">
        <w:rPr>
          <w:rFonts w:asciiTheme="majorBidi" w:hAnsiTheme="majorBidi" w:cstheme="majorBidi"/>
          <w:lang w:val="en-US"/>
        </w:rPr>
        <w:t>a</w:t>
      </w:r>
      <w:proofErr w:type="gram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německojazyčné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D5AD6">
        <w:rPr>
          <w:rFonts w:asciiTheme="majorBidi" w:hAnsiTheme="majorBidi" w:cstheme="majorBidi"/>
          <w:lang w:val="en-US"/>
        </w:rPr>
        <w:t>beletrii</w:t>
      </w:r>
      <w:proofErr w:type="spellEnd"/>
      <w:r w:rsidRPr="00BD5AD6">
        <w:rPr>
          <w:rFonts w:asciiTheme="majorBidi" w:hAnsiTheme="majorBidi" w:cstheme="majorBidi"/>
          <w:lang w:val="en-US"/>
        </w:rPr>
        <w:t xml:space="preserve">. </w:t>
      </w:r>
      <w:r w:rsidRPr="00AC0DB5">
        <w:rPr>
          <w:rFonts w:asciiTheme="majorBidi" w:hAnsiTheme="majorBidi" w:cstheme="majorBidi"/>
          <w:lang w:val="de-DE"/>
        </w:rPr>
        <w:t>2014.</w:t>
      </w:r>
    </w:p>
    <w:p w:rsidR="005E6581" w:rsidRPr="00AC0DB5" w:rsidRDefault="005E6581" w:rsidP="005E6581">
      <w:pPr>
        <w:ind w:right="-567"/>
        <w:rPr>
          <w:rFonts w:asciiTheme="majorBidi" w:hAnsiTheme="majorBidi" w:cstheme="majorBidi"/>
          <w:lang w:val="de-DE"/>
        </w:rPr>
      </w:pPr>
      <w:r w:rsidRPr="00AC0DB5">
        <w:rPr>
          <w:rFonts w:asciiTheme="majorBidi" w:hAnsiTheme="majorBidi" w:cstheme="majorBidi"/>
          <w:lang w:val="de-DE"/>
        </w:rPr>
        <w:t xml:space="preserve">Václav </w:t>
      </w:r>
      <w:proofErr w:type="spellStart"/>
      <w:r w:rsidRPr="00AC0DB5">
        <w:rPr>
          <w:rFonts w:asciiTheme="majorBidi" w:hAnsiTheme="majorBidi" w:cstheme="majorBidi"/>
          <w:lang w:val="de-DE"/>
        </w:rPr>
        <w:t>Smyčka</w:t>
      </w:r>
      <w:proofErr w:type="spellEnd"/>
      <w:r w:rsidRPr="00AC0DB5">
        <w:rPr>
          <w:rFonts w:asciiTheme="majorBidi" w:hAnsiTheme="majorBidi" w:cstheme="majorBidi"/>
          <w:lang w:val="de-DE"/>
        </w:rPr>
        <w:t xml:space="preserve">: Das Gedächtnis der Vertreibung. Interkulturelle Perspektiven auf deutsche und tschechische Gegenwartsliteratur und </w:t>
      </w:r>
      <w:proofErr w:type="spellStart"/>
      <w:r w:rsidRPr="00AC0DB5">
        <w:rPr>
          <w:rFonts w:asciiTheme="majorBidi" w:hAnsiTheme="majorBidi" w:cstheme="majorBidi"/>
          <w:lang w:val="de-DE"/>
        </w:rPr>
        <w:t>Erinnerunskulturen</w:t>
      </w:r>
      <w:proofErr w:type="spellEnd"/>
      <w:r w:rsidRPr="00AC0DB5">
        <w:rPr>
          <w:rFonts w:asciiTheme="majorBidi" w:hAnsiTheme="majorBidi" w:cstheme="majorBidi"/>
          <w:lang w:val="de-DE"/>
        </w:rPr>
        <w:t>. Bielefeld 2019.</w:t>
      </w:r>
    </w:p>
    <w:p w:rsidR="00AC0DB5" w:rsidRPr="00AC0DB5" w:rsidRDefault="00AC0DB5">
      <w:pPr>
        <w:ind w:right="-567"/>
        <w:rPr>
          <w:rFonts w:asciiTheme="majorBidi" w:hAnsiTheme="majorBidi" w:cstheme="majorBidi"/>
          <w:lang w:val="de-DE"/>
        </w:rPr>
      </w:pPr>
    </w:p>
    <w:sectPr w:rsidR="00AC0DB5" w:rsidRPr="00AC0DB5" w:rsidSect="009345EA"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B5"/>
    <w:rsid w:val="00003FA3"/>
    <w:rsid w:val="00047A9B"/>
    <w:rsid w:val="00095DEF"/>
    <w:rsid w:val="00101C1C"/>
    <w:rsid w:val="0013263E"/>
    <w:rsid w:val="00153DBF"/>
    <w:rsid w:val="002C12B9"/>
    <w:rsid w:val="002F3656"/>
    <w:rsid w:val="003145E1"/>
    <w:rsid w:val="00317146"/>
    <w:rsid w:val="003228AD"/>
    <w:rsid w:val="003B1B8B"/>
    <w:rsid w:val="00474D0C"/>
    <w:rsid w:val="004E25BC"/>
    <w:rsid w:val="004F6A57"/>
    <w:rsid w:val="00544597"/>
    <w:rsid w:val="005E0018"/>
    <w:rsid w:val="005E6581"/>
    <w:rsid w:val="005F7F07"/>
    <w:rsid w:val="00702DE3"/>
    <w:rsid w:val="00724EC5"/>
    <w:rsid w:val="007815BA"/>
    <w:rsid w:val="007A730D"/>
    <w:rsid w:val="007B57F8"/>
    <w:rsid w:val="007C196C"/>
    <w:rsid w:val="007F4DD5"/>
    <w:rsid w:val="009345EA"/>
    <w:rsid w:val="00A40C08"/>
    <w:rsid w:val="00A6269F"/>
    <w:rsid w:val="00AA0085"/>
    <w:rsid w:val="00AC0DB5"/>
    <w:rsid w:val="00B138BF"/>
    <w:rsid w:val="00B4093A"/>
    <w:rsid w:val="00BD33D4"/>
    <w:rsid w:val="00BD5AD6"/>
    <w:rsid w:val="00D456B5"/>
    <w:rsid w:val="00D823A8"/>
    <w:rsid w:val="00DA778D"/>
    <w:rsid w:val="00E51A21"/>
    <w:rsid w:val="00F66B61"/>
    <w:rsid w:val="00F7359A"/>
    <w:rsid w:val="00F77CCC"/>
    <w:rsid w:val="00F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2020-02-17T15:15:00Z</cp:lastPrinted>
  <dcterms:created xsi:type="dcterms:W3CDTF">2020-04-06T12:57:00Z</dcterms:created>
  <dcterms:modified xsi:type="dcterms:W3CDTF">2020-04-06T12:57:00Z</dcterms:modified>
</cp:coreProperties>
</file>