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26" w:rsidRDefault="00C21726" w:rsidP="00C21726">
      <w:r w:rsidRPr="006D7E52">
        <w:rPr>
          <w:b/>
          <w:bCs/>
          <w:sz w:val="28"/>
          <w:szCs w:val="28"/>
          <w:u w:val="single"/>
        </w:rPr>
        <w:t xml:space="preserve">Abú </w:t>
      </w:r>
      <w:proofErr w:type="spellStart"/>
      <w:r w:rsidRPr="006D7E52">
        <w:rPr>
          <w:b/>
          <w:bCs/>
          <w:sz w:val="28"/>
          <w:szCs w:val="28"/>
          <w:u w:val="single"/>
        </w:rPr>
        <w:t>Mo´ín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Náser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Chosrou</w:t>
      </w:r>
      <w:proofErr w:type="spellEnd"/>
      <w:r w:rsidRPr="006D7E52">
        <w:t xml:space="preserve"> (1004-1088-9)</w:t>
      </w:r>
    </w:p>
    <w:p w:rsidR="00C21726" w:rsidRPr="006D7E52" w:rsidRDefault="00C21726" w:rsidP="00C21726">
      <w:r>
        <w:rPr>
          <w:b/>
          <w:bCs/>
          <w:rtl/>
        </w:rPr>
        <w:t>ابومعین ناصر بن خسرو</w:t>
      </w:r>
    </w:p>
    <w:p w:rsidR="00C21726" w:rsidRDefault="00C21726" w:rsidP="00C21726"/>
    <w:p w:rsidR="00FE17D4" w:rsidRDefault="00B06744" w:rsidP="00B06744">
      <w:pPr>
        <w:rPr>
          <w:rStyle w:val="CittHTML"/>
        </w:rPr>
      </w:pPr>
      <w:r>
        <w:rPr>
          <w:rStyle w:val="CittHTML"/>
        </w:rPr>
        <w:t xml:space="preserve">Doporučená četba: </w:t>
      </w:r>
      <w:r w:rsidR="00FE17D4">
        <w:rPr>
          <w:rStyle w:val="CittHTML"/>
        </w:rPr>
        <w:t xml:space="preserve">Alice C. </w:t>
      </w:r>
      <w:proofErr w:type="spellStart"/>
      <w:r w:rsidR="00FE17D4">
        <w:rPr>
          <w:rStyle w:val="CittHTML"/>
        </w:rPr>
        <w:t>Hunsberger</w:t>
      </w:r>
      <w:proofErr w:type="spellEnd"/>
      <w:r w:rsidR="00FE17D4">
        <w:rPr>
          <w:rStyle w:val="CittHTML"/>
        </w:rPr>
        <w:t xml:space="preserve"> (2003). </w:t>
      </w:r>
      <w:proofErr w:type="spellStart"/>
      <w:r w:rsidR="00FE17D4">
        <w:rPr>
          <w:rStyle w:val="CittHTML"/>
        </w:rPr>
        <w:t>Nasir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Khusraw</w:t>
      </w:r>
      <w:proofErr w:type="spellEnd"/>
      <w:r w:rsidR="00FE17D4">
        <w:rPr>
          <w:rStyle w:val="CittHTML"/>
        </w:rPr>
        <w:t xml:space="preserve">, </w:t>
      </w:r>
      <w:proofErr w:type="spellStart"/>
      <w:r w:rsidR="00FE17D4">
        <w:rPr>
          <w:rStyle w:val="CittHTML"/>
        </w:rPr>
        <w:t>the</w:t>
      </w:r>
      <w:proofErr w:type="spellEnd"/>
      <w:r w:rsidR="00FE17D4">
        <w:rPr>
          <w:rStyle w:val="CittHTML"/>
        </w:rPr>
        <w:t xml:space="preserve"> Ruby </w:t>
      </w:r>
      <w:proofErr w:type="spellStart"/>
      <w:r w:rsidR="00FE17D4">
        <w:rPr>
          <w:rStyle w:val="CittHTML"/>
        </w:rPr>
        <w:t>of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Badakhshan</w:t>
      </w:r>
      <w:proofErr w:type="spellEnd"/>
      <w:r w:rsidR="00FE17D4">
        <w:rPr>
          <w:rStyle w:val="CittHTML"/>
        </w:rPr>
        <w:t xml:space="preserve">: A </w:t>
      </w:r>
      <w:proofErr w:type="spellStart"/>
      <w:r w:rsidR="00FE17D4">
        <w:rPr>
          <w:rStyle w:val="CittHTML"/>
        </w:rPr>
        <w:t>Portrait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of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the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Persian</w:t>
      </w:r>
      <w:proofErr w:type="spellEnd"/>
      <w:r w:rsidR="00FE17D4">
        <w:rPr>
          <w:rStyle w:val="CittHTML"/>
        </w:rPr>
        <w:t xml:space="preserve"> </w:t>
      </w:r>
      <w:proofErr w:type="spellStart"/>
      <w:r w:rsidR="00FE17D4">
        <w:rPr>
          <w:rStyle w:val="CittHTML"/>
        </w:rPr>
        <w:t>Poet</w:t>
      </w:r>
      <w:proofErr w:type="spellEnd"/>
      <w:r w:rsidR="00FE17D4">
        <w:rPr>
          <w:rStyle w:val="CittHTML"/>
        </w:rPr>
        <w:t xml:space="preserve">, </w:t>
      </w:r>
      <w:proofErr w:type="spellStart"/>
      <w:r w:rsidR="00FE17D4">
        <w:rPr>
          <w:rStyle w:val="CittHTML"/>
        </w:rPr>
        <w:t>Traveller</w:t>
      </w:r>
      <w:proofErr w:type="spellEnd"/>
      <w:r w:rsidR="00FE17D4">
        <w:rPr>
          <w:rStyle w:val="CittHTML"/>
        </w:rPr>
        <w:t xml:space="preserve"> and </w:t>
      </w:r>
      <w:proofErr w:type="spellStart"/>
      <w:r w:rsidR="00FE17D4">
        <w:rPr>
          <w:rStyle w:val="CittHTML"/>
        </w:rPr>
        <w:t>Philosopher</w:t>
      </w:r>
      <w:proofErr w:type="spellEnd"/>
      <w:r w:rsidR="00FE17D4">
        <w:rPr>
          <w:rStyle w:val="CittHTML"/>
        </w:rPr>
        <w:t xml:space="preserve">. I. B. </w:t>
      </w:r>
      <w:proofErr w:type="spellStart"/>
      <w:r w:rsidR="00FE17D4">
        <w:rPr>
          <w:rStyle w:val="CittHTML"/>
        </w:rPr>
        <w:t>Tauris</w:t>
      </w:r>
      <w:proofErr w:type="spellEnd"/>
      <w:r w:rsidR="00FE17D4">
        <w:rPr>
          <w:rStyle w:val="CittHTML"/>
        </w:rPr>
        <w:t>.</w:t>
      </w:r>
    </w:p>
    <w:p w:rsidR="00FE17D4" w:rsidRPr="006D7E52" w:rsidRDefault="00FE17D4" w:rsidP="00C21726"/>
    <w:p w:rsidR="00C21726" w:rsidRDefault="00B06744" w:rsidP="00C21726">
      <w:pPr>
        <w:pStyle w:val="Odstavecseseznamem"/>
        <w:numPr>
          <w:ilvl w:val="0"/>
          <w:numId w:val="1"/>
        </w:numPr>
      </w:pPr>
      <w:r>
        <w:t>jeden</w:t>
      </w:r>
      <w:r w:rsidR="00C21726">
        <w:t xml:space="preserve"> z nejvýznamnějších muslimských myslitelů a intelektuálů</w:t>
      </w:r>
    </w:p>
    <w:p w:rsidR="00B06744" w:rsidRDefault="00B06744" w:rsidP="00B06744">
      <w:pPr>
        <w:pStyle w:val="Odstavecseseznamem"/>
        <w:numPr>
          <w:ilvl w:val="0"/>
          <w:numId w:val="1"/>
        </w:numPr>
      </w:pPr>
      <w:r>
        <w:t xml:space="preserve">nesmírné zásluhy na šíření </w:t>
      </w:r>
      <w:proofErr w:type="spellStart"/>
      <w:r>
        <w:t>ísmáílské</w:t>
      </w:r>
      <w:proofErr w:type="spellEnd"/>
      <w:r>
        <w:t xml:space="preserve"> šíitské nauky</w:t>
      </w:r>
    </w:p>
    <w:p w:rsidR="00C21726" w:rsidRDefault="00C21726" w:rsidP="00B06744">
      <w:pPr>
        <w:pStyle w:val="Odstavecseseznamem"/>
        <w:numPr>
          <w:ilvl w:val="0"/>
          <w:numId w:val="1"/>
        </w:numPr>
      </w:pPr>
      <w:r>
        <w:t>filozofické práce</w:t>
      </w:r>
      <w:r w:rsidR="00B06744">
        <w:t>, poezie</w:t>
      </w:r>
      <w:r w:rsidR="001872E3">
        <w:t>, zabýval se matematikou, astronomií, přírodními vědami</w:t>
      </w:r>
    </w:p>
    <w:p w:rsidR="00C21726" w:rsidRDefault="00B06744" w:rsidP="00C21726">
      <w:pPr>
        <w:pStyle w:val="Odstavecseseznamem"/>
        <w:numPr>
          <w:ilvl w:val="0"/>
          <w:numId w:val="1"/>
        </w:numPr>
      </w:pPr>
      <w:r>
        <w:t>cestopis</w:t>
      </w:r>
      <w:r w:rsidR="00C21726">
        <w:t xml:space="preserve"> – </w:t>
      </w:r>
      <w:proofErr w:type="spellStart"/>
      <w:r w:rsidR="00C21726">
        <w:t>Safarnáme</w:t>
      </w:r>
      <w:proofErr w:type="spellEnd"/>
      <w:r w:rsidR="001872E3">
        <w:t xml:space="preserve"> – </w:t>
      </w:r>
      <w:r w:rsidR="001872E3">
        <w:rPr>
          <w:rFonts w:hint="cs"/>
          <w:rtl/>
          <w:lang w:bidi="fa-IR"/>
        </w:rPr>
        <w:t>سفرنامه</w:t>
      </w:r>
      <w:r w:rsidR="001872E3">
        <w:t xml:space="preserve"> vynikající studie muslimského světa 11. stol.</w:t>
      </w:r>
    </w:p>
    <w:p w:rsidR="00C21726" w:rsidRDefault="00C21726" w:rsidP="00C21726"/>
    <w:p w:rsidR="00C21726" w:rsidRDefault="00B06744" w:rsidP="00C21726">
      <w:pPr>
        <w:pStyle w:val="Odstavecseseznamem"/>
        <w:numPr>
          <w:ilvl w:val="0"/>
          <w:numId w:val="1"/>
        </w:numPr>
      </w:pPr>
      <w:r>
        <w:t>n</w:t>
      </w:r>
      <w:r w:rsidR="00C21726" w:rsidRPr="006D7E52">
        <w:t>ar. se v </w:t>
      </w:r>
      <w:proofErr w:type="spellStart"/>
      <w:r w:rsidR="00C21726" w:rsidRPr="00C21726">
        <w:rPr>
          <w:b/>
          <w:bCs/>
        </w:rPr>
        <w:t>Qubádijánu</w:t>
      </w:r>
      <w:proofErr w:type="spellEnd"/>
      <w:r w:rsidR="00C21726">
        <w:t xml:space="preserve"> (</w:t>
      </w:r>
      <w:proofErr w:type="spellStart"/>
      <w:r w:rsidR="00C21726">
        <w:t>dneš</w:t>
      </w:r>
      <w:proofErr w:type="spellEnd"/>
      <w:r w:rsidR="00C21726">
        <w:t>. Tádžikistán</w:t>
      </w:r>
      <w:r w:rsidR="00C21726" w:rsidRPr="006D7E52">
        <w:t>), zemřel v </w:t>
      </w:r>
      <w:proofErr w:type="spellStart"/>
      <w:r w:rsidR="00C21726" w:rsidRPr="00C21726">
        <w:rPr>
          <w:b/>
          <w:bCs/>
        </w:rPr>
        <w:t>Jamagánu</w:t>
      </w:r>
      <w:proofErr w:type="spellEnd"/>
      <w:r>
        <w:t xml:space="preserve"> (A</w:t>
      </w:r>
      <w:r w:rsidR="00C21726">
        <w:t>fghánistán</w:t>
      </w:r>
      <w:r>
        <w:t>)</w:t>
      </w:r>
    </w:p>
    <w:p w:rsidR="00C21726" w:rsidRDefault="00C21726" w:rsidP="00C21726">
      <w:pPr>
        <w:pStyle w:val="Odstavecseseznamem"/>
      </w:pPr>
    </w:p>
    <w:p w:rsidR="00C21726" w:rsidRPr="006D7E52" w:rsidRDefault="00C21726" w:rsidP="00C21726">
      <w:pPr>
        <w:pStyle w:val="Odstavecseseznamem"/>
        <w:numPr>
          <w:ilvl w:val="0"/>
          <w:numId w:val="1"/>
        </w:numPr>
      </w:pPr>
      <w:r>
        <w:t>z</w:t>
      </w:r>
      <w:r w:rsidRPr="006D7E52">
        <w:t xml:space="preserve"> vážené, úřednické rodiny, studoval řecké vědy a filozofii (přes díla Ibn </w:t>
      </w:r>
      <w:proofErr w:type="spellStart"/>
      <w:r w:rsidRPr="006D7E52">
        <w:t>Síny</w:t>
      </w:r>
      <w:proofErr w:type="spellEnd"/>
      <w:r w:rsidRPr="006D7E52">
        <w:t xml:space="preserve"> a al- </w:t>
      </w:r>
      <w:proofErr w:type="spellStart"/>
      <w:r w:rsidRPr="006D7E52">
        <w:t>Fárábího</w:t>
      </w:r>
      <w:proofErr w:type="spellEnd"/>
      <w:r w:rsidR="00B06744">
        <w:t>, Al-</w:t>
      </w:r>
      <w:proofErr w:type="spellStart"/>
      <w:r>
        <w:t>Kindího</w:t>
      </w:r>
      <w:proofErr w:type="spellEnd"/>
      <w:r>
        <w:t>…</w:t>
      </w:r>
      <w:r w:rsidRPr="006D7E52">
        <w:t xml:space="preserve">) </w:t>
      </w:r>
    </w:p>
    <w:p w:rsidR="00C21726" w:rsidRPr="006D7E52" w:rsidRDefault="00C21726" w:rsidP="00C21726"/>
    <w:p w:rsidR="00C21726" w:rsidRDefault="00C21726" w:rsidP="00C21726">
      <w:r>
        <w:t xml:space="preserve">- </w:t>
      </w:r>
      <w:r w:rsidRPr="006D7E52">
        <w:t xml:space="preserve">hodně cestoval - Indie, Turkestán, </w:t>
      </w:r>
      <w:r w:rsidR="00B06744" w:rsidRPr="006D7E52">
        <w:t>Afganistán</w:t>
      </w:r>
      <w:r w:rsidRPr="006D7E52">
        <w:t xml:space="preserve">, odtud do Bagdádu. </w:t>
      </w:r>
    </w:p>
    <w:p w:rsidR="00C21726" w:rsidRDefault="00C21726" w:rsidP="00C21726">
      <w:r>
        <w:t xml:space="preserve">- </w:t>
      </w:r>
      <w:r w:rsidRPr="006D7E52">
        <w:t xml:space="preserve">státní služba (finančník, výběrčí daní) u </w:t>
      </w:r>
      <w:proofErr w:type="spellStart"/>
      <w:r w:rsidRPr="006D7E52">
        <w:t>Seldžuků</w:t>
      </w:r>
      <w:proofErr w:type="spellEnd"/>
      <w:r w:rsidRPr="006D7E52">
        <w:t xml:space="preserve"> v</w:t>
      </w:r>
      <w:r>
        <w:t> </w:t>
      </w:r>
      <w:proofErr w:type="spellStart"/>
      <w:r w:rsidRPr="006D7E52">
        <w:t>Mervu</w:t>
      </w:r>
      <w:proofErr w:type="spellEnd"/>
    </w:p>
    <w:p w:rsidR="00C21726" w:rsidRPr="006D7E52" w:rsidRDefault="00C21726" w:rsidP="00C21726">
      <w:r>
        <w:t xml:space="preserve">- s dosavadním životem ale nespokojen, </w:t>
      </w:r>
      <w:r w:rsidRPr="006D7E52">
        <w:t xml:space="preserve">přehlušoval </w:t>
      </w:r>
      <w:r>
        <w:t xml:space="preserve">ho </w:t>
      </w:r>
      <w:r w:rsidRPr="006D7E52">
        <w:t>nevázaným životem</w:t>
      </w:r>
    </w:p>
    <w:p w:rsidR="00C21726" w:rsidRPr="006D7E52" w:rsidRDefault="00C21726" w:rsidP="00C21726"/>
    <w:p w:rsidR="00C21726" w:rsidRDefault="00C21726" w:rsidP="00C21726">
      <w:r w:rsidRPr="006D7E52">
        <w:t>- pak sen,</w:t>
      </w:r>
      <w:r>
        <w:t xml:space="preserve"> aby se vydal na cestu: ve snu zaslechl hlas, který se ho ptal, jak dlouho chce ještě vést takový život, jak dlouho se chce ještě utápět v alkoholu.</w:t>
      </w:r>
    </w:p>
    <w:p w:rsidR="00C21726" w:rsidRDefault="00C21726" w:rsidP="00C21726">
      <w:r>
        <w:t>- NCH mu odpověděl, že svět nenabízí na bolesti života nic lepšího, než je právě alkohol.</w:t>
      </w:r>
    </w:p>
    <w:p w:rsidR="00C21726" w:rsidRDefault="00C21726" w:rsidP="00C21726">
      <w:r>
        <w:t xml:space="preserve">Hlas mu říká, že muž, který je veden alkoholem, nemůže být ostatními vidět jako </w:t>
      </w:r>
      <w:proofErr w:type="spellStart"/>
      <w:r>
        <w:t>hakím</w:t>
      </w:r>
      <w:proofErr w:type="spellEnd"/>
      <w:r>
        <w:t>, zdroj poznání.</w:t>
      </w:r>
    </w:p>
    <w:p w:rsidR="00C21726" w:rsidRDefault="00B06744" w:rsidP="00B06744">
      <w:pPr>
        <w:pStyle w:val="Odstavecseseznamem"/>
        <w:numPr>
          <w:ilvl w:val="0"/>
          <w:numId w:val="1"/>
        </w:numPr>
      </w:pPr>
      <w:r>
        <w:t>zdroj hlasu pak</w:t>
      </w:r>
      <w:r w:rsidR="00C21726">
        <w:t xml:space="preserve"> ukázal k Mekce a </w:t>
      </w:r>
      <w:r w:rsidR="009A7337">
        <w:t>zmizel</w:t>
      </w:r>
    </w:p>
    <w:p w:rsidR="009A7337" w:rsidRDefault="009A7337" w:rsidP="009A7337">
      <w:pPr>
        <w:pStyle w:val="Odstavecseseznamem"/>
        <w:numPr>
          <w:ilvl w:val="0"/>
          <w:numId w:val="1"/>
        </w:numPr>
      </w:pPr>
      <w:proofErr w:type="spellStart"/>
      <w:r>
        <w:t>Náserova</w:t>
      </w:r>
      <w:proofErr w:type="spellEnd"/>
      <w:r>
        <w:t xml:space="preserve"> proměna, stal se jiným člověkem</w:t>
      </w:r>
    </w:p>
    <w:p w:rsidR="009A7337" w:rsidRDefault="009A7337" w:rsidP="00B06744">
      <w:pPr>
        <w:pStyle w:val="Odstavecseseznamem"/>
        <w:numPr>
          <w:ilvl w:val="0"/>
          <w:numId w:val="1"/>
        </w:numPr>
      </w:pPr>
      <w:r>
        <w:t>vydal se na cestu na Západ</w:t>
      </w:r>
      <w:r w:rsidR="00B06744">
        <w:t>, s</w:t>
      </w:r>
      <w:r>
        <w:t>polu s bratrem a sluhou</w:t>
      </w:r>
    </w:p>
    <w:p w:rsidR="009A7337" w:rsidRDefault="009A7337" w:rsidP="009A7337"/>
    <w:p w:rsidR="00C21726" w:rsidRPr="006D7E52" w:rsidRDefault="00C21726" w:rsidP="00C21726">
      <w:r w:rsidRPr="006D7E52">
        <w:t xml:space="preserve"> vzniká dílo </w:t>
      </w:r>
      <w:proofErr w:type="spellStart"/>
      <w:r w:rsidRPr="006D7E52">
        <w:rPr>
          <w:b/>
          <w:bCs/>
        </w:rPr>
        <w:t>Safarnáme</w:t>
      </w:r>
      <w:proofErr w:type="spellEnd"/>
      <w:r w:rsidRPr="006D7E52">
        <w:t xml:space="preserve"> - </w:t>
      </w:r>
      <w:r w:rsidR="009A7337">
        <w:rPr>
          <w:rFonts w:hint="cs"/>
          <w:rtl/>
          <w:lang w:bidi="fa-IR"/>
        </w:rPr>
        <w:t>سفرنامه</w:t>
      </w:r>
      <w:r w:rsidRPr="006D7E52">
        <w:t xml:space="preserve"> </w:t>
      </w:r>
    </w:p>
    <w:p w:rsidR="00C21726" w:rsidRDefault="00C21726" w:rsidP="00C21726"/>
    <w:p w:rsidR="00B06744" w:rsidRPr="006D7E52" w:rsidRDefault="00B06744" w:rsidP="00C21726">
      <w:r>
        <w:t>Další díla:</w:t>
      </w:r>
    </w:p>
    <w:p w:rsidR="009A7337" w:rsidRPr="006D7E52" w:rsidRDefault="009A7337" w:rsidP="00C21726"/>
    <w:p w:rsidR="009A7337" w:rsidRDefault="009A7337" w:rsidP="00C21726">
      <w:proofErr w:type="spellStart"/>
      <w:r>
        <w:rPr>
          <w:b/>
          <w:bCs/>
          <w:u w:val="single"/>
        </w:rPr>
        <w:t>Zádo´l-mosáfe</w:t>
      </w:r>
      <w:r w:rsidR="00C21726" w:rsidRPr="006D7E52">
        <w:rPr>
          <w:b/>
          <w:bCs/>
          <w:u w:val="single"/>
        </w:rPr>
        <w:t>rín</w:t>
      </w:r>
      <w:proofErr w:type="spellEnd"/>
      <w:r w:rsidR="00C21726" w:rsidRPr="006D7E52">
        <w:rPr>
          <w:b/>
          <w:bCs/>
          <w:u w:val="single"/>
        </w:rPr>
        <w:t xml:space="preserve"> – Proviant cestujících</w:t>
      </w:r>
      <w:r w:rsidR="00C21726" w:rsidRPr="006D7E52">
        <w:t xml:space="preserve"> </w:t>
      </w:r>
      <w:r w:rsidR="00C21726" w:rsidRPr="006D7E52">
        <w:rPr>
          <w:rtl/>
        </w:rPr>
        <w:t>زاد المسافرین</w:t>
      </w:r>
      <w:r w:rsidR="00C21726" w:rsidRPr="006D7E52">
        <w:t xml:space="preserve"> </w:t>
      </w:r>
    </w:p>
    <w:p w:rsidR="009A7337" w:rsidRDefault="009A7337" w:rsidP="00C21726"/>
    <w:p w:rsidR="00C21726" w:rsidRPr="006D7E52" w:rsidRDefault="009A7337" w:rsidP="00C21726">
      <w:r>
        <w:t xml:space="preserve">- prezentuje zde své </w:t>
      </w:r>
      <w:proofErr w:type="spellStart"/>
      <w:r w:rsidR="00C21726" w:rsidRPr="006D7E52">
        <w:t>ismá´ílovské</w:t>
      </w:r>
      <w:proofErr w:type="spellEnd"/>
      <w:r w:rsidR="00C21726" w:rsidRPr="006D7E52">
        <w:t xml:space="preserve"> názo</w:t>
      </w:r>
      <w:r>
        <w:t xml:space="preserve">ry prodchnuté řeckou filozofií </w:t>
      </w:r>
    </w:p>
    <w:p w:rsidR="00C21726" w:rsidRPr="006D7E52" w:rsidRDefault="009A7337" w:rsidP="00C21726">
      <w:r>
        <w:t xml:space="preserve">- píše o pouti </w:t>
      </w:r>
      <w:r w:rsidR="00C21726" w:rsidRPr="006D7E52">
        <w:t xml:space="preserve">duše skrze materiální svět až k spáse v duchovním světě. </w:t>
      </w:r>
    </w:p>
    <w:p w:rsidR="009A7337" w:rsidRDefault="009A7337" w:rsidP="009A7337">
      <w:r>
        <w:t>- podobně popisuje duši a její</w:t>
      </w:r>
      <w:r w:rsidR="00C21726" w:rsidRPr="006D7E52">
        <w:t xml:space="preserve"> aktivit</w:t>
      </w:r>
      <w:r>
        <w:t>y</w:t>
      </w:r>
    </w:p>
    <w:p w:rsidR="00C21726" w:rsidRPr="006D7E52" w:rsidRDefault="009A7337" w:rsidP="009A7337">
      <w:r>
        <w:t xml:space="preserve">- celou jednu </w:t>
      </w:r>
      <w:proofErr w:type="spellStart"/>
      <w:r>
        <w:t>kpt</w:t>
      </w:r>
      <w:proofErr w:type="spellEnd"/>
      <w:r>
        <w:t xml:space="preserve"> věnuje</w:t>
      </w:r>
      <w:r w:rsidR="00C21726" w:rsidRPr="006D7E52">
        <w:t xml:space="preserve"> tomu, jak se duše sjednocuje s tělem…</w:t>
      </w:r>
    </w:p>
    <w:p w:rsidR="00C21726" w:rsidRPr="006D7E52" w:rsidRDefault="009A7337" w:rsidP="009A7337">
      <w:r>
        <w:t>- h</w:t>
      </w:r>
      <w:r w:rsidR="00C21726" w:rsidRPr="006D7E52">
        <w:t>ovoří o nutnosti nebeské odměny a naopak pekelné odplaty….</w:t>
      </w:r>
    </w:p>
    <w:p w:rsidR="00C21726" w:rsidRPr="006D7E52" w:rsidRDefault="00C21726" w:rsidP="00C21726">
      <w:r w:rsidRPr="006D7E52">
        <w:t>Proviant = poznání a moudrost</w:t>
      </w:r>
    </w:p>
    <w:p w:rsidR="00C21726" w:rsidRDefault="00B06744" w:rsidP="00C21726">
      <w:r>
        <w:t xml:space="preserve">kompendium </w:t>
      </w:r>
      <w:r w:rsidR="00C21726" w:rsidRPr="006D7E52">
        <w:t xml:space="preserve">souboru traktátů </w:t>
      </w:r>
      <w:proofErr w:type="spellStart"/>
      <w:r w:rsidR="00C21726" w:rsidRPr="006D7E52">
        <w:t>Íchwánu´s</w:t>
      </w:r>
      <w:proofErr w:type="spellEnd"/>
      <w:r w:rsidR="00C21726" w:rsidRPr="006D7E52">
        <w:t xml:space="preserve">- </w:t>
      </w:r>
      <w:proofErr w:type="spellStart"/>
      <w:r w:rsidR="00C21726" w:rsidRPr="006D7E52">
        <w:t>safá</w:t>
      </w:r>
      <w:proofErr w:type="spellEnd"/>
      <w:r w:rsidR="00C21726" w:rsidRPr="006D7E52">
        <w:t xml:space="preserve">, kánonu </w:t>
      </w:r>
      <w:proofErr w:type="spellStart"/>
      <w:r w:rsidR="00C21726" w:rsidRPr="006D7E52">
        <w:rPr>
          <w:i/>
          <w:iCs/>
        </w:rPr>
        <w:t>bátinije</w:t>
      </w:r>
      <w:proofErr w:type="spellEnd"/>
      <w:r w:rsidR="00C21726" w:rsidRPr="006D7E52">
        <w:t xml:space="preserve"> – učení skrytého výkladu zjevení. </w:t>
      </w:r>
    </w:p>
    <w:p w:rsidR="00B06744" w:rsidRDefault="00B06744" w:rsidP="00B06744">
      <w:pPr>
        <w:pStyle w:val="Odstavecseseznamem"/>
        <w:numPr>
          <w:ilvl w:val="0"/>
          <w:numId w:val="1"/>
        </w:numPr>
      </w:pPr>
      <w:r>
        <w:t xml:space="preserve">27 </w:t>
      </w:r>
      <w:proofErr w:type="spellStart"/>
      <w:r>
        <w:t>kpt</w:t>
      </w:r>
      <w:proofErr w:type="spellEnd"/>
    </w:p>
    <w:p w:rsidR="009A7337" w:rsidRDefault="00B06744" w:rsidP="00B06744">
      <w:pPr>
        <w:pStyle w:val="Odstavecseseznamem"/>
        <w:numPr>
          <w:ilvl w:val="0"/>
          <w:numId w:val="1"/>
        </w:numPr>
      </w:pPr>
      <w:r>
        <w:t>V úvodu píše: „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wise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traveller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should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explore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where</w:t>
      </w:r>
      <w:proofErr w:type="spellEnd"/>
      <w:r w:rsidR="009A7337" w:rsidRPr="00B06744">
        <w:rPr>
          <w:i/>
          <w:iCs/>
        </w:rPr>
        <w:t xml:space="preserve"> he </w:t>
      </w:r>
      <w:proofErr w:type="spellStart"/>
      <w:r w:rsidR="009A7337" w:rsidRPr="00B06744">
        <w:rPr>
          <w:i/>
          <w:iCs/>
        </w:rPr>
        <w:t>came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from</w:t>
      </w:r>
      <w:proofErr w:type="spellEnd"/>
      <w:r w:rsidR="009A7337" w:rsidRPr="00B06744">
        <w:rPr>
          <w:i/>
          <w:iCs/>
        </w:rPr>
        <w:t xml:space="preserve"> and </w:t>
      </w:r>
      <w:proofErr w:type="spellStart"/>
      <w:r w:rsidR="009A7337" w:rsidRPr="00B06744">
        <w:rPr>
          <w:i/>
          <w:iCs/>
        </w:rPr>
        <w:t>where</w:t>
      </w:r>
      <w:proofErr w:type="spellEnd"/>
      <w:r w:rsidR="009A7337" w:rsidRPr="00B06744">
        <w:rPr>
          <w:i/>
          <w:iCs/>
        </w:rPr>
        <w:t xml:space="preserve"> he </w:t>
      </w:r>
      <w:proofErr w:type="spellStart"/>
      <w:r w:rsidR="009A7337" w:rsidRPr="00B06744">
        <w:rPr>
          <w:i/>
          <w:iCs/>
        </w:rPr>
        <w:t>will</w:t>
      </w:r>
      <w:proofErr w:type="spellEnd"/>
      <w:r w:rsidR="009A7337" w:rsidRPr="00B06744">
        <w:rPr>
          <w:i/>
          <w:iCs/>
        </w:rPr>
        <w:t xml:space="preserve"> go. And </w:t>
      </w:r>
      <w:proofErr w:type="spellStart"/>
      <w:r w:rsidR="009A7337" w:rsidRPr="00B06744">
        <w:rPr>
          <w:i/>
          <w:iCs/>
        </w:rPr>
        <w:t>when</w:t>
      </w:r>
      <w:proofErr w:type="spellEnd"/>
      <w:r w:rsidR="009A7337" w:rsidRPr="00B06744">
        <w:rPr>
          <w:i/>
          <w:iCs/>
        </w:rPr>
        <w:t xml:space="preserve"> he </w:t>
      </w:r>
      <w:proofErr w:type="spellStart"/>
      <w:r w:rsidR="009A7337" w:rsidRPr="00B06744">
        <w:rPr>
          <w:i/>
          <w:iCs/>
        </w:rPr>
        <w:t>understands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where</w:t>
      </w:r>
      <w:proofErr w:type="spellEnd"/>
      <w:r w:rsidR="009A7337" w:rsidRPr="00B06744">
        <w:rPr>
          <w:i/>
          <w:iCs/>
        </w:rPr>
        <w:t xml:space="preserve"> he </w:t>
      </w:r>
      <w:proofErr w:type="spellStart"/>
      <w:r w:rsidR="009A7337" w:rsidRPr="00B06744">
        <w:rPr>
          <w:i/>
          <w:iCs/>
        </w:rPr>
        <w:t>came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from</w:t>
      </w:r>
      <w:proofErr w:type="spellEnd"/>
      <w:r w:rsidR="009A7337" w:rsidRPr="00B06744">
        <w:rPr>
          <w:i/>
          <w:iCs/>
        </w:rPr>
        <w:t xml:space="preserve"> and </w:t>
      </w:r>
      <w:proofErr w:type="spellStart"/>
      <w:r w:rsidR="009A7337" w:rsidRPr="00B06744">
        <w:rPr>
          <w:i/>
          <w:iCs/>
        </w:rPr>
        <w:t>where</w:t>
      </w:r>
      <w:proofErr w:type="spellEnd"/>
      <w:r w:rsidR="009A7337" w:rsidRPr="00B06744">
        <w:rPr>
          <w:i/>
          <w:iCs/>
        </w:rPr>
        <w:t xml:space="preserve"> he </w:t>
      </w:r>
      <w:proofErr w:type="spellStart"/>
      <w:r w:rsidR="009A7337" w:rsidRPr="00B06744">
        <w:rPr>
          <w:i/>
          <w:iCs/>
        </w:rPr>
        <w:t>would</w:t>
      </w:r>
      <w:proofErr w:type="spellEnd"/>
      <w:r w:rsidR="009A7337" w:rsidRPr="00B06744">
        <w:rPr>
          <w:i/>
          <w:iCs/>
        </w:rPr>
        <w:t xml:space="preserve"> end up, he </w:t>
      </w:r>
      <w:proofErr w:type="spellStart"/>
      <w:r w:rsidR="009A7337" w:rsidRPr="00B06744">
        <w:rPr>
          <w:i/>
          <w:iCs/>
        </w:rPr>
        <w:t>will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know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what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is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required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for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journey</w:t>
      </w:r>
      <w:proofErr w:type="spellEnd"/>
      <w:r w:rsidR="009A7337" w:rsidRPr="00B06744">
        <w:rPr>
          <w:i/>
          <w:iCs/>
        </w:rPr>
        <w:t xml:space="preserve">. </w:t>
      </w:r>
      <w:proofErr w:type="spellStart"/>
      <w:r w:rsidR="009A7337" w:rsidRPr="00B06744">
        <w:rPr>
          <w:i/>
          <w:iCs/>
        </w:rPr>
        <w:t>Therefore</w:t>
      </w:r>
      <w:proofErr w:type="spellEnd"/>
      <w:r w:rsidR="009A7337" w:rsidRPr="00B06744">
        <w:rPr>
          <w:i/>
          <w:iCs/>
        </w:rPr>
        <w:t xml:space="preserve">, a </w:t>
      </w:r>
      <w:proofErr w:type="spellStart"/>
      <w:r w:rsidR="009A7337" w:rsidRPr="00B06744">
        <w:rPr>
          <w:i/>
          <w:iCs/>
        </w:rPr>
        <w:t>human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being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should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acquire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provision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for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journey</w:t>
      </w:r>
      <w:proofErr w:type="spellEnd"/>
      <w:r w:rsidR="009A7337" w:rsidRPr="00B06744">
        <w:rPr>
          <w:i/>
          <w:iCs/>
        </w:rPr>
        <w:t xml:space="preserve">, </w:t>
      </w:r>
      <w:proofErr w:type="spellStart"/>
      <w:r w:rsidR="009A7337" w:rsidRPr="00B06744">
        <w:rPr>
          <w:i/>
          <w:iCs/>
        </w:rPr>
        <w:t>because</w:t>
      </w:r>
      <w:proofErr w:type="spellEnd"/>
      <w:r w:rsidR="009A7337" w:rsidRPr="00B06744">
        <w:rPr>
          <w:i/>
          <w:iCs/>
        </w:rPr>
        <w:t xml:space="preserve"> a </w:t>
      </w:r>
      <w:proofErr w:type="spellStart"/>
      <w:r w:rsidR="009A7337" w:rsidRPr="00B06744">
        <w:rPr>
          <w:i/>
          <w:iCs/>
        </w:rPr>
        <w:t>traveller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without</w:t>
      </w:r>
      <w:proofErr w:type="spellEnd"/>
      <w:r w:rsidR="009A7337" w:rsidRPr="00B06744">
        <w:rPr>
          <w:i/>
          <w:iCs/>
        </w:rPr>
        <w:t xml:space="preserve"> food </w:t>
      </w:r>
      <w:proofErr w:type="spellStart"/>
      <w:r w:rsidR="009A7337" w:rsidRPr="00B06744">
        <w:rPr>
          <w:i/>
          <w:iCs/>
        </w:rPr>
        <w:t>is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prone</w:t>
      </w:r>
      <w:proofErr w:type="spellEnd"/>
      <w:r w:rsidR="009A7337" w:rsidRPr="00B06744">
        <w:rPr>
          <w:i/>
          <w:iCs/>
        </w:rPr>
        <w:t xml:space="preserve"> to </w:t>
      </w:r>
      <w:proofErr w:type="spellStart"/>
      <w:r w:rsidR="009A7337" w:rsidRPr="00B06744">
        <w:rPr>
          <w:i/>
          <w:iCs/>
        </w:rPr>
        <w:t>death</w:t>
      </w:r>
      <w:proofErr w:type="spellEnd"/>
      <w:r w:rsidR="009A7337" w:rsidRPr="00B06744">
        <w:rPr>
          <w:i/>
          <w:iCs/>
        </w:rPr>
        <w:t xml:space="preserve">, and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Almighty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Allah</w:t>
      </w:r>
      <w:proofErr w:type="spellEnd"/>
      <w:r w:rsidR="009A7337" w:rsidRPr="00B06744">
        <w:rPr>
          <w:i/>
          <w:iCs/>
        </w:rPr>
        <w:t xml:space="preserve"> has </w:t>
      </w:r>
      <w:proofErr w:type="spellStart"/>
      <w:r w:rsidR="009A7337" w:rsidRPr="00B06744">
        <w:rPr>
          <w:i/>
          <w:iCs/>
        </w:rPr>
        <w:t>said</w:t>
      </w:r>
      <w:proofErr w:type="spellEnd"/>
      <w:r w:rsidR="009A7337" w:rsidRPr="00B06744">
        <w:rPr>
          <w:i/>
          <w:iCs/>
        </w:rPr>
        <w:t>: ‘</w:t>
      </w:r>
      <w:proofErr w:type="spellStart"/>
      <w:r w:rsidR="009A7337" w:rsidRPr="00B06744">
        <w:rPr>
          <w:i/>
          <w:iCs/>
        </w:rPr>
        <w:t>Take</w:t>
      </w:r>
      <w:proofErr w:type="spellEnd"/>
      <w:r w:rsidR="009A7337" w:rsidRPr="00B06744">
        <w:rPr>
          <w:i/>
          <w:iCs/>
        </w:rPr>
        <w:t xml:space="preserve"> a </w:t>
      </w:r>
      <w:proofErr w:type="spellStart"/>
      <w:r w:rsidR="009A7337" w:rsidRPr="00B06744">
        <w:rPr>
          <w:i/>
          <w:iCs/>
        </w:rPr>
        <w:t>provision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with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you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for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journey</w:t>
      </w:r>
      <w:proofErr w:type="spellEnd"/>
      <w:r w:rsidR="009A7337" w:rsidRPr="00B06744">
        <w:rPr>
          <w:i/>
          <w:iCs/>
        </w:rPr>
        <w:t xml:space="preserve">, but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best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of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the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provisions</w:t>
      </w:r>
      <w:proofErr w:type="spellEnd"/>
      <w:r w:rsidR="009A7337" w:rsidRPr="00B06744">
        <w:rPr>
          <w:i/>
          <w:iCs/>
        </w:rPr>
        <w:t xml:space="preserve"> </w:t>
      </w:r>
      <w:proofErr w:type="spellStart"/>
      <w:r w:rsidR="009A7337" w:rsidRPr="00B06744">
        <w:rPr>
          <w:i/>
          <w:iCs/>
        </w:rPr>
        <w:t>is</w:t>
      </w:r>
      <w:proofErr w:type="spellEnd"/>
      <w:r w:rsidR="009A7337" w:rsidRPr="00B06744">
        <w:rPr>
          <w:i/>
          <w:iCs/>
        </w:rPr>
        <w:t xml:space="preserve"> piety.’ (2:197)</w:t>
      </w:r>
    </w:p>
    <w:p w:rsidR="009A7337" w:rsidRPr="006D7E52" w:rsidRDefault="009A7337" w:rsidP="00C21726"/>
    <w:p w:rsidR="00C21726" w:rsidRPr="006D7E52" w:rsidRDefault="00C21726" w:rsidP="00C21726">
      <w:pPr>
        <w:rPr>
          <w:b/>
          <w:bCs/>
          <w:u w:val="single"/>
        </w:rPr>
      </w:pPr>
    </w:p>
    <w:p w:rsidR="00C21726" w:rsidRPr="006D7E52" w:rsidRDefault="00C21726" w:rsidP="00C21726">
      <w:proofErr w:type="spellStart"/>
      <w:r w:rsidRPr="006D7E52">
        <w:rPr>
          <w:b/>
          <w:bCs/>
          <w:u w:val="single"/>
        </w:rPr>
        <w:t>Vádžh</w:t>
      </w:r>
      <w:proofErr w:type="spellEnd"/>
      <w:r w:rsidRPr="006D7E52">
        <w:rPr>
          <w:b/>
          <w:bCs/>
          <w:u w:val="single"/>
        </w:rPr>
        <w:t xml:space="preserve">-e </w:t>
      </w:r>
      <w:proofErr w:type="spellStart"/>
      <w:r w:rsidRPr="006D7E52">
        <w:rPr>
          <w:b/>
          <w:bCs/>
          <w:u w:val="single"/>
        </w:rPr>
        <w:t>dín</w:t>
      </w:r>
      <w:proofErr w:type="spellEnd"/>
      <w:r w:rsidRPr="006D7E52">
        <w:rPr>
          <w:b/>
          <w:bCs/>
          <w:u w:val="single"/>
        </w:rPr>
        <w:t xml:space="preserve">  - Tvář víry</w:t>
      </w:r>
      <w:r w:rsidRPr="006D7E52">
        <w:t xml:space="preserve"> </w:t>
      </w:r>
      <w:r w:rsidRPr="006D7E52">
        <w:rPr>
          <w:rtl/>
        </w:rPr>
        <w:t>وجه دین</w:t>
      </w:r>
      <w:r w:rsidRPr="006D7E52">
        <w:t xml:space="preserve"> – filosofická </w:t>
      </w:r>
      <w:r w:rsidR="00B06744" w:rsidRPr="006D7E52">
        <w:t>próza</w:t>
      </w:r>
    </w:p>
    <w:p w:rsidR="00C21726" w:rsidRPr="006D7E52" w:rsidRDefault="00C21726" w:rsidP="00C21726">
      <w:r w:rsidRPr="006D7E52">
        <w:t xml:space="preserve"> - název se dovolává ke </w:t>
      </w:r>
      <w:proofErr w:type="spellStart"/>
      <w:r w:rsidRPr="006D7E52">
        <w:t>koranickému</w:t>
      </w:r>
      <w:proofErr w:type="spellEnd"/>
      <w:r w:rsidRPr="006D7E52">
        <w:t xml:space="preserve"> verši „vše zmizí, kromě Jeho tváře (28:88)“ – až vše povrchní, vnější zmizí, zůstane jen to podstatné – </w:t>
      </w:r>
      <w:proofErr w:type="spellStart"/>
      <w:r w:rsidRPr="006D7E52">
        <w:t>bátin</w:t>
      </w:r>
      <w:proofErr w:type="spellEnd"/>
      <w:r w:rsidRPr="006D7E52">
        <w:t>.</w:t>
      </w:r>
    </w:p>
    <w:p w:rsidR="00C21726" w:rsidRPr="006D7E52" w:rsidRDefault="00280189" w:rsidP="00C21726">
      <w:r>
        <w:t xml:space="preserve">- velmi řídké v perské </w:t>
      </w:r>
      <w:r w:rsidR="00B06744">
        <w:t>próze</w:t>
      </w:r>
      <w:r>
        <w:t xml:space="preserve"> - </w:t>
      </w:r>
      <w:r w:rsidR="00C21726" w:rsidRPr="006D7E52">
        <w:t>souběžně s míněním autora jsou zde názory řeckých filozofů, s nimiž autor polemizuje.</w:t>
      </w:r>
    </w:p>
    <w:p w:rsidR="00280189" w:rsidRDefault="00280189" w:rsidP="00C21726">
      <w:r>
        <w:t xml:space="preserve">- </w:t>
      </w:r>
      <w:r w:rsidR="00B06744">
        <w:t>p</w:t>
      </w:r>
      <w:r w:rsidR="00C21726" w:rsidRPr="006D7E52">
        <w:t>ředkládá zde svůj vlastní</w:t>
      </w:r>
      <w:r>
        <w:t xml:space="preserve"> esoterický výklad </w:t>
      </w:r>
    </w:p>
    <w:p w:rsidR="00C21726" w:rsidRPr="006D7E52" w:rsidRDefault="00280189" w:rsidP="00C21726">
      <w:r>
        <w:t xml:space="preserve">- </w:t>
      </w:r>
      <w:r w:rsidR="00C21726" w:rsidRPr="006D7E52">
        <w:t>alegorická interpretace textů –</w:t>
      </w:r>
      <w:proofErr w:type="spellStart"/>
      <w:r w:rsidR="00B06744">
        <w:rPr>
          <w:b/>
          <w:bCs/>
        </w:rPr>
        <w:t>tá´v</w:t>
      </w:r>
      <w:r w:rsidR="00C21726" w:rsidRPr="006D7E52">
        <w:rPr>
          <w:b/>
          <w:bCs/>
        </w:rPr>
        <w:t>íl</w:t>
      </w:r>
      <w:proofErr w:type="spellEnd"/>
      <w:r w:rsidR="00C21726" w:rsidRPr="006D7E52">
        <w:rPr>
          <w:b/>
          <w:bCs/>
        </w:rPr>
        <w:t xml:space="preserve"> </w:t>
      </w:r>
      <w:r w:rsidR="00C21726" w:rsidRPr="006D7E52">
        <w:rPr>
          <w:b/>
          <w:bCs/>
          <w:rtl/>
        </w:rPr>
        <w:t>تأويل</w:t>
      </w:r>
      <w:r w:rsidR="00C21726" w:rsidRPr="006D7E52">
        <w:rPr>
          <w:b/>
          <w:bCs/>
        </w:rPr>
        <w:t xml:space="preserve"> </w:t>
      </w:r>
      <w:r w:rsidR="00B06744">
        <w:t>(</w:t>
      </w:r>
      <w:r w:rsidR="00C21726" w:rsidRPr="006D7E52">
        <w:t xml:space="preserve">výklad spíše esoterický, mystický, </w:t>
      </w:r>
      <w:proofErr w:type="gramStart"/>
      <w:r w:rsidR="00C21726" w:rsidRPr="006D7E52">
        <w:t xml:space="preserve">alegorický  </w:t>
      </w:r>
      <w:r>
        <w:t>kontra</w:t>
      </w:r>
      <w:proofErr w:type="gramEnd"/>
      <w:r>
        <w:t xml:space="preserve"> </w:t>
      </w:r>
      <w:proofErr w:type="spellStart"/>
      <w:r w:rsidR="00C21726" w:rsidRPr="006D7E52">
        <w:rPr>
          <w:b/>
          <w:bCs/>
        </w:rPr>
        <w:t>tafsír</w:t>
      </w:r>
      <w:proofErr w:type="spellEnd"/>
      <w:r w:rsidR="00C21726" w:rsidRPr="006D7E52">
        <w:rPr>
          <w:b/>
          <w:bCs/>
        </w:rPr>
        <w:t xml:space="preserve">  </w:t>
      </w:r>
      <w:r w:rsidR="00C21726" w:rsidRPr="006D7E52">
        <w:rPr>
          <w:b/>
          <w:bCs/>
          <w:rtl/>
        </w:rPr>
        <w:t>تفسير</w:t>
      </w:r>
      <w:r w:rsidR="00C21726" w:rsidRPr="006D7E52">
        <w:rPr>
          <w:b/>
          <w:bCs/>
          <w:cs/>
        </w:rPr>
        <w:t>‎</w:t>
      </w:r>
      <w:r w:rsidR="00C21726" w:rsidRPr="006D7E52">
        <w:t xml:space="preserve"> (výklad Koránu  – i u sunnitů – často pojímán jako exoterický, vnější výklad)</w:t>
      </w:r>
      <w:r w:rsidR="00B06744">
        <w:t>.</w:t>
      </w:r>
    </w:p>
    <w:p w:rsidR="00C21726" w:rsidRPr="006D7E52" w:rsidRDefault="00C21726" w:rsidP="00C21726"/>
    <w:p w:rsidR="00C21726" w:rsidRPr="006D7E52" w:rsidRDefault="00C21726" w:rsidP="00C21726">
      <w:r w:rsidRPr="006D7E52">
        <w:t xml:space="preserve">V obou traktátech podává úplný systém  </w:t>
      </w:r>
      <w:proofErr w:type="spellStart"/>
      <w:r w:rsidRPr="006D7E52">
        <w:rPr>
          <w:b/>
          <w:bCs/>
        </w:rPr>
        <w:t>bátinije</w:t>
      </w:r>
      <w:proofErr w:type="spellEnd"/>
      <w:r w:rsidR="00B06744">
        <w:t xml:space="preserve"> – popisuje</w:t>
      </w:r>
      <w:r w:rsidRPr="006D7E52">
        <w:t xml:space="preserve"> náboženské rituály a pravidla, popisuje vnitřní (</w:t>
      </w:r>
      <w:proofErr w:type="spellStart"/>
      <w:r w:rsidRPr="006D7E52">
        <w:rPr>
          <w:b/>
          <w:bCs/>
        </w:rPr>
        <w:t>bátin</w:t>
      </w:r>
      <w:proofErr w:type="spellEnd"/>
      <w:r w:rsidRPr="006D7E52">
        <w:t>) význam některých vnějších (</w:t>
      </w:r>
      <w:proofErr w:type="spellStart"/>
      <w:r w:rsidRPr="006D7E52">
        <w:rPr>
          <w:b/>
          <w:bCs/>
        </w:rPr>
        <w:t>záhir</w:t>
      </w:r>
      <w:proofErr w:type="spellEnd"/>
      <w:r w:rsidRPr="006D7E52">
        <w:t xml:space="preserve">) znaků náboženství. </w:t>
      </w:r>
    </w:p>
    <w:p w:rsidR="00C21726" w:rsidRPr="006D7E52" w:rsidRDefault="00B06744" w:rsidP="00C21726">
      <w:proofErr w:type="spellStart"/>
      <w:r>
        <w:rPr>
          <w:b/>
          <w:bCs/>
        </w:rPr>
        <w:t>Tá´v</w:t>
      </w:r>
      <w:r w:rsidR="00C21726" w:rsidRPr="006D7E52">
        <w:rPr>
          <w:b/>
          <w:bCs/>
        </w:rPr>
        <w:t>íl</w:t>
      </w:r>
      <w:proofErr w:type="spellEnd"/>
      <w:r>
        <w:t xml:space="preserve"> některých </w:t>
      </w:r>
      <w:proofErr w:type="spellStart"/>
      <w:r>
        <w:t>k</w:t>
      </w:r>
      <w:r w:rsidR="00C21726" w:rsidRPr="006D7E52">
        <w:t>oranických</w:t>
      </w:r>
      <w:proofErr w:type="spellEnd"/>
      <w:r w:rsidR="00C21726" w:rsidRPr="006D7E52">
        <w:t xml:space="preserve"> veršů, vol</w:t>
      </w:r>
      <w:r>
        <w:t>á</w:t>
      </w:r>
      <w:r w:rsidR="00C21726" w:rsidRPr="006D7E52">
        <w:t>ní k </w:t>
      </w:r>
      <w:r>
        <w:t xml:space="preserve">modlitbě, omývání, almužna, </w:t>
      </w:r>
      <w:proofErr w:type="spellStart"/>
      <w:r>
        <w:t>hadž</w:t>
      </w:r>
      <w:proofErr w:type="spellEnd"/>
      <w:r>
        <w:t>…</w:t>
      </w:r>
    </w:p>
    <w:p w:rsidR="00C21726" w:rsidRDefault="00C21726" w:rsidP="00C21726">
      <w:r w:rsidRPr="006D7E52">
        <w:t>- přik</w:t>
      </w:r>
      <w:r w:rsidR="00B06744">
        <w:t xml:space="preserve">lání se k osvícenským tendencím </w:t>
      </w:r>
      <w:r w:rsidRPr="006D7E52">
        <w:t>usilujících se vyrovnat islámské dogma s řeckou vědou</w:t>
      </w:r>
    </w:p>
    <w:p w:rsidR="00280189" w:rsidRDefault="00B06744" w:rsidP="00280189">
      <w:pPr>
        <w:pStyle w:val="Normlnweb"/>
        <w:contextualSpacing/>
      </w:pPr>
      <w:proofErr w:type="spellStart"/>
      <w:r w:rsidRPr="00B06744">
        <w:rPr>
          <w:b/>
          <w:bCs/>
          <w:u w:val="single"/>
        </w:rPr>
        <w:t>Tá´</w:t>
      </w:r>
      <w:r w:rsidR="00280189" w:rsidRPr="00B06744">
        <w:rPr>
          <w:b/>
          <w:bCs/>
          <w:u w:val="single"/>
        </w:rPr>
        <w:t>víl</w:t>
      </w:r>
      <w:proofErr w:type="spellEnd"/>
      <w:r w:rsidRPr="00B06744">
        <w:rPr>
          <w:u w:val="single"/>
        </w:rPr>
        <w:t xml:space="preserve"> – interpretace</w:t>
      </w:r>
      <w:r w:rsidR="00280189" w:rsidRPr="00B06744">
        <w:rPr>
          <w:u w:val="single"/>
        </w:rPr>
        <w:t xml:space="preserve"> či alegorická interpretace</w:t>
      </w:r>
      <w:r w:rsidR="00280189">
        <w:t xml:space="preserve">. </w:t>
      </w:r>
    </w:p>
    <w:p w:rsidR="00280189" w:rsidRDefault="00280189" w:rsidP="004C4137">
      <w:pPr>
        <w:pStyle w:val="Normlnweb"/>
        <w:contextualSpacing/>
      </w:pPr>
      <w:r>
        <w:t xml:space="preserve">Termín se objevuje v Koránu, kdy se rozlišuje mezi </w:t>
      </w:r>
      <w:proofErr w:type="spellStart"/>
      <w:r>
        <w:t>koranickými</w:t>
      </w:r>
      <w:proofErr w:type="spellEnd"/>
      <w:r>
        <w:t xml:space="preserve"> verši </w:t>
      </w:r>
      <w:r w:rsidR="005B5F47">
        <w:t>s jednoznačným významem (</w:t>
      </w:r>
      <w:proofErr w:type="spellStart"/>
      <w:r w:rsidR="005B5F47">
        <w:t>muhkamá</w:t>
      </w:r>
      <w:r>
        <w:t>t</w:t>
      </w:r>
      <w:proofErr w:type="spellEnd"/>
      <w:r>
        <w:t>) a těmi, které jsou víceznačné (</w:t>
      </w:r>
      <w:proofErr w:type="spellStart"/>
      <w:r>
        <w:t>mutašábihát</w:t>
      </w:r>
      <w:proofErr w:type="spellEnd"/>
      <w:r>
        <w:t>)</w:t>
      </w:r>
      <w:r w:rsidR="005B5F47">
        <w:t xml:space="preserve"> </w:t>
      </w:r>
      <w:r w:rsidR="005B5F47">
        <w:rPr>
          <w:b/>
          <w:bCs/>
          <w:rtl/>
        </w:rPr>
        <w:t>محکم و متشابه</w:t>
      </w:r>
      <w:r>
        <w:t xml:space="preserve">. </w:t>
      </w:r>
      <w:r w:rsidR="004C4137">
        <w:t xml:space="preserve">Následné verše stanoví, že „pouze Bůh a ti, jež jsou dobře ukotveni v poznání“ dovedou interpretovat tyto víceznačné pasáže. Jiný výklad zase tvrdí, že to dokáže pouze Bůh. Od 7. stol. se tak muslimští učenci rozdělují na ty, kteří odmítají jakoukoli interpretaci a těmi, kteří nevylučují kontextuální čtení Koránu či jiné metody analýzy tohoto textu. </w:t>
      </w:r>
    </w:p>
    <w:p w:rsidR="004C4137" w:rsidRDefault="004C4137" w:rsidP="004C4137">
      <w:pPr>
        <w:pStyle w:val="Normlnweb"/>
        <w:contextualSpacing/>
      </w:pPr>
    </w:p>
    <w:p w:rsidR="004C4137" w:rsidRDefault="008E2ED7" w:rsidP="004C4137">
      <w:pPr>
        <w:pStyle w:val="Normlnweb"/>
        <w:contextualSpacing/>
      </w:pPr>
      <w:proofErr w:type="spellStart"/>
      <w:r>
        <w:t>Tafsír</w:t>
      </w:r>
      <w:proofErr w:type="spellEnd"/>
      <w:r>
        <w:t xml:space="preserve"> vychází z</w:t>
      </w:r>
      <w:r w:rsidR="004C4137">
        <w:t xml:space="preserve"> „</w:t>
      </w:r>
      <w:proofErr w:type="spellStart"/>
      <w:r w:rsidR="004C4137">
        <w:t>fasara</w:t>
      </w:r>
      <w:proofErr w:type="spellEnd"/>
      <w:r w:rsidR="004C4137">
        <w:t xml:space="preserve">“ – vysvětlit, osvětlit, interpretovat. </w:t>
      </w:r>
    </w:p>
    <w:p w:rsidR="004C4137" w:rsidRDefault="004C4137" w:rsidP="004C4137">
      <w:pPr>
        <w:pStyle w:val="Normlnweb"/>
        <w:numPr>
          <w:ilvl w:val="0"/>
          <w:numId w:val="1"/>
        </w:numPr>
        <w:contextualSpacing/>
      </w:pPr>
      <w:r>
        <w:t>Jiný výklad tvrdí, že pochází z kořenu s-f-r- odhalit, vystavit</w:t>
      </w:r>
      <w:proofErr w:type="gramStart"/>
      <w:r>
        <w:t>….žena</w:t>
      </w:r>
      <w:proofErr w:type="gramEnd"/>
      <w:r>
        <w:t xml:space="preserve">, která odhalí svou tvář, je </w:t>
      </w:r>
      <w:proofErr w:type="spellStart"/>
      <w:r>
        <w:t>sufur</w:t>
      </w:r>
      <w:proofErr w:type="spellEnd"/>
      <w:r>
        <w:t>. Takže po</w:t>
      </w:r>
      <w:r w:rsidR="008E2ED7">
        <w:t xml:space="preserve">dle tohoto, by </w:t>
      </w:r>
      <w:proofErr w:type="spellStart"/>
      <w:r w:rsidR="008E2ED7">
        <w:t>tafšír</w:t>
      </w:r>
      <w:proofErr w:type="spellEnd"/>
      <w:r w:rsidR="008E2ED7">
        <w:t xml:space="preserve"> mohl znamenat</w:t>
      </w:r>
      <w:r>
        <w:t xml:space="preserve"> </w:t>
      </w:r>
      <w:r w:rsidR="008E2ED7">
        <w:t>odhalení smyslu a</w:t>
      </w:r>
      <w:r>
        <w:t xml:space="preserve"> tajemství Koránu. </w:t>
      </w:r>
    </w:p>
    <w:p w:rsidR="004C4137" w:rsidRDefault="008E2ED7" w:rsidP="004C4137">
      <w:pPr>
        <w:pStyle w:val="Normlnweb"/>
        <w:numPr>
          <w:ilvl w:val="0"/>
          <w:numId w:val="1"/>
        </w:numPr>
        <w:contextualSpacing/>
      </w:pPr>
      <w:r>
        <w:t>ni</w:t>
      </w:r>
      <w:r w:rsidR="004C4137">
        <w:t>cméně dnes se akcentuje první výklad slova</w:t>
      </w:r>
    </w:p>
    <w:p w:rsidR="004C4137" w:rsidRDefault="008E2ED7" w:rsidP="008E2ED7">
      <w:pPr>
        <w:pStyle w:val="Normlnweb"/>
      </w:pPr>
      <w:proofErr w:type="spellStart"/>
      <w:r>
        <w:t>Tá´</w:t>
      </w:r>
      <w:r w:rsidR="004C4137">
        <w:t>víl</w:t>
      </w:r>
      <w:proofErr w:type="spellEnd"/>
      <w:r w:rsidR="004C4137">
        <w:t xml:space="preserve"> – navrátit se. </w:t>
      </w:r>
      <w:r>
        <w:t>N</w:t>
      </w:r>
      <w:r w:rsidR="004C4137">
        <w:t>ávrat k původnímu smyslu, který byl dán dříve….</w:t>
      </w:r>
    </w:p>
    <w:p w:rsidR="004C4137" w:rsidRDefault="008E2ED7" w:rsidP="008E2ED7">
      <w:pPr>
        <w:pStyle w:val="Normlnweb"/>
        <w:numPr>
          <w:ilvl w:val="0"/>
          <w:numId w:val="1"/>
        </w:numPr>
      </w:pPr>
      <w:r>
        <w:t>a</w:t>
      </w:r>
      <w:r w:rsidR="004C4137">
        <w:t xml:space="preserve">utoři dnes tyto výrazy používají zaměnitelně, v obou významech. Nejužívanější </w:t>
      </w:r>
      <w:r w:rsidR="00EB6F88">
        <w:t xml:space="preserve">použití nicméně spočívá v: </w:t>
      </w:r>
      <w:proofErr w:type="spellStart"/>
      <w:r w:rsidR="00EB6F88">
        <w:t>tafsír</w:t>
      </w:r>
      <w:proofErr w:type="spellEnd"/>
      <w:r w:rsidR="00EB6F88">
        <w:t xml:space="preserve"> vysvětluje význam či záměr takového verše, který má</w:t>
      </w:r>
      <w:r>
        <w:t xml:space="preserve"> jen jedinou konotaci, kdežto </w:t>
      </w:r>
      <w:proofErr w:type="spellStart"/>
      <w:r>
        <w:t>tá´víl</w:t>
      </w:r>
      <w:proofErr w:type="spellEnd"/>
      <w:r>
        <w:t xml:space="preserve"> </w:t>
      </w:r>
      <w:r w:rsidR="00EB6F88">
        <w:t>tehdy, když se užívá pouze jedna z možných konotací toho kterého verše, přestože konotací existuje více….</w:t>
      </w:r>
      <w:r w:rsidR="004C4137">
        <w:t xml:space="preserve"> </w:t>
      </w:r>
    </w:p>
    <w:p w:rsidR="00280189" w:rsidRDefault="00280189" w:rsidP="00280189">
      <w:pPr>
        <w:pStyle w:val="z-Zatekformule"/>
      </w:pPr>
      <w:r>
        <w:t>Začátek formuláře</w:t>
      </w:r>
    </w:p>
    <w:p w:rsidR="00280189" w:rsidRDefault="00280189" w:rsidP="00280189">
      <w:pPr>
        <w:pStyle w:val="z-Konecformule"/>
      </w:pPr>
      <w:r>
        <w:t>Konec formuláře</w:t>
      </w:r>
    </w:p>
    <w:p w:rsidR="00C21726" w:rsidRPr="006D7E52" w:rsidRDefault="008E2ED7" w:rsidP="00C21726">
      <w:pPr>
        <w:rPr>
          <w:u w:val="single"/>
        </w:rPr>
      </w:pPr>
      <w:proofErr w:type="spellStart"/>
      <w:r>
        <w:rPr>
          <w:b/>
          <w:bCs/>
          <w:u w:val="single"/>
        </w:rPr>
        <w:t>Džám</w:t>
      </w:r>
      <w:proofErr w:type="spellEnd"/>
      <w:r w:rsidR="00C21726" w:rsidRPr="006D7E52">
        <w:rPr>
          <w:b/>
          <w:bCs/>
          <w:u w:val="single"/>
        </w:rPr>
        <w:t xml:space="preserve"> al-</w:t>
      </w:r>
      <w:proofErr w:type="spellStart"/>
      <w:r w:rsidR="00C21726" w:rsidRPr="006D7E52">
        <w:rPr>
          <w:b/>
          <w:bCs/>
          <w:u w:val="single"/>
        </w:rPr>
        <w:t>hikmatajn</w:t>
      </w:r>
      <w:proofErr w:type="spellEnd"/>
      <w:r w:rsidR="00C21726" w:rsidRPr="006D7E52">
        <w:rPr>
          <w:b/>
          <w:bCs/>
          <w:u w:val="single"/>
        </w:rPr>
        <w:t xml:space="preserve"> (Souhrn obou </w:t>
      </w:r>
      <w:proofErr w:type="gramStart"/>
      <w:r w:rsidR="00C21726" w:rsidRPr="006D7E52">
        <w:rPr>
          <w:b/>
          <w:bCs/>
          <w:u w:val="single"/>
        </w:rPr>
        <w:t>moudrostí )</w:t>
      </w:r>
      <w:r w:rsidR="00C21726" w:rsidRPr="006D7E52">
        <w:rPr>
          <w:u w:val="single"/>
        </w:rPr>
        <w:t xml:space="preserve"> </w:t>
      </w:r>
      <w:r w:rsidR="003526BF">
        <w:rPr>
          <w:b/>
          <w:bCs/>
          <w:rtl/>
        </w:rPr>
        <w:t>جامعُ</w:t>
      </w:r>
      <w:proofErr w:type="gramEnd"/>
      <w:r w:rsidR="003526BF">
        <w:rPr>
          <w:b/>
          <w:bCs/>
          <w:rtl/>
        </w:rPr>
        <w:t xml:space="preserve"> الحِکمَتَین</w:t>
      </w:r>
    </w:p>
    <w:p w:rsidR="00C21726" w:rsidRPr="006D7E52" w:rsidRDefault="00C21726" w:rsidP="00C21726">
      <w:pPr>
        <w:rPr>
          <w:u w:val="single"/>
        </w:rPr>
      </w:pPr>
    </w:p>
    <w:p w:rsidR="00C21726" w:rsidRPr="006D7E52" w:rsidRDefault="00C21726" w:rsidP="00C21726">
      <w:r w:rsidRPr="006D7E52">
        <w:t>– kompendium encyklopedických znalostí, snaha o kombinaci dvou moudrostí – řecké a islámské</w:t>
      </w:r>
    </w:p>
    <w:p w:rsidR="00C21726" w:rsidRPr="006D7E52" w:rsidRDefault="00C21726" w:rsidP="00C21726">
      <w:r w:rsidRPr="006D7E52">
        <w:t xml:space="preserve">- že oba směry (jeden před logickou argumentaci, druhý přes zjevení boží) vedou ke stejnému </w:t>
      </w:r>
      <w:proofErr w:type="gramStart"/>
      <w:r w:rsidR="008E2ED7" w:rsidRPr="006D7E52">
        <w:t>cíli</w:t>
      </w:r>
      <w:proofErr w:type="gramEnd"/>
      <w:r w:rsidRPr="006D7E52">
        <w:t xml:space="preserve"> –</w:t>
      </w:r>
      <w:proofErr w:type="gramStart"/>
      <w:r w:rsidRPr="006D7E52">
        <w:t>jsou</w:t>
      </w:r>
      <w:proofErr w:type="gramEnd"/>
      <w:r w:rsidRPr="006D7E52">
        <w:t xml:space="preserve"> stejné podstaty.</w:t>
      </w:r>
    </w:p>
    <w:p w:rsidR="00C21726" w:rsidRPr="006D7E52" w:rsidRDefault="00C21726" w:rsidP="00C21726">
      <w:r w:rsidRPr="006D7E52">
        <w:t xml:space="preserve">Dílo vzniklo jako odpověď na báseň napsanou o několik desítek let dříve básníkem </w:t>
      </w:r>
      <w:proofErr w:type="spellStart"/>
      <w:r w:rsidRPr="006D7E52">
        <w:rPr>
          <w:b/>
          <w:bCs/>
        </w:rPr>
        <w:t>Džurdžáním</w:t>
      </w:r>
      <w:proofErr w:type="spellEnd"/>
      <w:r w:rsidR="008E2ED7">
        <w:t>, v níž nastolil</w:t>
      </w:r>
      <w:r w:rsidRPr="006D7E52">
        <w:t xml:space="preserve"> určité teologické otázky. Ty zaujaly </w:t>
      </w:r>
      <w:proofErr w:type="spellStart"/>
      <w:r w:rsidRPr="006D7E52">
        <w:t>Násirova</w:t>
      </w:r>
      <w:proofErr w:type="spellEnd"/>
      <w:r w:rsidRPr="006D7E52">
        <w:t xml:space="preserve"> mecenáše a ochránce, </w:t>
      </w:r>
      <w:proofErr w:type="spellStart"/>
      <w:r w:rsidRPr="006D7E52">
        <w:t>badach</w:t>
      </w:r>
      <w:r w:rsidR="008E2ED7">
        <w:t>šánského</w:t>
      </w:r>
      <w:proofErr w:type="spellEnd"/>
      <w:r w:rsidR="008E2ED7">
        <w:t xml:space="preserve"> </w:t>
      </w:r>
      <w:proofErr w:type="spellStart"/>
      <w:r w:rsidR="008E2ED7">
        <w:t>ismáílského</w:t>
      </w:r>
      <w:proofErr w:type="spellEnd"/>
      <w:r w:rsidR="008E2ED7">
        <w:t xml:space="preserve"> </w:t>
      </w:r>
      <w:proofErr w:type="gramStart"/>
      <w:r w:rsidR="008E2ED7">
        <w:t>prince  (</w:t>
      </w:r>
      <w:proofErr w:type="spellStart"/>
      <w:r w:rsidR="008E2ED7">
        <w:t>Alí</w:t>
      </w:r>
      <w:r w:rsidRPr="006D7E52">
        <w:t>í</w:t>
      </w:r>
      <w:proofErr w:type="spellEnd"/>
      <w:proofErr w:type="gramEnd"/>
      <w:r w:rsidRPr="006D7E52">
        <w:t xml:space="preserve"> </w:t>
      </w:r>
      <w:proofErr w:type="spellStart"/>
      <w:r w:rsidRPr="006D7E52">
        <w:t>Asad</w:t>
      </w:r>
      <w:proofErr w:type="spellEnd"/>
      <w:r w:rsidRPr="006D7E52">
        <w:t xml:space="preserve">), který požádal </w:t>
      </w:r>
      <w:proofErr w:type="spellStart"/>
      <w:r w:rsidRPr="006D7E52">
        <w:t>Chosroua</w:t>
      </w:r>
      <w:proofErr w:type="spellEnd"/>
      <w:r w:rsidRPr="006D7E52">
        <w:t xml:space="preserve">, aby jednotlivé otázky zodpověděl. </w:t>
      </w:r>
    </w:p>
    <w:p w:rsidR="00C21726" w:rsidRPr="006D7E52" w:rsidRDefault="00C21726" w:rsidP="00C21726">
      <w:r w:rsidRPr="006D7E52">
        <w:t xml:space="preserve">-) důkaz existence Boha, božská jednota, andělé, o duši, </w:t>
      </w:r>
      <w:proofErr w:type="spellStart"/>
      <w:r w:rsidRPr="006D7E52">
        <w:t>atd</w:t>
      </w:r>
      <w:proofErr w:type="spellEnd"/>
      <w:r w:rsidRPr="006D7E52">
        <w:t>….</w:t>
      </w:r>
    </w:p>
    <w:p w:rsidR="00C21726" w:rsidRPr="006D7E52" w:rsidRDefault="00C21726" w:rsidP="00C21726"/>
    <w:p w:rsidR="00C21726" w:rsidRPr="006D7E52" w:rsidRDefault="00C21726" w:rsidP="00C21726">
      <w:pPr>
        <w:rPr>
          <w:lang w:bidi="fa-IR"/>
        </w:rPr>
      </w:pPr>
      <w:proofErr w:type="spellStart"/>
      <w:r w:rsidRPr="006D7E52">
        <w:rPr>
          <w:b/>
          <w:bCs/>
          <w:sz w:val="28"/>
          <w:szCs w:val="28"/>
          <w:u w:val="single"/>
        </w:rPr>
        <w:t>Gošáješ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va</w:t>
      </w:r>
      <w:proofErr w:type="spellEnd"/>
      <w:r w:rsidRPr="006D7E5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D7E52">
        <w:rPr>
          <w:b/>
          <w:bCs/>
          <w:sz w:val="28"/>
          <w:szCs w:val="28"/>
          <w:u w:val="single"/>
        </w:rPr>
        <w:t>ráháješ</w:t>
      </w:r>
      <w:proofErr w:type="spellEnd"/>
      <w:r w:rsidRPr="006D7E52">
        <w:t xml:space="preserve"> - </w:t>
      </w:r>
      <w:r w:rsidRPr="006D7E52">
        <w:rPr>
          <w:rtl/>
          <w:lang w:bidi="fa-IR"/>
        </w:rPr>
        <w:t>گشایش و رهایش</w:t>
      </w:r>
      <w:r w:rsidRPr="006D7E52">
        <w:rPr>
          <w:lang w:bidi="fa-IR"/>
        </w:rPr>
        <w:t xml:space="preserve">  (otevření, uvolnění – </w:t>
      </w:r>
      <w:proofErr w:type="spellStart"/>
      <w:r w:rsidRPr="006D7E52">
        <w:rPr>
          <w:lang w:bidi="fa-IR"/>
        </w:rPr>
        <w:t>gošúdan</w:t>
      </w:r>
      <w:proofErr w:type="spellEnd"/>
      <w:r w:rsidRPr="006D7E52">
        <w:rPr>
          <w:lang w:bidi="fa-IR"/>
        </w:rPr>
        <w:t xml:space="preserve"> – rozevřít, uvolnit)</w:t>
      </w:r>
    </w:p>
    <w:p w:rsidR="00C21726" w:rsidRPr="006D7E52" w:rsidRDefault="00C21726" w:rsidP="00C21726">
      <w:pPr>
        <w:rPr>
          <w:lang w:bidi="fa-IR"/>
        </w:rPr>
      </w:pPr>
    </w:p>
    <w:p w:rsidR="00C21726" w:rsidRPr="006D7E52" w:rsidRDefault="00C21726" w:rsidP="00C21726">
      <w:pPr>
        <w:rPr>
          <w:b/>
          <w:bCs/>
        </w:rPr>
      </w:pPr>
      <w:r w:rsidRPr="006D7E52">
        <w:rPr>
          <w:lang w:bidi="fa-IR"/>
        </w:rPr>
        <w:t xml:space="preserve">Přeloženo do ANJ jako </w:t>
      </w:r>
      <w:proofErr w:type="spellStart"/>
      <w:r w:rsidRPr="006D7E52">
        <w:rPr>
          <w:b/>
          <w:bCs/>
        </w:rPr>
        <w:t>Knowledge</w:t>
      </w:r>
      <w:proofErr w:type="spellEnd"/>
      <w:r w:rsidRPr="006D7E52">
        <w:rPr>
          <w:b/>
          <w:bCs/>
        </w:rPr>
        <w:t xml:space="preserve"> and </w:t>
      </w:r>
      <w:proofErr w:type="spellStart"/>
      <w:r w:rsidRPr="006D7E52">
        <w:rPr>
          <w:b/>
          <w:bCs/>
        </w:rPr>
        <w:t>Liberation</w:t>
      </w:r>
      <w:proofErr w:type="spellEnd"/>
      <w:r w:rsidRPr="006D7E52">
        <w:rPr>
          <w:b/>
          <w:bCs/>
        </w:rPr>
        <w:t xml:space="preserve">: A </w:t>
      </w:r>
      <w:proofErr w:type="spellStart"/>
      <w:r w:rsidRPr="006D7E52">
        <w:rPr>
          <w:b/>
          <w:bCs/>
        </w:rPr>
        <w:t>Treatise</w:t>
      </w:r>
      <w:proofErr w:type="spellEnd"/>
      <w:r w:rsidRPr="006D7E52">
        <w:rPr>
          <w:b/>
          <w:bCs/>
        </w:rPr>
        <w:t xml:space="preserve"> on </w:t>
      </w:r>
      <w:proofErr w:type="spellStart"/>
      <w:r w:rsidRPr="006D7E52">
        <w:rPr>
          <w:b/>
          <w:bCs/>
        </w:rPr>
        <w:t>Philosophical</w:t>
      </w:r>
      <w:proofErr w:type="spellEnd"/>
      <w:r w:rsidRPr="006D7E52">
        <w:rPr>
          <w:b/>
          <w:bCs/>
        </w:rPr>
        <w:t xml:space="preserve"> </w:t>
      </w:r>
      <w:proofErr w:type="spellStart"/>
      <w:r w:rsidRPr="006D7E52">
        <w:rPr>
          <w:b/>
          <w:bCs/>
        </w:rPr>
        <w:t>Theology</w:t>
      </w:r>
      <w:proofErr w:type="spellEnd"/>
    </w:p>
    <w:p w:rsidR="00C21726" w:rsidRPr="006D7E52" w:rsidRDefault="00623D36" w:rsidP="00C21726">
      <w:pPr>
        <w:rPr>
          <w:b/>
          <w:bCs/>
        </w:rPr>
      </w:pPr>
      <w:hyperlink r:id="rId5" w:history="1">
        <w:proofErr w:type="spellStart"/>
        <w:r w:rsidR="00C21726" w:rsidRPr="006D7E52">
          <w:rPr>
            <w:b/>
            <w:bCs/>
            <w:color w:val="0000FF"/>
            <w:u w:val="single"/>
          </w:rPr>
          <w:t>Dr</w:t>
        </w:r>
        <w:proofErr w:type="spellEnd"/>
        <w:r w:rsidR="00C21726" w:rsidRPr="006D7E52">
          <w:rPr>
            <w:b/>
            <w:bCs/>
            <w:color w:val="0000FF"/>
            <w:u w:val="single"/>
          </w:rPr>
          <w:t xml:space="preserve"> </w:t>
        </w:r>
        <w:proofErr w:type="spellStart"/>
        <w:r w:rsidR="00C21726" w:rsidRPr="006D7E52">
          <w:rPr>
            <w:b/>
            <w:bCs/>
            <w:color w:val="0000FF"/>
            <w:u w:val="single"/>
          </w:rPr>
          <w:t>Faquir</w:t>
        </w:r>
        <w:proofErr w:type="spellEnd"/>
        <w:r w:rsidR="00C21726" w:rsidRPr="006D7E52">
          <w:rPr>
            <w:b/>
            <w:bCs/>
            <w:color w:val="0000FF"/>
            <w:u w:val="single"/>
          </w:rPr>
          <w:t xml:space="preserve"> M </w:t>
        </w:r>
        <w:proofErr w:type="spellStart"/>
        <w:r w:rsidR="00C21726" w:rsidRPr="006D7E52">
          <w:rPr>
            <w:b/>
            <w:bCs/>
            <w:color w:val="0000FF"/>
            <w:u w:val="single"/>
          </w:rPr>
          <w:t>Hunzai</w:t>
        </w:r>
        <w:proofErr w:type="spellEnd"/>
      </w:hyperlink>
      <w:r w:rsidR="00C21726" w:rsidRPr="006D7E52">
        <w:rPr>
          <w:b/>
          <w:bCs/>
        </w:rPr>
        <w:t xml:space="preserve"> (1993)</w:t>
      </w:r>
    </w:p>
    <w:p w:rsidR="00C21726" w:rsidRPr="006D7E52" w:rsidRDefault="00C21726" w:rsidP="00C21726">
      <w:pPr>
        <w:rPr>
          <w:b/>
          <w:bCs/>
        </w:rPr>
      </w:pPr>
      <w:r w:rsidRPr="006D7E52">
        <w:rPr>
          <w:b/>
          <w:bCs/>
        </w:rPr>
        <w:t>30 otázek a odpovědí</w:t>
      </w:r>
    </w:p>
    <w:p w:rsidR="00C21726" w:rsidRPr="006D7E52" w:rsidRDefault="008E2ED7" w:rsidP="008E2ED7">
      <w:pPr>
        <w:pStyle w:val="Odstavecseseznamem"/>
        <w:numPr>
          <w:ilvl w:val="0"/>
          <w:numId w:val="1"/>
        </w:numPr>
      </w:pPr>
      <w:r>
        <w:t>m</w:t>
      </w:r>
      <w:r w:rsidR="00C21726" w:rsidRPr="006D7E52">
        <w:t xml:space="preserve">etafyzické otázky – jak může netělesný (Bůh) stvořit tělesného člověka? </w:t>
      </w:r>
    </w:p>
    <w:p w:rsidR="00C21726" w:rsidRPr="006D7E52" w:rsidRDefault="008E2ED7" w:rsidP="008E2ED7">
      <w:pPr>
        <w:pStyle w:val="Odstavecseseznamem"/>
        <w:numPr>
          <w:ilvl w:val="0"/>
          <w:numId w:val="1"/>
        </w:numPr>
      </w:pPr>
      <w:r>
        <w:t>o</w:t>
      </w:r>
      <w:r w:rsidR="00C21726" w:rsidRPr="006D7E52">
        <w:t>tázky duše a spásy</w:t>
      </w:r>
    </w:p>
    <w:p w:rsidR="00C21726" w:rsidRPr="006D7E52" w:rsidRDefault="008E2ED7" w:rsidP="008E2ED7">
      <w:pPr>
        <w:pStyle w:val="Odstavecseseznamem"/>
        <w:numPr>
          <w:ilvl w:val="0"/>
          <w:numId w:val="1"/>
        </w:numPr>
      </w:pPr>
      <w:r>
        <w:t>j</w:t>
      </w:r>
      <w:r w:rsidR="00C21726" w:rsidRPr="006D7E52">
        <w:t>ak může člověk poznat Boha, zda byla duše stvořena….</w:t>
      </w:r>
    </w:p>
    <w:p w:rsidR="00C21726" w:rsidRPr="006D7E52" w:rsidRDefault="00C21726" w:rsidP="00C21726"/>
    <w:p w:rsidR="00C21726" w:rsidRPr="006D7E52" w:rsidRDefault="00C21726" w:rsidP="00C21726"/>
    <w:p w:rsidR="00C21726" w:rsidRPr="006D7E52" w:rsidRDefault="00C21726" w:rsidP="00C21726">
      <w:pPr>
        <w:rPr>
          <w:b/>
          <w:bCs/>
          <w:u w:val="single"/>
        </w:rPr>
      </w:pPr>
      <w:r w:rsidRPr="006D7E52">
        <w:rPr>
          <w:b/>
          <w:bCs/>
          <w:u w:val="single"/>
        </w:rPr>
        <w:t>Básnická díla:</w:t>
      </w:r>
    </w:p>
    <w:p w:rsidR="00C21726" w:rsidRPr="006D7E52" w:rsidRDefault="00C21726" w:rsidP="00C21726">
      <w:pPr>
        <w:rPr>
          <w:b/>
          <w:bCs/>
          <w:u w:val="single"/>
        </w:rPr>
      </w:pPr>
    </w:p>
    <w:p w:rsidR="00C21726" w:rsidRPr="006D7E52" w:rsidRDefault="00C21726" w:rsidP="00C21726">
      <w:pPr>
        <w:rPr>
          <w:lang w:bidi="fa-IR"/>
        </w:rPr>
      </w:pPr>
      <w:proofErr w:type="spellStart"/>
      <w:r w:rsidRPr="006D7E52">
        <w:rPr>
          <w:b/>
          <w:bCs/>
          <w:u w:val="single"/>
        </w:rPr>
        <w:t>Roušaná</w:t>
      </w:r>
      <w:r w:rsidR="008E2ED7">
        <w:rPr>
          <w:b/>
          <w:bCs/>
          <w:u w:val="single"/>
        </w:rPr>
        <w:t>j</w:t>
      </w:r>
      <w:r w:rsidRPr="006D7E52">
        <w:rPr>
          <w:b/>
          <w:bCs/>
          <w:u w:val="single"/>
        </w:rPr>
        <w:t>í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náme</w:t>
      </w:r>
      <w:proofErr w:type="spellEnd"/>
      <w:r w:rsidRPr="006D7E52">
        <w:rPr>
          <w:b/>
          <w:bCs/>
          <w:u w:val="single"/>
        </w:rPr>
        <w:t xml:space="preserve"> – </w:t>
      </w:r>
      <w:r w:rsidRPr="006D7E52">
        <w:rPr>
          <w:rtl/>
          <w:lang w:bidi="fa-IR"/>
        </w:rPr>
        <w:t>روشنایی نامه</w:t>
      </w:r>
      <w:r w:rsidRPr="006D7E52">
        <w:rPr>
          <w:lang w:bidi="fa-IR"/>
        </w:rPr>
        <w:t xml:space="preserve">  - </w:t>
      </w:r>
      <w:r w:rsidR="008E2ED7">
        <w:rPr>
          <w:b/>
          <w:bCs/>
          <w:u w:val="single"/>
        </w:rPr>
        <w:t>K</w:t>
      </w:r>
      <w:r w:rsidRPr="006D7E52">
        <w:rPr>
          <w:b/>
          <w:bCs/>
          <w:u w:val="single"/>
        </w:rPr>
        <w:t>niha osvícení</w:t>
      </w:r>
      <w:r w:rsidRPr="006D7E52">
        <w:t>,</w:t>
      </w:r>
      <w:r w:rsidRPr="006D7E52">
        <w:rPr>
          <w:lang w:bidi="fa-IR"/>
        </w:rPr>
        <w:t xml:space="preserve"> jak dlouhá báseň, tak prozaické dílo – to se někdy ale nazývá </w:t>
      </w:r>
      <w:proofErr w:type="spellStart"/>
      <w:r w:rsidRPr="006D7E52">
        <w:rPr>
          <w:lang w:bidi="fa-IR"/>
        </w:rPr>
        <w:t>Šeš</w:t>
      </w:r>
      <w:proofErr w:type="spellEnd"/>
      <w:r w:rsidRPr="006D7E52">
        <w:rPr>
          <w:lang w:bidi="fa-IR"/>
        </w:rPr>
        <w:t xml:space="preserve"> </w:t>
      </w:r>
      <w:proofErr w:type="spellStart"/>
      <w:r w:rsidRPr="006D7E52">
        <w:rPr>
          <w:lang w:bidi="fa-IR"/>
        </w:rPr>
        <w:t>fasl</w:t>
      </w:r>
      <w:proofErr w:type="spellEnd"/>
      <w:r w:rsidR="008E2ED7">
        <w:rPr>
          <w:lang w:bidi="fa-IR"/>
        </w:rPr>
        <w:t xml:space="preserve"> (</w:t>
      </w:r>
      <w:r w:rsidR="008E2ED7" w:rsidRPr="008E2ED7">
        <w:rPr>
          <w:rtl/>
          <w:lang w:bidi="fa-IR"/>
        </w:rPr>
        <w:t>شش فصل</w:t>
      </w:r>
      <w:r w:rsidR="008E2ED7">
        <w:rPr>
          <w:lang w:bidi="fa-IR"/>
        </w:rPr>
        <w:t xml:space="preserve">) – 6 </w:t>
      </w:r>
      <w:proofErr w:type="spellStart"/>
      <w:r w:rsidR="008E2ED7">
        <w:rPr>
          <w:lang w:bidi="fa-IR"/>
        </w:rPr>
        <w:t>kpt</w:t>
      </w:r>
      <w:proofErr w:type="spellEnd"/>
    </w:p>
    <w:p w:rsidR="00C21726" w:rsidRPr="006D7E52" w:rsidRDefault="00C21726" w:rsidP="00C21726">
      <w:pPr>
        <w:rPr>
          <w:lang w:bidi="fa-IR"/>
        </w:rPr>
      </w:pPr>
    </w:p>
    <w:p w:rsidR="00C21726" w:rsidRPr="006D7E52" w:rsidRDefault="00C21726" w:rsidP="001872E3">
      <w:proofErr w:type="spellStart"/>
      <w:r w:rsidRPr="006D7E52">
        <w:rPr>
          <w:b/>
          <w:bCs/>
          <w:u w:val="single"/>
        </w:rPr>
        <w:t>Sa´ádat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náme</w:t>
      </w:r>
      <w:proofErr w:type="spellEnd"/>
      <w:r w:rsidRPr="006D7E52">
        <w:t xml:space="preserve"> – </w:t>
      </w:r>
      <w:r w:rsidR="001872E3" w:rsidRPr="001872E3">
        <w:rPr>
          <w:rtl/>
        </w:rPr>
        <w:t>سعادت نامه</w:t>
      </w:r>
      <w:r w:rsidR="001872E3" w:rsidRPr="001872E3">
        <w:t xml:space="preserve"> </w:t>
      </w:r>
      <w:r w:rsidR="001872E3">
        <w:t>K</w:t>
      </w:r>
      <w:r w:rsidRPr="006D7E52">
        <w:rPr>
          <w:b/>
          <w:bCs/>
          <w:u w:val="single"/>
        </w:rPr>
        <w:t>niha blaženství</w:t>
      </w:r>
      <w:r w:rsidRPr="006D7E52">
        <w:t xml:space="preserve"> (autorství </w:t>
      </w:r>
      <w:proofErr w:type="spellStart"/>
      <w:r w:rsidRPr="006D7E52">
        <w:t>Chosroua</w:t>
      </w:r>
      <w:proofErr w:type="spellEnd"/>
      <w:r w:rsidRPr="006D7E52">
        <w:t xml:space="preserve"> u této práce v poslední době značně zpochybňováno)</w:t>
      </w:r>
    </w:p>
    <w:p w:rsidR="00C21726" w:rsidRPr="006D7E52" w:rsidRDefault="00C21726" w:rsidP="00C21726">
      <w:r w:rsidRPr="006D7E52">
        <w:t>– psány v </w:t>
      </w:r>
      <w:proofErr w:type="spellStart"/>
      <w:r w:rsidRPr="006D7E52">
        <w:rPr>
          <w:b/>
          <w:bCs/>
        </w:rPr>
        <w:t>mesneví</w:t>
      </w:r>
      <w:proofErr w:type="spellEnd"/>
      <w:r w:rsidRPr="006D7E52">
        <w:t xml:space="preserve"> – 2 didaktické básně etického obsahu. </w:t>
      </w:r>
    </w:p>
    <w:p w:rsidR="00C21726" w:rsidRPr="006D7E52" w:rsidRDefault="00C21726" w:rsidP="00C21726">
      <w:proofErr w:type="gramStart"/>
      <w:r w:rsidRPr="006D7E52">
        <w:t xml:space="preserve">-  1. </w:t>
      </w:r>
      <w:proofErr w:type="spellStart"/>
      <w:r w:rsidRPr="006D7E52">
        <w:t>mesneví</w:t>
      </w:r>
      <w:proofErr w:type="spellEnd"/>
      <w:proofErr w:type="gramEnd"/>
      <w:r w:rsidRPr="006D7E52">
        <w:t xml:space="preserve"> přestavuje</w:t>
      </w:r>
      <w:r w:rsidR="001872E3">
        <w:t xml:space="preserve"> metafyzický systém Aristotelovy</w:t>
      </w:r>
      <w:r w:rsidRPr="006D7E52">
        <w:t xml:space="preserve"> filozofie v podání </w:t>
      </w:r>
      <w:proofErr w:type="spellStart"/>
      <w:r w:rsidRPr="006D7E52">
        <w:t>Avicenny</w:t>
      </w:r>
      <w:proofErr w:type="spellEnd"/>
      <w:r w:rsidRPr="006D7E52">
        <w:t xml:space="preserve"> a </w:t>
      </w:r>
      <w:proofErr w:type="spellStart"/>
      <w:r w:rsidRPr="006D7E52">
        <w:t>Farábího</w:t>
      </w:r>
      <w:proofErr w:type="spellEnd"/>
      <w:r w:rsidRPr="006D7E52">
        <w:t xml:space="preserve"> + </w:t>
      </w:r>
      <w:proofErr w:type="spellStart"/>
      <w:r w:rsidRPr="006D7E52">
        <w:t>súfijské</w:t>
      </w:r>
      <w:proofErr w:type="spellEnd"/>
      <w:r w:rsidRPr="006D7E52">
        <w:t xml:space="preserve"> motivy.  </w:t>
      </w:r>
    </w:p>
    <w:p w:rsidR="00C21726" w:rsidRPr="006D7E52" w:rsidRDefault="001872E3" w:rsidP="00C21726">
      <w:r>
        <w:t xml:space="preserve">2. </w:t>
      </w:r>
      <w:proofErr w:type="spellStart"/>
      <w:r>
        <w:t>mesneví</w:t>
      </w:r>
      <w:proofErr w:type="spellEnd"/>
      <w:r>
        <w:t xml:space="preserve"> kárá ještě ostřeji </w:t>
      </w:r>
      <w:proofErr w:type="gramStart"/>
      <w:r w:rsidR="00C21726" w:rsidRPr="006D7E52">
        <w:t>klam  a vnějšnost</w:t>
      </w:r>
      <w:proofErr w:type="gramEnd"/>
      <w:r>
        <w:t xml:space="preserve"> (povrchnost)</w:t>
      </w:r>
      <w:r w:rsidR="00C21726" w:rsidRPr="006D7E52">
        <w:t>, X neřestem panujících.</w:t>
      </w:r>
    </w:p>
    <w:p w:rsidR="00C21726" w:rsidRPr="006D7E52" w:rsidRDefault="00C21726" w:rsidP="00C21726">
      <w:pPr>
        <w:rPr>
          <w:b/>
          <w:bCs/>
          <w:u w:val="single"/>
        </w:rPr>
      </w:pPr>
    </w:p>
    <w:p w:rsidR="00C21726" w:rsidRPr="006D7E52" w:rsidRDefault="00C21726" w:rsidP="00C21726">
      <w:r w:rsidRPr="006D7E52">
        <w:rPr>
          <w:b/>
          <w:bCs/>
          <w:u w:val="single"/>
        </w:rPr>
        <w:t>Díván</w:t>
      </w:r>
      <w:r w:rsidR="001872E3">
        <w:t xml:space="preserve"> – filozoficko-</w:t>
      </w:r>
      <w:r w:rsidRPr="006D7E52">
        <w:t xml:space="preserve">reflexivní </w:t>
      </w:r>
      <w:proofErr w:type="spellStart"/>
      <w:r w:rsidRPr="006D7E52">
        <w:rPr>
          <w:b/>
          <w:bCs/>
        </w:rPr>
        <w:t>qasídy</w:t>
      </w:r>
      <w:proofErr w:type="spellEnd"/>
      <w:r w:rsidRPr="006D7E52">
        <w:t>, bez jakékoliv panegyriky, důraz n</w:t>
      </w:r>
      <w:r w:rsidR="001872E3">
        <w:t>a obrácení se z vnějšku dovnitř</w:t>
      </w:r>
      <w:r w:rsidRPr="006D7E52">
        <w:t xml:space="preserve">, X </w:t>
      </w:r>
      <w:proofErr w:type="spellStart"/>
      <w:r w:rsidRPr="006D7E52">
        <w:t>ulammá</w:t>
      </w:r>
      <w:proofErr w:type="spellEnd"/>
      <w:r w:rsidRPr="006D7E52">
        <w:t xml:space="preserve">. </w:t>
      </w:r>
    </w:p>
    <w:p w:rsidR="00C21726" w:rsidRPr="006D7E52" w:rsidRDefault="00C21726" w:rsidP="00C21726">
      <w:r w:rsidRPr="006D7E52">
        <w:t>Prý 30 000 veršů, dochovalo se 15 000 – kromě překl</w:t>
      </w:r>
      <w:r w:rsidR="001872E3">
        <w:t xml:space="preserve">adů do ANJ v 70. letech </w:t>
      </w:r>
      <w:r w:rsidRPr="006D7E52">
        <w:t>vyšel i překlad A</w:t>
      </w:r>
      <w:r w:rsidRPr="006D7E52">
        <w:rPr>
          <w:b/>
          <w:bCs/>
        </w:rPr>
        <w:t xml:space="preserve">nne-Marie </w:t>
      </w:r>
      <w:proofErr w:type="spellStart"/>
      <w:r w:rsidRPr="006D7E52">
        <w:rPr>
          <w:b/>
          <w:bCs/>
        </w:rPr>
        <w:t>Schimmel</w:t>
      </w:r>
      <w:proofErr w:type="spellEnd"/>
      <w:r w:rsidRPr="006D7E52">
        <w:t xml:space="preserve">: </w:t>
      </w:r>
      <w:r w:rsidRPr="001872E3">
        <w:rPr>
          <w:i/>
          <w:iCs/>
        </w:rPr>
        <w:t xml:space="preserve">Make a </w:t>
      </w:r>
      <w:proofErr w:type="spellStart"/>
      <w:r w:rsidRPr="001872E3">
        <w:rPr>
          <w:i/>
          <w:iCs/>
        </w:rPr>
        <w:t>shield</w:t>
      </w:r>
      <w:proofErr w:type="spellEnd"/>
      <w:r w:rsidRPr="001872E3">
        <w:rPr>
          <w:i/>
          <w:iCs/>
        </w:rPr>
        <w:t xml:space="preserve"> </w:t>
      </w:r>
      <w:proofErr w:type="spellStart"/>
      <w:r w:rsidRPr="001872E3">
        <w:rPr>
          <w:i/>
          <w:iCs/>
        </w:rPr>
        <w:t>from</w:t>
      </w:r>
      <w:proofErr w:type="spellEnd"/>
      <w:r w:rsidRPr="001872E3">
        <w:rPr>
          <w:i/>
          <w:iCs/>
        </w:rPr>
        <w:t xml:space="preserve"> </w:t>
      </w:r>
      <w:proofErr w:type="spellStart"/>
      <w:r w:rsidRPr="001872E3">
        <w:rPr>
          <w:i/>
          <w:iCs/>
        </w:rPr>
        <w:t>Wisdom</w:t>
      </w:r>
      <w:proofErr w:type="spellEnd"/>
      <w:r w:rsidRPr="006D7E52">
        <w:t xml:space="preserve"> (1993)</w:t>
      </w:r>
    </w:p>
    <w:p w:rsidR="00C21726" w:rsidRPr="006D7E52" w:rsidRDefault="00C21726" w:rsidP="00C21726"/>
    <w:p w:rsidR="00C21726" w:rsidRPr="006D7E52" w:rsidRDefault="00C21726" w:rsidP="00C21726">
      <w:proofErr w:type="spellStart"/>
      <w:r w:rsidRPr="006D7E52">
        <w:rPr>
          <w:b/>
          <w:bCs/>
          <w:u w:val="single"/>
        </w:rPr>
        <w:t>Šeš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fasl</w:t>
      </w:r>
      <w:proofErr w:type="spellEnd"/>
      <w:r w:rsidRPr="006D7E52">
        <w:rPr>
          <w:b/>
          <w:bCs/>
          <w:u w:val="single"/>
        </w:rPr>
        <w:t xml:space="preserve"> – </w:t>
      </w:r>
      <w:proofErr w:type="spellStart"/>
      <w:r w:rsidRPr="006D7E52">
        <w:rPr>
          <w:b/>
          <w:bCs/>
          <w:u w:val="single"/>
        </w:rPr>
        <w:t>roušanájí</w:t>
      </w:r>
      <w:proofErr w:type="spellEnd"/>
      <w:r w:rsidRPr="006D7E52">
        <w:rPr>
          <w:b/>
          <w:bCs/>
          <w:u w:val="single"/>
        </w:rPr>
        <w:t xml:space="preserve"> </w:t>
      </w:r>
      <w:proofErr w:type="spellStart"/>
      <w:r w:rsidRPr="006D7E52">
        <w:rPr>
          <w:b/>
          <w:bCs/>
          <w:u w:val="single"/>
        </w:rPr>
        <w:t>náme</w:t>
      </w:r>
      <w:proofErr w:type="spellEnd"/>
      <w:r w:rsidRPr="006D7E52">
        <w:t xml:space="preserve"> – </w:t>
      </w:r>
      <w:proofErr w:type="spellStart"/>
      <w:r w:rsidRPr="006D7E52">
        <w:t>Fátimovsko-ismáílovská</w:t>
      </w:r>
      <w:proofErr w:type="spellEnd"/>
      <w:r w:rsidRPr="006D7E52">
        <w:t xml:space="preserve"> doktrína o stvoření</w:t>
      </w:r>
    </w:p>
    <w:p w:rsidR="00C21726" w:rsidRPr="006D7E52" w:rsidRDefault="00C21726" w:rsidP="00C21726">
      <w:r w:rsidRPr="006D7E52">
        <w:t>- začíná se konceptem jednoty (</w:t>
      </w:r>
      <w:proofErr w:type="spellStart"/>
      <w:r w:rsidR="001872E3">
        <w:rPr>
          <w:b/>
          <w:bCs/>
        </w:rPr>
        <w:t>tau</w:t>
      </w:r>
      <w:r w:rsidRPr="006D7E52">
        <w:rPr>
          <w:b/>
          <w:bCs/>
        </w:rPr>
        <w:t>híd</w:t>
      </w:r>
      <w:proofErr w:type="spellEnd"/>
      <w:r w:rsidR="001872E3">
        <w:t xml:space="preserve">) - </w:t>
      </w:r>
      <w:r w:rsidR="001872E3">
        <w:rPr>
          <w:rFonts w:hint="cs"/>
          <w:rtl/>
          <w:lang w:bidi="ar"/>
        </w:rPr>
        <w:t>توحيد</w:t>
      </w:r>
      <w:r w:rsidR="001872E3">
        <w:rPr>
          <w:cs/>
        </w:rPr>
        <w:t>‎</w:t>
      </w:r>
      <w:r w:rsidR="001872E3">
        <w:rPr>
          <w:rFonts w:hint="cs"/>
          <w:cs/>
        </w:rPr>
        <w:t xml:space="preserve"> -  důležitý islám. </w:t>
      </w:r>
      <w:proofErr w:type="gramStart"/>
      <w:r w:rsidR="001872E3">
        <w:rPr>
          <w:rFonts w:hint="cs"/>
          <w:cs/>
        </w:rPr>
        <w:t>koncept</w:t>
      </w:r>
      <w:proofErr w:type="gramEnd"/>
      <w:r w:rsidR="001872E3">
        <w:rPr>
          <w:rFonts w:hint="cs"/>
          <w:cs/>
        </w:rPr>
        <w:t xml:space="preserve"> jednoty boží</w:t>
      </w:r>
    </w:p>
    <w:p w:rsidR="00C21726" w:rsidRPr="006D7E52" w:rsidRDefault="001872E3" w:rsidP="00C21726">
      <w:r>
        <w:t xml:space="preserve">- </w:t>
      </w:r>
      <w:r w:rsidR="00C21726" w:rsidRPr="006D7E52">
        <w:t xml:space="preserve">dále </w:t>
      </w:r>
      <w:proofErr w:type="spellStart"/>
      <w:r w:rsidR="00C21726" w:rsidRPr="006D7E52">
        <w:t>ne</w:t>
      </w:r>
      <w:r>
        <w:t>o</w:t>
      </w:r>
      <w:r w:rsidR="00C21726" w:rsidRPr="006D7E52">
        <w:t>platonické</w:t>
      </w:r>
      <w:proofErr w:type="spellEnd"/>
      <w:r w:rsidR="00C21726" w:rsidRPr="006D7E52">
        <w:t xml:space="preserve"> hypostaze intelektu, </w:t>
      </w:r>
      <w:proofErr w:type="gramStart"/>
      <w:r w:rsidR="00C21726" w:rsidRPr="006D7E52">
        <w:t>duše..(= zpodstatnění</w:t>
      </w:r>
      <w:proofErr w:type="gramEnd"/>
      <w:r w:rsidR="00C21726" w:rsidRPr="006D7E52">
        <w:t>, od abstraktna ke konkretizaci)..něco, co vchází do trvalé existence, v křesťanství učení o trojjedinosti – 3 hypostáze)</w:t>
      </w:r>
    </w:p>
    <w:p w:rsidR="00C21726" w:rsidRPr="006D7E52" w:rsidRDefault="00C21726" w:rsidP="00C21726">
      <w:r w:rsidRPr="006D7E52">
        <w:t xml:space="preserve">- učební pomůcka, texty </w:t>
      </w:r>
      <w:proofErr w:type="spellStart"/>
      <w:r w:rsidRPr="006D7E52">
        <w:t>ismá</w:t>
      </w:r>
      <w:r w:rsidR="001872E3">
        <w:t>í</w:t>
      </w:r>
      <w:r w:rsidRPr="006D7E52">
        <w:t>lovské</w:t>
      </w:r>
      <w:proofErr w:type="spellEnd"/>
      <w:r w:rsidRPr="006D7E52">
        <w:t xml:space="preserve"> doktríny</w:t>
      </w:r>
    </w:p>
    <w:p w:rsidR="00B65BD6" w:rsidRDefault="00B65BD6"/>
    <w:p w:rsidR="009A7337" w:rsidRDefault="009A7337"/>
    <w:p w:rsidR="001872E3" w:rsidRDefault="009A7337" w:rsidP="009A7337">
      <w:proofErr w:type="spellStart"/>
      <w:r w:rsidRPr="006D7E52">
        <w:rPr>
          <w:b/>
          <w:bCs/>
          <w:u w:val="single"/>
        </w:rPr>
        <w:t>Safar-náme</w:t>
      </w:r>
      <w:proofErr w:type="spellEnd"/>
      <w:r w:rsidR="001872E3">
        <w:t xml:space="preserve"> </w:t>
      </w:r>
    </w:p>
    <w:p w:rsidR="001872E3" w:rsidRDefault="001872E3" w:rsidP="009A7337"/>
    <w:p w:rsidR="001872E3" w:rsidRDefault="009A7337" w:rsidP="001872E3">
      <w:pPr>
        <w:pStyle w:val="Odstavecseseznamem"/>
        <w:numPr>
          <w:ilvl w:val="0"/>
          <w:numId w:val="1"/>
        </w:numPr>
      </w:pPr>
      <w:r w:rsidRPr="006D7E52">
        <w:t xml:space="preserve">ze svých cest na Z od Íránu </w:t>
      </w:r>
    </w:p>
    <w:p w:rsidR="001872E3" w:rsidRDefault="009A7337" w:rsidP="001872E3">
      <w:pPr>
        <w:pStyle w:val="Odstavecseseznamem"/>
        <w:numPr>
          <w:ilvl w:val="0"/>
          <w:numId w:val="1"/>
        </w:numPr>
      </w:pPr>
      <w:r w:rsidRPr="006D7E52">
        <w:t xml:space="preserve">nedocenitelný obraz islámské kultury na Nilu a přední Asii. </w:t>
      </w:r>
    </w:p>
    <w:p w:rsidR="009A7337" w:rsidRPr="006D7E52" w:rsidRDefault="001872E3" w:rsidP="001872E3">
      <w:pPr>
        <w:pStyle w:val="Odstavecseseznamem"/>
        <w:numPr>
          <w:ilvl w:val="0"/>
          <w:numId w:val="1"/>
        </w:numPr>
      </w:pPr>
      <w:r>
        <w:t>v</w:t>
      </w:r>
      <w:r w:rsidR="009A7337" w:rsidRPr="006D7E52">
        <w:t xml:space="preserve">ydal se na cestu </w:t>
      </w:r>
      <w:r>
        <w:t xml:space="preserve">r. </w:t>
      </w:r>
      <w:r w:rsidR="009A7337" w:rsidRPr="001872E3">
        <w:rPr>
          <w:b/>
          <w:bCs/>
        </w:rPr>
        <w:t>1046</w:t>
      </w:r>
      <w:r w:rsidR="009A7337" w:rsidRPr="006D7E52">
        <w:t xml:space="preserve">, ke Kaspickému moři, detailní deníkové zápisy, 7 let cestoval. </w:t>
      </w:r>
    </w:p>
    <w:p w:rsidR="009A7337" w:rsidRDefault="009A7337" w:rsidP="009A7337">
      <w:r w:rsidRPr="006D7E52">
        <w:t xml:space="preserve">Dílo po dlouhou dobu ignorováno, protože popisovalo </w:t>
      </w:r>
      <w:proofErr w:type="spellStart"/>
      <w:r w:rsidRPr="006D7E52">
        <w:t>ismáílovské</w:t>
      </w:r>
      <w:proofErr w:type="spellEnd"/>
      <w:r w:rsidRPr="006D7E52">
        <w:t xml:space="preserve"> názory, </w:t>
      </w:r>
      <w:proofErr w:type="spellStart"/>
      <w:r w:rsidRPr="006D7E52">
        <w:t>ismáílovský</w:t>
      </w:r>
      <w:proofErr w:type="spellEnd"/>
      <w:r w:rsidRPr="006D7E52">
        <w:t xml:space="preserve"> pokrok v Egyptě. </w:t>
      </w:r>
    </w:p>
    <w:p w:rsidR="003526BF" w:rsidRDefault="001872E3" w:rsidP="003526BF">
      <w:pPr>
        <w:pStyle w:val="Odstavecseseznamem"/>
        <w:numPr>
          <w:ilvl w:val="0"/>
          <w:numId w:val="1"/>
        </w:numPr>
      </w:pPr>
      <w:r>
        <w:t>NCH se v</w:t>
      </w:r>
      <w:r w:rsidR="003526BF">
        <w:t>y</w:t>
      </w:r>
      <w:r>
        <w:t xml:space="preserve">dal se na 7 letou cestu s </w:t>
      </w:r>
      <w:r w:rsidR="003526BF">
        <w:t>bratrem a sluhou</w:t>
      </w:r>
    </w:p>
    <w:p w:rsidR="003526BF" w:rsidRDefault="003526BF" w:rsidP="003526BF">
      <w:pPr>
        <w:pStyle w:val="Odstavecseseznamem"/>
        <w:numPr>
          <w:ilvl w:val="0"/>
          <w:numId w:val="1"/>
        </w:numPr>
      </w:pPr>
      <w:r>
        <w:t>z </w:t>
      </w:r>
      <w:proofErr w:type="spellStart"/>
      <w:r>
        <w:t>Mervu</w:t>
      </w:r>
      <w:proofErr w:type="spellEnd"/>
      <w:r>
        <w:t xml:space="preserve"> do Arménie, </w:t>
      </w:r>
      <w:r w:rsidR="001872E3">
        <w:t>Ázerbájdžánu</w:t>
      </w:r>
      <w:r>
        <w:t xml:space="preserve">, Sýrie, Jeruzalém, dále </w:t>
      </w:r>
      <w:proofErr w:type="spellStart"/>
      <w:r>
        <w:t>hadždž</w:t>
      </w:r>
      <w:proofErr w:type="spellEnd"/>
      <w:r>
        <w:t>, o kterém ale vypráví až později, Káhira</w:t>
      </w:r>
    </w:p>
    <w:p w:rsidR="003526BF" w:rsidRDefault="001872E3" w:rsidP="001872E3">
      <w:pPr>
        <w:pStyle w:val="Odstavecseseznamem"/>
        <w:numPr>
          <w:ilvl w:val="0"/>
          <w:numId w:val="1"/>
        </w:numPr>
      </w:pPr>
      <w:r>
        <w:t>v</w:t>
      </w:r>
      <w:r w:rsidR="003526BF">
        <w:t> Káhiře strávil 3 roky</w:t>
      </w:r>
      <w:r>
        <w:t>, h</w:t>
      </w:r>
      <w:r w:rsidR="00E07C4E">
        <w:t xml:space="preserve">l. město </w:t>
      </w:r>
      <w:proofErr w:type="spellStart"/>
      <w:r w:rsidR="00E07C4E">
        <w:t>Fátimovské</w:t>
      </w:r>
      <w:proofErr w:type="spellEnd"/>
      <w:r w:rsidR="00E07C4E">
        <w:t xml:space="preserve"> říše</w:t>
      </w:r>
    </w:p>
    <w:p w:rsidR="00E07C4E" w:rsidRDefault="001872E3" w:rsidP="003526BF">
      <w:pPr>
        <w:pStyle w:val="Odstavecseseznamem"/>
        <w:numPr>
          <w:ilvl w:val="0"/>
          <w:numId w:val="1"/>
        </w:numPr>
      </w:pPr>
      <w:r>
        <w:t>velkolepé</w:t>
      </w:r>
      <w:r w:rsidR="00E07C4E">
        <w:t xml:space="preserve"> centrum vědy, poznání, politické i vojenské moci</w:t>
      </w:r>
    </w:p>
    <w:p w:rsidR="00E07C4E" w:rsidRDefault="001872E3" w:rsidP="003526BF">
      <w:pPr>
        <w:pStyle w:val="Odstavecseseznamem"/>
        <w:numPr>
          <w:ilvl w:val="0"/>
          <w:numId w:val="1"/>
        </w:numPr>
      </w:pPr>
      <w:r>
        <w:t>F. v té době o</w:t>
      </w:r>
      <w:r w:rsidR="00E07C4E">
        <w:t>vládali S Afriku, Sicílii, Levantu, vztahy s Byzancí</w:t>
      </w:r>
    </w:p>
    <w:p w:rsidR="00E07C4E" w:rsidRDefault="001872E3" w:rsidP="001872E3">
      <w:pPr>
        <w:pStyle w:val="Odstavecseseznamem"/>
        <w:numPr>
          <w:ilvl w:val="0"/>
          <w:numId w:val="1"/>
        </w:numPr>
      </w:pPr>
      <w:r>
        <w:t>správci svatých míst Mekky a Medíny</w:t>
      </w:r>
      <w:r w:rsidR="00E07C4E">
        <w:t xml:space="preserve"> – nutnost starat se o poutníky</w:t>
      </w:r>
    </w:p>
    <w:p w:rsidR="00E07C4E" w:rsidRDefault="00E07C4E" w:rsidP="003526BF">
      <w:pPr>
        <w:pStyle w:val="Odstavecseseznamem"/>
        <w:numPr>
          <w:ilvl w:val="0"/>
          <w:numId w:val="1"/>
        </w:numPr>
      </w:pPr>
      <w:r>
        <w:t xml:space="preserve">NCH vykonal </w:t>
      </w:r>
      <w:proofErr w:type="spellStart"/>
      <w:r>
        <w:t>hadždž</w:t>
      </w:r>
      <w:proofErr w:type="spellEnd"/>
      <w:r>
        <w:t xml:space="preserve"> 4x</w:t>
      </w:r>
    </w:p>
    <w:p w:rsidR="009A7337" w:rsidRDefault="00E07C4E" w:rsidP="00E07C4E">
      <w:r>
        <w:lastRenderedPageBreak/>
        <w:t xml:space="preserve">- </w:t>
      </w:r>
      <w:r w:rsidR="009A7337" w:rsidRPr="006D7E52">
        <w:t xml:space="preserve"> v</w:t>
      </w:r>
      <w:r>
        <w:t> </w:t>
      </w:r>
      <w:r w:rsidR="009A7337" w:rsidRPr="006D7E52">
        <w:t>Egyptě</w:t>
      </w:r>
      <w:r>
        <w:t xml:space="preserve"> u něho nastává hlavní obrat, viděl </w:t>
      </w:r>
      <w:r w:rsidR="001872E3">
        <w:t>rozkvět</w:t>
      </w:r>
      <w:r>
        <w:t xml:space="preserve"> říše</w:t>
      </w:r>
      <w:r w:rsidR="001872E3">
        <w:t xml:space="preserve"> </w:t>
      </w:r>
      <w:r w:rsidR="009A7337" w:rsidRPr="006D7E52">
        <w:t xml:space="preserve">za vlády </w:t>
      </w:r>
      <w:proofErr w:type="spellStart"/>
      <w:r w:rsidR="009A7337" w:rsidRPr="006D7E52">
        <w:rPr>
          <w:b/>
          <w:bCs/>
        </w:rPr>
        <w:t>ismáílovců</w:t>
      </w:r>
      <w:proofErr w:type="spellEnd"/>
      <w:r w:rsidR="009A7337" w:rsidRPr="006D7E52">
        <w:t xml:space="preserve"> - ) </w:t>
      </w:r>
      <w:r>
        <w:t xml:space="preserve">za osmého F. </w:t>
      </w:r>
      <w:proofErr w:type="gramStart"/>
      <w:r>
        <w:t>chalífy</w:t>
      </w:r>
      <w:proofErr w:type="gramEnd"/>
      <w:r>
        <w:t xml:space="preserve"> </w:t>
      </w:r>
      <w:r w:rsidRPr="00E07C4E">
        <w:rPr>
          <w:b/>
          <w:bCs/>
        </w:rPr>
        <w:t>al-</w:t>
      </w:r>
      <w:proofErr w:type="spellStart"/>
      <w:r w:rsidRPr="00E07C4E">
        <w:rPr>
          <w:b/>
          <w:bCs/>
        </w:rPr>
        <w:t>Mustansira</w:t>
      </w:r>
      <w:proofErr w:type="spellEnd"/>
      <w:r>
        <w:t xml:space="preserve"> - </w:t>
      </w:r>
      <w:r w:rsidR="009A7337" w:rsidRPr="006D7E52">
        <w:t>vráti</w:t>
      </w:r>
      <w:r w:rsidR="001872E3">
        <w:t xml:space="preserve">l se jako nadšený misionář </w:t>
      </w:r>
      <w:proofErr w:type="spellStart"/>
      <w:r w:rsidR="001872E3">
        <w:t>ismáíl</w:t>
      </w:r>
      <w:r w:rsidR="009A7337" w:rsidRPr="006D7E52">
        <w:t>ismu</w:t>
      </w:r>
      <w:proofErr w:type="spellEnd"/>
      <w:r w:rsidR="009A7337" w:rsidRPr="006D7E52">
        <w:t xml:space="preserve"> do Chorásánu X krajní odpor sunnitských fanatiků, musel utéci z </w:t>
      </w:r>
      <w:proofErr w:type="spellStart"/>
      <w:r w:rsidR="009A7337" w:rsidRPr="006D7E52">
        <w:t>Balchu</w:t>
      </w:r>
      <w:proofErr w:type="spellEnd"/>
      <w:r w:rsidR="009A7337" w:rsidRPr="006D7E52">
        <w:t xml:space="preserve"> do </w:t>
      </w:r>
      <w:proofErr w:type="spellStart"/>
      <w:r w:rsidR="009A7337" w:rsidRPr="006D7E52">
        <w:t>Badachšánu</w:t>
      </w:r>
      <w:proofErr w:type="spellEnd"/>
      <w:r w:rsidR="009A7337" w:rsidRPr="006D7E52">
        <w:t xml:space="preserve">, kde se doposud drží sekta </w:t>
      </w:r>
      <w:proofErr w:type="spellStart"/>
      <w:r w:rsidR="001872E3">
        <w:rPr>
          <w:b/>
          <w:bCs/>
        </w:rPr>
        <w:t>Násirí</w:t>
      </w:r>
      <w:r w:rsidR="009A7337" w:rsidRPr="006D7E52">
        <w:rPr>
          <w:b/>
          <w:bCs/>
        </w:rPr>
        <w:t>je</w:t>
      </w:r>
      <w:proofErr w:type="spellEnd"/>
      <w:r w:rsidR="009A7337" w:rsidRPr="006D7E52">
        <w:t>. Postoupil v hierarchii svého učení až do 4. stupně (</w:t>
      </w:r>
      <w:proofErr w:type="spellStart"/>
      <w:r w:rsidR="009A7337" w:rsidRPr="006D7E52">
        <w:t>hudžat</w:t>
      </w:r>
      <w:proofErr w:type="spellEnd"/>
      <w:r w:rsidR="009A7337" w:rsidRPr="006D7E52">
        <w:t xml:space="preserve">) – nadále jeho </w:t>
      </w:r>
      <w:proofErr w:type="spellStart"/>
      <w:r w:rsidR="009A7337" w:rsidRPr="006D7E52">
        <w:t>nom</w:t>
      </w:r>
      <w:proofErr w:type="spellEnd"/>
      <w:r w:rsidR="009A7337" w:rsidRPr="006D7E52">
        <w:t xml:space="preserve"> de </w:t>
      </w:r>
      <w:proofErr w:type="spellStart"/>
      <w:r w:rsidR="009A7337" w:rsidRPr="006D7E52">
        <w:t>plume</w:t>
      </w:r>
      <w:proofErr w:type="spellEnd"/>
      <w:r w:rsidR="009A7337" w:rsidRPr="006D7E52">
        <w:t>.</w:t>
      </w:r>
    </w:p>
    <w:p w:rsidR="00E07C4E" w:rsidRDefault="00E07C4E" w:rsidP="00E07C4E">
      <w:r>
        <w:t>- dílo je psáno v krásné a jednoduché perštině, žádné složitosti</w:t>
      </w:r>
    </w:p>
    <w:p w:rsidR="00E07C4E" w:rsidRDefault="00E07C4E" w:rsidP="00E07C4E">
      <w:r>
        <w:t>- dnes slouží jako výkladový gramatický text pro střední školy</w:t>
      </w:r>
    </w:p>
    <w:p w:rsidR="00E07C4E" w:rsidRDefault="00E07C4E" w:rsidP="00E07C4E">
      <w:r>
        <w:t>- cestopis plný nedocenitelných detailů</w:t>
      </w:r>
    </w:p>
    <w:p w:rsidR="00614B13" w:rsidRDefault="00614B13" w:rsidP="00614B13">
      <w:r>
        <w:t>- několik důležitých rovin:</w:t>
      </w:r>
    </w:p>
    <w:p w:rsidR="00614B13" w:rsidRDefault="001872E3" w:rsidP="00614B13">
      <w:r>
        <w:t xml:space="preserve">1) </w:t>
      </w:r>
      <w:r w:rsidR="00614B13">
        <w:t>náboženství jakýsi spojovník – muslim z dalekého Chorásánu se může dostat do S Afriky a je zde bez problémů přijímán…</w:t>
      </w:r>
    </w:p>
    <w:p w:rsidR="00614B13" w:rsidRDefault="00614B13" w:rsidP="00614B13"/>
    <w:p w:rsidR="00614B13" w:rsidRDefault="00614B13" w:rsidP="00614B13">
      <w:r>
        <w:t>2) u</w:t>
      </w:r>
      <w:r w:rsidR="001872E3">
        <w:t xml:space="preserve">kazuje vztahy velmocí – </w:t>
      </w:r>
      <w:proofErr w:type="spellStart"/>
      <w:r w:rsidR="001872E3">
        <w:t>Fátimovci</w:t>
      </w:r>
      <w:proofErr w:type="spellEnd"/>
      <w:r>
        <w:t xml:space="preserve"> a Byzanc</w:t>
      </w:r>
    </w:p>
    <w:p w:rsidR="00614B13" w:rsidRDefault="00614B13" w:rsidP="00614B13">
      <w:r>
        <w:t>- např. na ostrově v deltě Nilu se tkala velmi cenná látka – bú-</w:t>
      </w:r>
      <w:proofErr w:type="spellStart"/>
      <w:r>
        <w:t>qalamún</w:t>
      </w:r>
      <w:proofErr w:type="spellEnd"/>
      <w:r>
        <w:t xml:space="preserve"> (slovo z řečtiny, v dnešní perštině znamená krocan, cokoliv, co mění barvy – i chameleon (krůta se dostala do Persie až v 17. stol.). – v jedné z NCH básní hovoří o tom, že i my bychom měli být </w:t>
      </w:r>
      <w:proofErr w:type="spellStart"/>
      <w:r>
        <w:t>búqalamún</w:t>
      </w:r>
      <w:proofErr w:type="spellEnd"/>
      <w:r>
        <w:t xml:space="preserve"> – vyzařovat různými barvami</w:t>
      </w:r>
    </w:p>
    <w:p w:rsidR="00614B13" w:rsidRDefault="00614B13" w:rsidP="00614B13">
      <w:r>
        <w:t>- byzantský císař chtěl ten ostrov koupit – neprodali</w:t>
      </w:r>
    </w:p>
    <w:p w:rsidR="00614B13" w:rsidRDefault="00614B13" w:rsidP="00614B13">
      <w:r>
        <w:t>- Peršané čekali dlouhé měsíce, aby si vůbec tu látku mohli koupit, tak byla vzácná</w:t>
      </w:r>
    </w:p>
    <w:p w:rsidR="00614B13" w:rsidRDefault="00614B13" w:rsidP="00614B13">
      <w:r>
        <w:t>- jedna z hlavních vývozních ko</w:t>
      </w:r>
      <w:r w:rsidR="001872E3">
        <w:t>m</w:t>
      </w:r>
      <w:r>
        <w:t xml:space="preserve">odit </w:t>
      </w:r>
      <w:proofErr w:type="spellStart"/>
      <w:r>
        <w:t>Fátimovců</w:t>
      </w:r>
      <w:proofErr w:type="spellEnd"/>
      <w:r>
        <w:t xml:space="preserve"> – součást </w:t>
      </w:r>
      <w:r w:rsidR="001872E3">
        <w:t>královských</w:t>
      </w:r>
      <w:r>
        <w:t xml:space="preserve"> darů</w:t>
      </w:r>
    </w:p>
    <w:p w:rsidR="00614B13" w:rsidRDefault="00614B13" w:rsidP="00614B13"/>
    <w:p w:rsidR="00614B13" w:rsidRDefault="00614B13" w:rsidP="00614B13">
      <w:r>
        <w:t>NCH – velmi pozorný pozorovatel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>i tazatel – často u lidí sondoval, jak co dělají, jaké jsou jejich kulturní zvyky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 xml:space="preserve">proč se staví tak a tak cesty, mosty, </w:t>
      </w:r>
      <w:proofErr w:type="spellStart"/>
      <w:r>
        <w:t>atd</w:t>
      </w:r>
      <w:proofErr w:type="spellEnd"/>
      <w:r>
        <w:t>…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>v Arménii si všímá, že ženy sedí v kavárnách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>zároveň obdiv k lidskému konání – v mešitě viděl obrovskou alabastrovou vázu – pojme stovky litrů vody, zároveň je průsvitná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 xml:space="preserve">velmi opatrný vůči tvrzením – </w:t>
      </w:r>
      <w:r w:rsidR="001872E3">
        <w:t>„</w:t>
      </w:r>
      <w:r>
        <w:t>někde jsem slyšel</w:t>
      </w:r>
      <w:r w:rsidR="001872E3">
        <w:t>, že…“</w:t>
      </w:r>
      <w:r>
        <w:t>:</w:t>
      </w:r>
    </w:p>
    <w:p w:rsidR="00614B13" w:rsidRDefault="00614B13" w:rsidP="00614B13">
      <w:pPr>
        <w:pStyle w:val="Odstavecseseznamem"/>
        <w:numPr>
          <w:ilvl w:val="0"/>
          <w:numId w:val="1"/>
        </w:numPr>
      </w:pPr>
      <w:r>
        <w:t>v Sýrii je prý p</w:t>
      </w:r>
      <w:r w:rsidR="001872E3">
        <w:t>ropast, ze které je slyšet nářek</w:t>
      </w:r>
      <w:r>
        <w:t xml:space="preserve"> hříšníků z pekla – šel si k ní lehnout a nic neslyšel</w:t>
      </w:r>
    </w:p>
    <w:p w:rsidR="00614B13" w:rsidRDefault="00FE17D4" w:rsidP="00614B13">
      <w:pPr>
        <w:pStyle w:val="Odstavecseseznamem"/>
        <w:numPr>
          <w:ilvl w:val="0"/>
          <w:numId w:val="1"/>
        </w:numPr>
      </w:pPr>
      <w:r>
        <w:t>detaily, které nám hodně vypovídají o sociální situaci v městech:</w:t>
      </w:r>
    </w:p>
    <w:p w:rsidR="00FE17D4" w:rsidRDefault="00FE17D4" w:rsidP="00FE17D4">
      <w:r>
        <w:t>Basra – přístav – objevil se tam vír – chtěli přístav zavřít – vír vta</w:t>
      </w:r>
      <w:r w:rsidR="00623D36">
        <w:t xml:space="preserve">hoval lodě. Až žena obchodnice </w:t>
      </w:r>
      <w:r>
        <w:t>s datlemi poradila nacpat několik lodí peckami z datlí, lodě se potopily, vír ucpaly.</w:t>
      </w:r>
    </w:p>
    <w:p w:rsidR="00FE17D4" w:rsidRDefault="00623D36" w:rsidP="00FE17D4">
      <w:pPr>
        <w:pStyle w:val="Odstavecseseznamem"/>
        <w:numPr>
          <w:ilvl w:val="0"/>
          <w:numId w:val="1"/>
        </w:numPr>
      </w:pPr>
      <w:r>
        <w:t>h</w:t>
      </w:r>
      <w:r w:rsidR="00FE17D4">
        <w:t>umor – obchod v </w:t>
      </w:r>
      <w:proofErr w:type="spellStart"/>
      <w:r w:rsidR="00FE17D4">
        <w:t>Charzavílu</w:t>
      </w:r>
      <w:proofErr w:type="spellEnd"/>
      <w:r w:rsidR="00FE17D4">
        <w:t xml:space="preserve"> – nic zde nebylo, po cestách pak vždy konstatovali, tady je to tak v </w:t>
      </w:r>
      <w:proofErr w:type="spellStart"/>
      <w:r w:rsidR="00FE17D4">
        <w:t>Charzavílu</w:t>
      </w:r>
      <w:proofErr w:type="spellEnd"/>
    </w:p>
    <w:p w:rsidR="00FE17D4" w:rsidRDefault="00623D36" w:rsidP="00FE17D4">
      <w:pPr>
        <w:pStyle w:val="Odstavecseseznamem"/>
        <w:numPr>
          <w:ilvl w:val="0"/>
          <w:numId w:val="1"/>
        </w:numPr>
      </w:pPr>
      <w:r>
        <w:t>p</w:t>
      </w:r>
      <w:r w:rsidR="00FE17D4">
        <w:t>říjezd karavany do Chorásánu – blížili se k ležení, zjis</w:t>
      </w:r>
      <w:r>
        <w:t xml:space="preserve">tili, že je to vojenské ležení </w:t>
      </w:r>
      <w:proofErr w:type="spellStart"/>
      <w:r>
        <w:t>S</w:t>
      </w:r>
      <w:r w:rsidR="00FE17D4">
        <w:t>eldžukovců</w:t>
      </w:r>
      <w:proofErr w:type="spellEnd"/>
      <w:r w:rsidR="00FE17D4">
        <w:t>, byl v něm i NCH bratr – te</w:t>
      </w:r>
      <w:r>
        <w:t>n poslal posla z dotazem, zda s</w:t>
      </w:r>
      <w:r w:rsidR="00FE17D4">
        <w:t>e</w:t>
      </w:r>
      <w:r>
        <w:t xml:space="preserve"> </w:t>
      </w:r>
      <w:r w:rsidR="00FE17D4">
        <w:t xml:space="preserve">v karavaně náhodou neblíží i NCH a zda by mu nemohl </w:t>
      </w:r>
      <w:r>
        <w:t>poslat dopis – odpověď, možná s</w:t>
      </w:r>
      <w:r w:rsidR="00FE17D4">
        <w:t>e</w:t>
      </w:r>
      <w:r>
        <w:t xml:space="preserve"> </w:t>
      </w:r>
      <w:r w:rsidR="00FE17D4">
        <w:t xml:space="preserve">blíží, ano, ale nechtěl by bratr namísto dopisu vidět skutečného </w:t>
      </w:r>
      <w:proofErr w:type="spellStart"/>
      <w:r w:rsidR="00FE17D4">
        <w:t>Násera</w:t>
      </w:r>
      <w:proofErr w:type="spellEnd"/>
      <w:r w:rsidR="00FE17D4">
        <w:t>?</w:t>
      </w:r>
    </w:p>
    <w:p w:rsidR="00FE17D4" w:rsidRDefault="00623D36" w:rsidP="00FE17D4">
      <w:pPr>
        <w:pStyle w:val="Odstavecseseznamem"/>
        <w:numPr>
          <w:ilvl w:val="0"/>
          <w:numId w:val="1"/>
        </w:numPr>
      </w:pPr>
      <w:r>
        <w:t>i</w:t>
      </w:r>
      <w:r w:rsidR="00FE17D4">
        <w:t xml:space="preserve"> hluboký filozoficko-etický vhled – viz ukázka z Basry</w:t>
      </w:r>
    </w:p>
    <w:p w:rsidR="00FE17D4" w:rsidRDefault="00FE17D4" w:rsidP="00FE17D4"/>
    <w:p w:rsidR="00FE17D4" w:rsidRDefault="00623D36" w:rsidP="00623D36">
      <w:pPr>
        <w:pStyle w:val="Odstavecseseznamem"/>
        <w:numPr>
          <w:ilvl w:val="0"/>
          <w:numId w:val="1"/>
        </w:numPr>
      </w:pPr>
      <w:r>
        <w:t xml:space="preserve">dílo píše </w:t>
      </w:r>
      <w:r w:rsidR="00FE17D4">
        <w:t>pro lidi z Chorásánu – srovnává Nil s </w:t>
      </w:r>
      <w:proofErr w:type="spellStart"/>
      <w:r w:rsidR="00FE17D4">
        <w:t>Oxem</w:t>
      </w:r>
      <w:proofErr w:type="spellEnd"/>
      <w:r w:rsidR="00FE17D4">
        <w:t xml:space="preserve">, jídlo, </w:t>
      </w:r>
      <w:proofErr w:type="spellStart"/>
      <w:r w:rsidR="00FE17D4">
        <w:t>atd</w:t>
      </w:r>
      <w:proofErr w:type="spellEnd"/>
    </w:p>
    <w:p w:rsidR="00FE17D4" w:rsidRPr="006D7E52" w:rsidRDefault="00FE17D4" w:rsidP="00FE17D4">
      <w:r>
        <w:t xml:space="preserve"> </w:t>
      </w:r>
    </w:p>
    <w:p w:rsidR="009A7337" w:rsidRDefault="009A7337">
      <w:bookmarkStart w:id="0" w:name="_GoBack"/>
      <w:bookmarkEnd w:id="0"/>
    </w:p>
    <w:sectPr w:rsidR="009A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C492D"/>
    <w:multiLevelType w:val="hybridMultilevel"/>
    <w:tmpl w:val="5C3CDE26"/>
    <w:lvl w:ilvl="0" w:tplc="E5243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6"/>
    <w:rsid w:val="001872E3"/>
    <w:rsid w:val="00280189"/>
    <w:rsid w:val="003526BF"/>
    <w:rsid w:val="004C4137"/>
    <w:rsid w:val="005B5F47"/>
    <w:rsid w:val="00614B13"/>
    <w:rsid w:val="00623D36"/>
    <w:rsid w:val="008A064E"/>
    <w:rsid w:val="008E2ED7"/>
    <w:rsid w:val="009A7337"/>
    <w:rsid w:val="00B06744"/>
    <w:rsid w:val="00B65BD6"/>
    <w:rsid w:val="00C21726"/>
    <w:rsid w:val="00E07C4E"/>
    <w:rsid w:val="00EB6F88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DCA9-B754-4326-BF2A-14FA034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7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A7337"/>
    <w:pPr>
      <w:widowControl/>
      <w:autoSpaceDE/>
      <w:autoSpaceDN/>
      <w:adjustRightInd/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280189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018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018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018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018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em3">
    <w:name w:val="em3"/>
    <w:basedOn w:val="Standardnpsmoodstavce"/>
    <w:rsid w:val="004C4137"/>
  </w:style>
  <w:style w:type="character" w:styleId="CittHTML">
    <w:name w:val="HTML Cite"/>
    <w:basedOn w:val="Standardnpsmoodstavce"/>
    <w:uiPriority w:val="99"/>
    <w:semiHidden/>
    <w:unhideWhenUsed/>
    <w:rsid w:val="00FE1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.ac.uk/ContentLink.asp?type=authors&amp;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1456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jara</cp:lastModifiedBy>
  <cp:revision>3</cp:revision>
  <dcterms:created xsi:type="dcterms:W3CDTF">2018-03-12T21:46:00Z</dcterms:created>
  <dcterms:modified xsi:type="dcterms:W3CDTF">2020-04-04T12:21:00Z</dcterms:modified>
</cp:coreProperties>
</file>