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17" w:rsidRDefault="00205C59">
      <w:pPr>
        <w:pBdr>
          <w:bottom w:val="single" w:sz="4" w:space="1" w:color="000000"/>
        </w:pBdr>
        <w:spacing w:line="360" w:lineRule="auto"/>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Metodika vzdělávání pomocí dokumentárního filmu</w:t>
      </w:r>
    </w:p>
    <w:p w:rsidR="00082E17" w:rsidRDefault="00205C59">
      <w:pPr>
        <w:pBdr>
          <w:bottom w:val="single" w:sz="4" w:space="1" w:color="000000"/>
        </w:pBdr>
        <w:spacing w:line="360" w:lineRule="auto"/>
        <w:jc w:val="right"/>
        <w:rPr>
          <w:rFonts w:ascii="Times New Roman" w:eastAsia="Times New Roman" w:hAnsi="Times New Roman" w:cs="Times New Roman"/>
        </w:rPr>
      </w:pPr>
      <w:r>
        <w:rPr>
          <w:rFonts w:ascii="Times New Roman" w:eastAsia="Times New Roman" w:hAnsi="Times New Roman" w:cs="Times New Roman"/>
        </w:rPr>
        <w:t>Vypracovala: Anna Kottová, Tereza Pichlová, Tereza Slavíčková</w:t>
      </w:r>
    </w:p>
    <w:p w:rsidR="00082E17" w:rsidRDefault="00205C59" w:rsidP="00205C59">
      <w:pPr>
        <w:pBdr>
          <w:bottom w:val="single" w:sz="4" w:space="1" w:color="000000"/>
        </w:pBdr>
        <w:spacing w:line="360" w:lineRule="auto"/>
        <w:jc w:val="right"/>
        <w:rPr>
          <w:rFonts w:ascii="Times New Roman" w:eastAsia="Times New Roman" w:hAnsi="Times New Roman" w:cs="Times New Roman"/>
        </w:rPr>
      </w:pPr>
      <w:r>
        <w:rPr>
          <w:rFonts w:ascii="Times New Roman" w:eastAsia="Times New Roman" w:hAnsi="Times New Roman" w:cs="Times New Roman"/>
        </w:rPr>
        <w:t>LS 2019/2020</w:t>
      </w:r>
    </w:p>
    <w:p w:rsidR="00082E17" w:rsidRPr="00205C59" w:rsidRDefault="00205C59">
      <w:pPr>
        <w:spacing w:line="360" w:lineRule="auto"/>
        <w:rPr>
          <w:rFonts w:ascii="Times New Roman" w:eastAsia="Times New Roman" w:hAnsi="Times New Roman" w:cs="Times New Roman"/>
          <w:b/>
          <w:u w:val="single"/>
        </w:rPr>
      </w:pPr>
      <w:r w:rsidRPr="00205C59">
        <w:rPr>
          <w:rFonts w:ascii="Times New Roman" w:eastAsia="Times New Roman" w:hAnsi="Times New Roman" w:cs="Times New Roman"/>
          <w:b/>
          <w:u w:val="single"/>
        </w:rPr>
        <w:t>Příprava lekce s využitím dokumentárního filmu</w:t>
      </w:r>
    </w:p>
    <w:p w:rsidR="00082E17" w:rsidRDefault="00205C59">
      <w:pPr>
        <w:spacing w:line="360" w:lineRule="auto"/>
        <w:rPr>
          <w:rFonts w:ascii="Times New Roman" w:eastAsia="Times New Roman" w:hAnsi="Times New Roman" w:cs="Times New Roman"/>
        </w:rPr>
      </w:pPr>
      <w:r w:rsidRPr="00205C59">
        <w:rPr>
          <w:rFonts w:ascii="Times New Roman" w:eastAsia="Times New Roman" w:hAnsi="Times New Roman" w:cs="Times New Roman"/>
          <w:u w:val="single"/>
        </w:rPr>
        <w:t>Film:</w:t>
      </w:r>
      <w:r>
        <w:rPr>
          <w:rFonts w:ascii="Times New Roman" w:eastAsia="Times New Roman" w:hAnsi="Times New Roman" w:cs="Times New Roman"/>
        </w:rPr>
        <w:tab/>
      </w:r>
      <w:r>
        <w:rPr>
          <w:rFonts w:ascii="Times New Roman" w:eastAsia="Times New Roman" w:hAnsi="Times New Roman" w:cs="Times New Roman"/>
        </w:rPr>
        <w:tab/>
        <w:t>Bětka a chytré hlavičky - https://www.jsns.cz/lekce/152828-betka-a-chytre-hlavicky</w:t>
      </w:r>
    </w:p>
    <w:p w:rsidR="00082E17" w:rsidRDefault="00205C59">
      <w:pPr>
        <w:spacing w:line="360" w:lineRule="auto"/>
        <w:rPr>
          <w:rFonts w:ascii="Times New Roman" w:eastAsia="Times New Roman" w:hAnsi="Times New Roman" w:cs="Times New Roman"/>
        </w:rPr>
      </w:pPr>
      <w:r w:rsidRPr="00205C59">
        <w:rPr>
          <w:rFonts w:ascii="Times New Roman" w:eastAsia="Times New Roman" w:hAnsi="Times New Roman" w:cs="Times New Roman"/>
          <w:u w:val="single"/>
        </w:rPr>
        <w:t>Anotace filmu:</w:t>
      </w:r>
      <w:r>
        <w:rPr>
          <w:rFonts w:ascii="Times New Roman" w:eastAsia="Times New Roman" w:hAnsi="Times New Roman" w:cs="Times New Roman"/>
        </w:rPr>
        <w:t xml:space="preserve">  Dokument pojednává o dívce jménem Bětka, která pomáhá osamělým seniorům a </w:t>
      </w:r>
      <w:r>
        <w:rPr>
          <w:rFonts w:ascii="Times New Roman" w:eastAsia="Times New Roman" w:hAnsi="Times New Roman" w:cs="Times New Roman"/>
        </w:rPr>
        <w:tab/>
      </w:r>
      <w:r>
        <w:rPr>
          <w:rFonts w:ascii="Times New Roman" w:eastAsia="Times New Roman" w:hAnsi="Times New Roman" w:cs="Times New Roman"/>
        </w:rPr>
        <w:tab/>
        <w:t xml:space="preserve">svému spolužákovi s duševním onemocněním. </w:t>
      </w:r>
    </w:p>
    <w:p w:rsidR="00082E17" w:rsidRDefault="00205C59">
      <w:pPr>
        <w:spacing w:line="360" w:lineRule="auto"/>
        <w:rPr>
          <w:rFonts w:ascii="Times New Roman" w:eastAsia="Times New Roman" w:hAnsi="Times New Roman" w:cs="Times New Roman"/>
        </w:rPr>
      </w:pPr>
      <w:r w:rsidRPr="00205C59">
        <w:rPr>
          <w:rFonts w:ascii="Times New Roman" w:eastAsia="Times New Roman" w:hAnsi="Times New Roman" w:cs="Times New Roman"/>
          <w:u w:val="single"/>
        </w:rPr>
        <w:t>Cílová skupina:</w:t>
      </w:r>
      <w:r>
        <w:rPr>
          <w:rFonts w:ascii="Times New Roman" w:eastAsia="Times New Roman" w:hAnsi="Times New Roman" w:cs="Times New Roman"/>
        </w:rPr>
        <w:t xml:space="preserve"> žáci 1. stupně ZŠ, 3. – 5. ročník </w:t>
      </w:r>
    </w:p>
    <w:p w:rsidR="00082E17" w:rsidRDefault="00205C59">
      <w:pPr>
        <w:spacing w:line="360" w:lineRule="auto"/>
        <w:rPr>
          <w:rFonts w:ascii="Times New Roman" w:eastAsia="Times New Roman" w:hAnsi="Times New Roman" w:cs="Times New Roman"/>
        </w:rPr>
      </w:pPr>
      <w:r w:rsidRPr="00205C59">
        <w:rPr>
          <w:rFonts w:ascii="Times New Roman" w:eastAsia="Times New Roman" w:hAnsi="Times New Roman" w:cs="Times New Roman"/>
          <w:u w:val="single"/>
        </w:rPr>
        <w:t>Časová dotace:</w:t>
      </w:r>
      <w:r>
        <w:rPr>
          <w:rFonts w:ascii="Times New Roman" w:eastAsia="Times New Roman" w:hAnsi="Times New Roman" w:cs="Times New Roman"/>
        </w:rPr>
        <w:tab/>
        <w:t>2 vyučovací hodiny</w:t>
      </w:r>
    </w:p>
    <w:p w:rsidR="00205C59" w:rsidRDefault="00205C59" w:rsidP="00205C59">
      <w:pPr>
        <w:spacing w:line="360" w:lineRule="auto"/>
        <w:rPr>
          <w:rFonts w:ascii="Times New Roman" w:eastAsia="Times New Roman" w:hAnsi="Times New Roman" w:cs="Times New Roman"/>
          <w:u w:val="single"/>
        </w:rPr>
      </w:pPr>
      <w:r w:rsidRPr="00205C59">
        <w:rPr>
          <w:rFonts w:ascii="Times New Roman" w:eastAsia="Times New Roman" w:hAnsi="Times New Roman" w:cs="Times New Roman"/>
          <w:u w:val="single"/>
        </w:rPr>
        <w:t xml:space="preserve">Cíle: </w:t>
      </w:r>
    </w:p>
    <w:p w:rsidR="00205C59" w:rsidRPr="00205C59" w:rsidRDefault="00205C59" w:rsidP="00205C59">
      <w:pPr>
        <w:pStyle w:val="Odstavecseseznamem"/>
        <w:numPr>
          <w:ilvl w:val="1"/>
          <w:numId w:val="16"/>
        </w:numPr>
        <w:spacing w:line="360" w:lineRule="auto"/>
        <w:rPr>
          <w:rFonts w:ascii="Times New Roman" w:eastAsia="Times New Roman" w:hAnsi="Times New Roman" w:cs="Times New Roman"/>
          <w:u w:val="single"/>
        </w:rPr>
      </w:pPr>
      <w:r w:rsidRPr="00205C59">
        <w:rPr>
          <w:rFonts w:ascii="Times New Roman" w:eastAsia="Times New Roman" w:hAnsi="Times New Roman" w:cs="Times New Roman"/>
          <w:color w:val="000000"/>
        </w:rPr>
        <w:t>upevnění pozitivních vztahů se seniory</w:t>
      </w:r>
    </w:p>
    <w:p w:rsidR="00205C59" w:rsidRPr="00205C59" w:rsidRDefault="00205C59" w:rsidP="00205C59">
      <w:pPr>
        <w:pStyle w:val="Odstavecseseznamem"/>
        <w:numPr>
          <w:ilvl w:val="1"/>
          <w:numId w:val="16"/>
        </w:numPr>
        <w:spacing w:line="360" w:lineRule="auto"/>
        <w:rPr>
          <w:rFonts w:ascii="Times New Roman" w:eastAsia="Times New Roman" w:hAnsi="Times New Roman" w:cs="Times New Roman"/>
          <w:u w:val="single"/>
        </w:rPr>
      </w:pPr>
      <w:r w:rsidRPr="00205C59">
        <w:rPr>
          <w:rFonts w:ascii="Times New Roman" w:eastAsia="Times New Roman" w:hAnsi="Times New Roman" w:cs="Times New Roman"/>
          <w:color w:val="000000"/>
        </w:rPr>
        <w:t xml:space="preserve">zamyšlení se nad tématem stáří a vlastním vztahem ke starým lidem </w:t>
      </w:r>
    </w:p>
    <w:p w:rsidR="00205C59" w:rsidRPr="00205C59" w:rsidRDefault="00205C59" w:rsidP="00205C59">
      <w:pPr>
        <w:pStyle w:val="Odstavecseseznamem"/>
        <w:numPr>
          <w:ilvl w:val="1"/>
          <w:numId w:val="16"/>
        </w:numPr>
        <w:spacing w:line="360" w:lineRule="auto"/>
        <w:rPr>
          <w:rFonts w:ascii="Times New Roman" w:eastAsia="Times New Roman" w:hAnsi="Times New Roman" w:cs="Times New Roman"/>
          <w:u w:val="single"/>
        </w:rPr>
      </w:pPr>
      <w:r w:rsidRPr="00205C59">
        <w:rPr>
          <w:rFonts w:ascii="Times New Roman" w:eastAsia="Times New Roman" w:hAnsi="Times New Roman" w:cs="Times New Roman"/>
          <w:color w:val="000000"/>
        </w:rPr>
        <w:t>posílení občanské participace</w:t>
      </w:r>
    </w:p>
    <w:p w:rsidR="00205C59" w:rsidRDefault="00205C59" w:rsidP="00205C59">
      <w:pPr>
        <w:pBdr>
          <w:top w:val="nil"/>
          <w:left w:val="nil"/>
          <w:bottom w:val="nil"/>
          <w:right w:val="nil"/>
          <w:between w:val="nil"/>
        </w:pBdr>
        <w:spacing w:line="360" w:lineRule="auto"/>
        <w:rPr>
          <w:rFonts w:ascii="Times New Roman" w:eastAsia="Times New Roman" w:hAnsi="Times New Roman" w:cs="Times New Roman"/>
          <w:color w:val="000000"/>
        </w:rPr>
      </w:pPr>
      <w:r w:rsidRPr="00205C59">
        <w:rPr>
          <w:rFonts w:ascii="Times New Roman" w:eastAsia="Times New Roman" w:hAnsi="Times New Roman" w:cs="Times New Roman"/>
          <w:color w:val="000000"/>
          <w:u w:val="single"/>
        </w:rPr>
        <w:t>Pomůcky:</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lepítka</w:t>
      </w:r>
      <w:proofErr w:type="spellEnd"/>
      <w:r>
        <w:rPr>
          <w:rFonts w:ascii="Times New Roman" w:eastAsia="Times New Roman" w:hAnsi="Times New Roman" w:cs="Times New Roman"/>
          <w:color w:val="000000"/>
        </w:rPr>
        <w:t>, tabule, hudební nástroje, papír</w:t>
      </w:r>
    </w:p>
    <w:p w:rsidR="00205C59" w:rsidRPr="00205C59" w:rsidRDefault="00205C59" w:rsidP="00205C59">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w:t>
      </w:r>
    </w:p>
    <w:p w:rsidR="00082E17" w:rsidRPr="00205C59" w:rsidRDefault="00205C59">
      <w:pPr>
        <w:spacing w:line="360" w:lineRule="auto"/>
        <w:rPr>
          <w:rFonts w:ascii="Times New Roman" w:eastAsia="Times New Roman" w:hAnsi="Times New Roman" w:cs="Times New Roman"/>
          <w:b/>
          <w:u w:val="single"/>
        </w:rPr>
      </w:pPr>
      <w:r w:rsidRPr="00205C59">
        <w:rPr>
          <w:rFonts w:ascii="Times New Roman" w:eastAsia="Times New Roman" w:hAnsi="Times New Roman" w:cs="Times New Roman"/>
          <w:b/>
          <w:u w:val="single"/>
        </w:rPr>
        <w:t>Evokace:</w:t>
      </w:r>
    </w:p>
    <w:p w:rsidR="00205C59" w:rsidRDefault="00205C59" w:rsidP="00205C59">
      <w:pPr>
        <w:spacing w:line="360" w:lineRule="auto"/>
        <w:rPr>
          <w:rFonts w:ascii="Times New Roman" w:eastAsia="Times New Roman" w:hAnsi="Times New Roman" w:cs="Times New Roman"/>
        </w:rPr>
      </w:pPr>
      <w:r>
        <w:rPr>
          <w:rFonts w:ascii="Times New Roman" w:eastAsia="Times New Roman" w:hAnsi="Times New Roman" w:cs="Times New Roman"/>
        </w:rPr>
        <w:t xml:space="preserve">Aktivity před filmem: </w:t>
      </w:r>
    </w:p>
    <w:p w:rsidR="00082E17" w:rsidRPr="00205C59" w:rsidRDefault="00205C59" w:rsidP="00205C59">
      <w:pPr>
        <w:pStyle w:val="Odstavecseseznamem"/>
        <w:numPr>
          <w:ilvl w:val="0"/>
          <w:numId w:val="10"/>
        </w:numPr>
        <w:spacing w:line="360" w:lineRule="auto"/>
        <w:rPr>
          <w:rFonts w:ascii="Times New Roman" w:eastAsia="Times New Roman" w:hAnsi="Times New Roman" w:cs="Times New Roman"/>
        </w:rPr>
      </w:pPr>
      <w:r w:rsidRPr="00205C59">
        <w:rPr>
          <w:rFonts w:ascii="Times New Roman" w:eastAsia="Times New Roman" w:hAnsi="Times New Roman" w:cs="Times New Roman"/>
          <w:color w:val="000000"/>
        </w:rPr>
        <w:t xml:space="preserve">Vytvoření myšlenkové mapy na téma stáří </w:t>
      </w:r>
    </w:p>
    <w:p w:rsidR="00082E17" w:rsidRDefault="00205C59">
      <w:pPr>
        <w:pBdr>
          <w:top w:val="nil"/>
          <w:left w:val="nil"/>
          <w:bottom w:val="nil"/>
          <w:right w:val="nil"/>
          <w:between w:val="nil"/>
        </w:pBdr>
        <w:spacing w:after="0" w:line="360" w:lineRule="auto"/>
        <w:ind w:left="1080" w:hanging="720"/>
        <w:rPr>
          <w:rFonts w:ascii="Times New Roman" w:eastAsia="Times New Roman" w:hAnsi="Times New Roman" w:cs="Times New Roman"/>
          <w:color w:val="808080"/>
        </w:rPr>
      </w:pPr>
      <w:r>
        <w:rPr>
          <w:rFonts w:ascii="Times New Roman" w:eastAsia="Times New Roman" w:hAnsi="Times New Roman" w:cs="Times New Roman"/>
          <w:color w:val="808080"/>
        </w:rPr>
        <w:t xml:space="preserve">- žáci se zamyslí nad tím, co si vybaví, když se řekne slovo stáří a napíšou to na lepící papírek, který se dá na společnou nástěnku/tabuli </w:t>
      </w:r>
    </w:p>
    <w:p w:rsidR="00082E17" w:rsidRDefault="00205C59">
      <w:pPr>
        <w:pBdr>
          <w:top w:val="nil"/>
          <w:left w:val="nil"/>
          <w:bottom w:val="nil"/>
          <w:right w:val="nil"/>
          <w:between w:val="nil"/>
        </w:pBdr>
        <w:spacing w:line="360" w:lineRule="auto"/>
        <w:ind w:left="1080" w:hanging="720"/>
        <w:rPr>
          <w:rFonts w:ascii="Times New Roman" w:eastAsia="Times New Roman" w:hAnsi="Times New Roman" w:cs="Times New Roman"/>
          <w:color w:val="808080"/>
        </w:rPr>
      </w:pPr>
      <w:r>
        <w:rPr>
          <w:rFonts w:ascii="Times New Roman" w:eastAsia="Times New Roman" w:hAnsi="Times New Roman" w:cs="Times New Roman"/>
          <w:color w:val="808080"/>
        </w:rPr>
        <w:t xml:space="preserve">-  buď to napíší jedním slovem, slovním spojením nebo jednou větou </w:t>
      </w:r>
    </w:p>
    <w:p w:rsidR="00E653B3" w:rsidRPr="00E653B3" w:rsidRDefault="00E653B3">
      <w:pPr>
        <w:pBdr>
          <w:top w:val="nil"/>
          <w:left w:val="nil"/>
          <w:bottom w:val="nil"/>
          <w:right w:val="nil"/>
          <w:between w:val="nil"/>
        </w:pBdr>
        <w:spacing w:line="360" w:lineRule="auto"/>
        <w:ind w:left="1080" w:hanging="720"/>
        <w:rPr>
          <w:rFonts w:ascii="Times New Roman" w:eastAsia="Times New Roman" w:hAnsi="Times New Roman" w:cs="Times New Roman"/>
          <w:color w:val="FF0000"/>
        </w:rPr>
      </w:pPr>
      <w:r>
        <w:rPr>
          <w:rFonts w:ascii="Times New Roman" w:eastAsia="Times New Roman" w:hAnsi="Times New Roman" w:cs="Times New Roman"/>
          <w:color w:val="FF0000"/>
        </w:rPr>
        <w:t>Hezký nápad. Dá se dělat i pomocí „</w:t>
      </w:r>
      <w:proofErr w:type="spellStart"/>
      <w:r>
        <w:rPr>
          <w:rFonts w:ascii="Times New Roman" w:eastAsia="Times New Roman" w:hAnsi="Times New Roman" w:cs="Times New Roman"/>
          <w:color w:val="FF0000"/>
        </w:rPr>
        <w:t>lepítek</w:t>
      </w:r>
      <w:proofErr w:type="spellEnd"/>
      <w:r>
        <w:rPr>
          <w:rFonts w:ascii="Times New Roman" w:eastAsia="Times New Roman" w:hAnsi="Times New Roman" w:cs="Times New Roman"/>
          <w:color w:val="FF0000"/>
        </w:rPr>
        <w:t>“, kdy se pak mohou vytvářet i „příbuzné“ skupiny pojmů a s mapou se dá dále pracovat.</w:t>
      </w:r>
    </w:p>
    <w:p w:rsidR="00082E17" w:rsidRPr="00205C59" w:rsidRDefault="00205C59">
      <w:pPr>
        <w:spacing w:line="360" w:lineRule="auto"/>
        <w:rPr>
          <w:rFonts w:ascii="Times New Roman" w:eastAsia="Times New Roman" w:hAnsi="Times New Roman" w:cs="Times New Roman"/>
          <w:b/>
          <w:u w:val="single"/>
        </w:rPr>
      </w:pPr>
      <w:r w:rsidRPr="00205C59">
        <w:rPr>
          <w:rFonts w:ascii="Times New Roman" w:eastAsia="Times New Roman" w:hAnsi="Times New Roman" w:cs="Times New Roman"/>
          <w:b/>
          <w:u w:val="single"/>
        </w:rPr>
        <w:t xml:space="preserve">Uvědomění: </w:t>
      </w:r>
    </w:p>
    <w:p w:rsidR="00082E17" w:rsidRDefault="00205C59">
      <w:pPr>
        <w:spacing w:line="360" w:lineRule="auto"/>
        <w:rPr>
          <w:rFonts w:ascii="Times New Roman" w:eastAsia="Times New Roman" w:hAnsi="Times New Roman" w:cs="Times New Roman"/>
        </w:rPr>
      </w:pPr>
      <w:r>
        <w:rPr>
          <w:rFonts w:ascii="Times New Roman" w:eastAsia="Times New Roman" w:hAnsi="Times New Roman" w:cs="Times New Roman"/>
        </w:rPr>
        <w:t xml:space="preserve">Zhlédnutí dokumentu </w:t>
      </w:r>
    </w:p>
    <w:p w:rsidR="00205C59" w:rsidRDefault="00205C59" w:rsidP="00205C59">
      <w:pPr>
        <w:spacing w:line="360" w:lineRule="auto"/>
        <w:rPr>
          <w:rFonts w:ascii="Times New Roman" w:eastAsia="Times New Roman" w:hAnsi="Times New Roman" w:cs="Times New Roman"/>
        </w:rPr>
      </w:pPr>
      <w:r>
        <w:rPr>
          <w:rFonts w:ascii="Times New Roman" w:eastAsia="Times New Roman" w:hAnsi="Times New Roman" w:cs="Times New Roman"/>
        </w:rPr>
        <w:t>Aktivity po filmu:</w:t>
      </w:r>
    </w:p>
    <w:p w:rsidR="00082E17" w:rsidRPr="00205C59" w:rsidRDefault="00205C59" w:rsidP="00205C59">
      <w:pPr>
        <w:pStyle w:val="Odstavecseseznamem"/>
        <w:numPr>
          <w:ilvl w:val="0"/>
          <w:numId w:val="10"/>
        </w:numPr>
        <w:spacing w:line="360" w:lineRule="auto"/>
        <w:rPr>
          <w:rFonts w:ascii="Times New Roman" w:eastAsia="Times New Roman" w:hAnsi="Times New Roman" w:cs="Times New Roman"/>
        </w:rPr>
      </w:pPr>
      <w:r w:rsidRPr="00205C59">
        <w:rPr>
          <w:rFonts w:ascii="Times New Roman" w:eastAsia="Times New Roman" w:hAnsi="Times New Roman" w:cs="Times New Roman"/>
          <w:color w:val="000000"/>
        </w:rPr>
        <w:lastRenderedPageBreak/>
        <w:t xml:space="preserve">Zamyslete se nad tím, co v sobě právě prožíváte a emoci vyjádřete pomocí zvuku/popřípadě nástroje. Na výzvu učitele vytvořte skupinky s podobným vyjádřením zvuku = emoce. </w:t>
      </w:r>
      <w:r w:rsidR="00E653B3">
        <w:rPr>
          <w:rFonts w:ascii="Times New Roman" w:eastAsia="Times New Roman" w:hAnsi="Times New Roman" w:cs="Times New Roman"/>
          <w:color w:val="FF0000"/>
        </w:rPr>
        <w:t xml:space="preserve">Zajímavý nápad – jen by mě zajímalo, jak by to vypadalo v praxi; trochu mám pochybnosti, ale kdoví… reflexi děláme proto, abychom mohli ošetřit emoci po filmu, srozumitelně pro druhé, aby se přidaly všechny ty další výhody, které reflexe má, tj. zlepšování vztahů, vzájemného chápání se, poznávání, pochopení, že to můžeme vnímat různě – pokud by ty zvuky pak žáci ještě vysvětlili (ostatní by nejdříve mohli hádat, co to asi znamená), pak by to dávalo smysl. Jen jestli to nebude dlouhé a nevytratí se bezprostřední dojem… to jsou jen mé pochybnosti, ale třeba s tím máte zkušenost? </w:t>
      </w:r>
    </w:p>
    <w:p w:rsidR="00082E17" w:rsidRDefault="00205C59">
      <w:pPr>
        <w:numPr>
          <w:ilvl w:val="0"/>
          <w:numId w:val="3"/>
        </w:numPr>
        <w:pBdr>
          <w:top w:val="nil"/>
          <w:left w:val="nil"/>
          <w:bottom w:val="nil"/>
          <w:right w:val="nil"/>
          <w:between w:val="nil"/>
        </w:pBdr>
        <w:spacing w:after="0" w:line="360" w:lineRule="auto"/>
        <w:rPr>
          <w:color w:val="BFBFBF"/>
        </w:rPr>
      </w:pPr>
      <w:r>
        <w:rPr>
          <w:rFonts w:ascii="Times New Roman" w:eastAsia="Times New Roman" w:hAnsi="Times New Roman" w:cs="Times New Roman"/>
          <w:color w:val="BFBFBF"/>
        </w:rPr>
        <w:t>dát si pozor, aby nedošlo k tomu, že se žáci budou rozdělovat podle stejných nástrojů</w:t>
      </w:r>
    </w:p>
    <w:p w:rsidR="00082E17" w:rsidRDefault="00205C59">
      <w:pPr>
        <w:numPr>
          <w:ilvl w:val="0"/>
          <w:numId w:val="3"/>
        </w:numPr>
        <w:pBdr>
          <w:top w:val="nil"/>
          <w:left w:val="nil"/>
          <w:bottom w:val="nil"/>
          <w:right w:val="nil"/>
          <w:between w:val="nil"/>
        </w:pBdr>
        <w:spacing w:line="360" w:lineRule="auto"/>
        <w:rPr>
          <w:color w:val="BFBFBF"/>
        </w:rPr>
      </w:pPr>
      <w:r>
        <w:rPr>
          <w:rFonts w:ascii="Times New Roman" w:eastAsia="Times New Roman" w:hAnsi="Times New Roman" w:cs="Times New Roman"/>
          <w:color w:val="BFBFBF"/>
        </w:rPr>
        <w:t xml:space="preserve">dát žákům čas, aby si mohli ověřit, zda do dané skupinky patří a zda se jedná o podobnou emoci </w:t>
      </w:r>
    </w:p>
    <w:p w:rsidR="00082E17" w:rsidRDefault="00205C59">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t>Otázky do kruhu (skupinky sedí u sebe):</w:t>
      </w:r>
    </w:p>
    <w:p w:rsidR="00082E17" w:rsidRDefault="00205C59">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Jakou emocí byste váš zvuk pojmenovali? Zdůvodněte. </w:t>
      </w:r>
    </w:p>
    <w:p w:rsidR="00082E17" w:rsidRDefault="00205C59">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Jaký moment ve filmu vás vedl k emoci, která ve vás zůstala? </w:t>
      </w:r>
    </w:p>
    <w:p w:rsidR="00E653B3" w:rsidRPr="00E653B3" w:rsidRDefault="00E653B3" w:rsidP="00E653B3">
      <w:pPr>
        <w:pBdr>
          <w:top w:val="nil"/>
          <w:left w:val="nil"/>
          <w:bottom w:val="nil"/>
          <w:right w:val="nil"/>
          <w:between w:val="nil"/>
        </w:pBdr>
        <w:spacing w:after="0" w:line="360" w:lineRule="auto"/>
        <w:ind w:left="1423"/>
        <w:rPr>
          <w:rFonts w:ascii="Times New Roman" w:eastAsia="Times New Roman" w:hAnsi="Times New Roman" w:cs="Times New Roman"/>
          <w:color w:val="FF0000"/>
        </w:rPr>
      </w:pPr>
      <w:r>
        <w:rPr>
          <w:rFonts w:ascii="Times New Roman" w:eastAsia="Times New Roman" w:hAnsi="Times New Roman" w:cs="Times New Roman"/>
          <w:color w:val="FF0000"/>
        </w:rPr>
        <w:t>Tyhle dvě otázky by asi měly být jasné už při rozdělování do skupin…</w:t>
      </w:r>
    </w:p>
    <w:p w:rsidR="00082E17" w:rsidRDefault="00205C59">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Bylo pro vás těžké vyjádřit emoci pomocí zvuku/nástroje? </w:t>
      </w:r>
      <w:r w:rsidR="00E653B3">
        <w:rPr>
          <w:rFonts w:ascii="Times New Roman" w:eastAsia="Times New Roman" w:hAnsi="Times New Roman" w:cs="Times New Roman"/>
          <w:color w:val="FF0000"/>
        </w:rPr>
        <w:t xml:space="preserve">Tahle otázka je spíš vhodná pro celou třídní skupinu. </w:t>
      </w:r>
    </w:p>
    <w:p w:rsidR="00082E17" w:rsidRPr="00E653B3" w:rsidRDefault="00205C59">
      <w:pPr>
        <w:numPr>
          <w:ilvl w:val="0"/>
          <w:numId w:val="4"/>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Proč chodila Bětka do domova seniorů? </w:t>
      </w:r>
      <w:r w:rsidR="00E653B3">
        <w:rPr>
          <w:rFonts w:ascii="Times New Roman" w:eastAsia="Times New Roman" w:hAnsi="Times New Roman" w:cs="Times New Roman"/>
          <w:color w:val="FF0000"/>
        </w:rPr>
        <w:t>Tato otázka je shrnuje obsah filmu, důvod je zřejmý…</w:t>
      </w:r>
    </w:p>
    <w:p w:rsidR="00E653B3" w:rsidRPr="00E653B3" w:rsidRDefault="00E653B3" w:rsidP="00E653B3">
      <w:pPr>
        <w:pBdr>
          <w:top w:val="nil"/>
          <w:left w:val="nil"/>
          <w:bottom w:val="nil"/>
          <w:right w:val="nil"/>
          <w:between w:val="nil"/>
        </w:pBdr>
        <w:spacing w:line="360" w:lineRule="auto"/>
        <w:rPr>
          <w:rFonts w:ascii="Times New Roman" w:eastAsia="Times New Roman" w:hAnsi="Times New Roman" w:cs="Times New Roman"/>
          <w:color w:val="FF0000"/>
        </w:rPr>
      </w:pPr>
      <w:r>
        <w:rPr>
          <w:rFonts w:ascii="Times New Roman" w:eastAsia="Times New Roman" w:hAnsi="Times New Roman" w:cs="Times New Roman"/>
          <w:color w:val="FF0000"/>
        </w:rPr>
        <w:t>CHVÁLÍM, ŽE JSTE NEZAPOMNĚLY NA REFLEXI EMOCÍ, NÁPAD SE ZVUKY, JAK JSEM ŘÍKALA, JE ZAJÍMAVÝ, A V PŘÍPADĚ TOHOTO FILMU, MYSLÍM, BEZ VĚTŠÍHO RIZIKA. ŠKODA, ŽE TO NEMŮŽETE VYZKOUŠET, DOPORUČILA BYCH ALE TO ZJEDNODUŠENÍ, KTERÉ JSEM NAZNAČILA.</w:t>
      </w:r>
    </w:p>
    <w:p w:rsidR="00082E17" w:rsidRDefault="00082E17">
      <w:pPr>
        <w:spacing w:line="360" w:lineRule="auto"/>
        <w:rPr>
          <w:rFonts w:ascii="Times New Roman" w:eastAsia="Times New Roman" w:hAnsi="Times New Roman" w:cs="Times New Roman"/>
          <w:color w:val="000000"/>
        </w:rPr>
      </w:pPr>
    </w:p>
    <w:p w:rsidR="00082E17" w:rsidRPr="00205C59" w:rsidRDefault="00205C59" w:rsidP="00205C59">
      <w:pPr>
        <w:pStyle w:val="Odstavecseseznamem"/>
        <w:numPr>
          <w:ilvl w:val="0"/>
          <w:numId w:val="12"/>
        </w:numPr>
        <w:pBdr>
          <w:top w:val="nil"/>
          <w:left w:val="nil"/>
          <w:bottom w:val="nil"/>
          <w:right w:val="nil"/>
          <w:between w:val="nil"/>
        </w:pBdr>
        <w:spacing w:after="0" w:line="360" w:lineRule="auto"/>
        <w:rPr>
          <w:color w:val="000000"/>
        </w:rPr>
      </w:pPr>
      <w:r w:rsidRPr="00205C59">
        <w:rPr>
          <w:rFonts w:ascii="Times New Roman" w:eastAsia="Times New Roman" w:hAnsi="Times New Roman" w:cs="Times New Roman"/>
          <w:color w:val="000000"/>
        </w:rPr>
        <w:t>Návrat k myšlenkové mapě – projdeme si jednotlivé odpovědi</w:t>
      </w:r>
    </w:p>
    <w:p w:rsidR="00082E17" w:rsidRDefault="00205C59">
      <w:pPr>
        <w:numPr>
          <w:ilvl w:val="1"/>
          <w:numId w:val="8"/>
        </w:numPr>
        <w:pBdr>
          <w:top w:val="nil"/>
          <w:left w:val="nil"/>
          <w:bottom w:val="nil"/>
          <w:right w:val="nil"/>
          <w:between w:val="nil"/>
        </w:pBdr>
        <w:spacing w:after="0" w:line="360" w:lineRule="auto"/>
        <w:rPr>
          <w:color w:val="808080"/>
        </w:rPr>
      </w:pPr>
      <w:r>
        <w:rPr>
          <w:rFonts w:ascii="Times New Roman" w:eastAsia="Times New Roman" w:hAnsi="Times New Roman" w:cs="Times New Roman"/>
          <w:color w:val="808080"/>
        </w:rPr>
        <w:t>Žáci se vyjádří ke svému papírku (kdo bude chtít) a řeknou, zda by ho nějak upravili/popřípadě nahradili něčím jiným.</w:t>
      </w:r>
    </w:p>
    <w:p w:rsidR="00082E17" w:rsidRPr="00E653B3" w:rsidRDefault="00205C59">
      <w:pPr>
        <w:numPr>
          <w:ilvl w:val="1"/>
          <w:numId w:val="8"/>
        </w:numPr>
        <w:pBdr>
          <w:top w:val="nil"/>
          <w:left w:val="nil"/>
          <w:bottom w:val="nil"/>
          <w:right w:val="nil"/>
          <w:between w:val="nil"/>
        </w:pBdr>
        <w:spacing w:after="0" w:line="360" w:lineRule="auto"/>
        <w:rPr>
          <w:color w:val="808080"/>
        </w:rPr>
      </w:pPr>
      <w:r>
        <w:rPr>
          <w:rFonts w:ascii="Times New Roman" w:eastAsia="Times New Roman" w:hAnsi="Times New Roman" w:cs="Times New Roman"/>
          <w:color w:val="808080"/>
        </w:rPr>
        <w:t xml:space="preserve">Mají žáci nějaký nový pohled na věc díky dokumentu? </w:t>
      </w:r>
    </w:p>
    <w:p w:rsidR="00E653B3" w:rsidRPr="004C41EF" w:rsidRDefault="004C41EF" w:rsidP="00E653B3">
      <w:pPr>
        <w:pBdr>
          <w:top w:val="nil"/>
          <w:left w:val="nil"/>
          <w:bottom w:val="nil"/>
          <w:right w:val="nil"/>
          <w:between w:val="nil"/>
        </w:pBdr>
        <w:spacing w:after="0" w:line="360" w:lineRule="auto"/>
        <w:ind w:left="1080"/>
        <w:rPr>
          <w:color w:val="FF0000"/>
        </w:rPr>
      </w:pPr>
      <w:r>
        <w:rPr>
          <w:rFonts w:ascii="Times New Roman" w:eastAsia="Times New Roman" w:hAnsi="Times New Roman" w:cs="Times New Roman"/>
          <w:color w:val="FF0000"/>
        </w:rPr>
        <w:t>Hezký nápad, žáci aspoň pochopí, že myšlenková mapa z úvodu hodiny měla svůj smysl. Pokud by se mapa dělala ve skupinách, bylo by to o to zajímavější a aktivizovalo by to víc žáků, jednotlivé skupiny by pak mohly prezentovat, co ve své mapě doplnily. Pokud byste zvolily lístečkovou metodu, mohly by změny být na jiné barvě papírku. Pak by to bylo hodně efektní a viditelné na první pohled.</w:t>
      </w:r>
    </w:p>
    <w:p w:rsidR="00082E17" w:rsidRDefault="00082E17">
      <w:pPr>
        <w:numPr>
          <w:ilvl w:val="1"/>
          <w:numId w:val="8"/>
        </w:numPr>
        <w:pBdr>
          <w:top w:val="nil"/>
          <w:left w:val="nil"/>
          <w:bottom w:val="nil"/>
          <w:right w:val="nil"/>
          <w:between w:val="nil"/>
        </w:pBdr>
        <w:spacing w:after="0" w:line="360" w:lineRule="auto"/>
        <w:rPr>
          <w:color w:val="808080"/>
        </w:rPr>
      </w:pPr>
    </w:p>
    <w:p w:rsidR="00082E17" w:rsidRDefault="00205C59" w:rsidP="00205C59">
      <w:pPr>
        <w:numPr>
          <w:ilvl w:val="0"/>
          <w:numId w:val="13"/>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rPr>
        <w:t xml:space="preserve">Zamyslete se nad tím, co jste v poslední době udělali za dobrý skutek pro ostatní a sdílejte ve dvojici. </w:t>
      </w:r>
    </w:p>
    <w:p w:rsidR="00082E17" w:rsidRDefault="00205C59">
      <w:pPr>
        <w:numPr>
          <w:ilvl w:val="0"/>
          <w:numId w:val="5"/>
        </w:numPr>
        <w:pBdr>
          <w:top w:val="nil"/>
          <w:left w:val="nil"/>
          <w:bottom w:val="nil"/>
          <w:right w:val="nil"/>
          <w:between w:val="nil"/>
        </w:pBdr>
        <w:spacing w:after="0" w:line="360" w:lineRule="auto"/>
        <w:rPr>
          <w:color w:val="808080"/>
        </w:rPr>
      </w:pPr>
      <w:r>
        <w:rPr>
          <w:rFonts w:ascii="Times New Roman" w:eastAsia="Times New Roman" w:hAnsi="Times New Roman" w:cs="Times New Roman"/>
          <w:color w:val="808080"/>
        </w:rPr>
        <w:t xml:space="preserve">Žáci se mohou svým příběhem „pochlubit“. </w:t>
      </w:r>
    </w:p>
    <w:p w:rsidR="00082E17" w:rsidRDefault="00205C59">
      <w:pPr>
        <w:numPr>
          <w:ilvl w:val="0"/>
          <w:numId w:val="5"/>
        </w:numPr>
        <w:pBdr>
          <w:top w:val="nil"/>
          <w:left w:val="nil"/>
          <w:bottom w:val="nil"/>
          <w:right w:val="nil"/>
          <w:between w:val="nil"/>
        </w:pBdr>
        <w:spacing w:after="0" w:line="360" w:lineRule="auto"/>
        <w:rPr>
          <w:color w:val="808080"/>
        </w:rPr>
      </w:pPr>
      <w:r>
        <w:rPr>
          <w:rFonts w:ascii="Times New Roman" w:eastAsia="Times New Roman" w:hAnsi="Times New Roman" w:cs="Times New Roman"/>
          <w:color w:val="808080"/>
        </w:rPr>
        <w:t xml:space="preserve">Koho nenapadá dobrý skutek, může ho uskutečnit teď a napsat někomu hezky dopis. </w:t>
      </w:r>
      <w:r>
        <w:rPr>
          <w:rFonts w:ascii="Times New Roman" w:eastAsia="Times New Roman" w:hAnsi="Times New Roman" w:cs="Times New Roman"/>
          <w:color w:val="808080"/>
        </w:rPr>
        <w:tab/>
      </w:r>
    </w:p>
    <w:p w:rsidR="00082E17" w:rsidRDefault="00205C59">
      <w:pPr>
        <w:numPr>
          <w:ilvl w:val="0"/>
          <w:numId w:val="7"/>
        </w:numPr>
        <w:pBdr>
          <w:top w:val="nil"/>
          <w:left w:val="nil"/>
          <w:bottom w:val="nil"/>
          <w:right w:val="nil"/>
          <w:between w:val="nil"/>
        </w:pBdr>
        <w:spacing w:line="360" w:lineRule="auto"/>
        <w:rPr>
          <w:color w:val="000000"/>
        </w:rPr>
      </w:pPr>
      <w:r>
        <w:rPr>
          <w:rFonts w:ascii="Times New Roman" w:eastAsia="Times New Roman" w:hAnsi="Times New Roman" w:cs="Times New Roman"/>
        </w:rPr>
        <w:t xml:space="preserve">Na velký papír napíšeme doprostřed jméno Bětka. Žáci mají za úkol napsat na papír jedním slovem charakteristiku Bětky. Papír bude vyvěšený a bude k dispozici k osobnímu nahlédnutí. Tuto aktivitu dále nereflektujeme, papír bude sloužit jako vzor pro ty, kteří chtějí podnikat něco podobného, jako Bětka. </w:t>
      </w:r>
    </w:p>
    <w:p w:rsidR="00082E17" w:rsidRPr="004C41EF" w:rsidRDefault="004C41EF">
      <w:pPr>
        <w:pBdr>
          <w:bottom w:val="single" w:sz="4" w:space="1" w:color="000000"/>
        </w:pBdr>
        <w:spacing w:line="360" w:lineRule="auto"/>
        <w:rPr>
          <w:rFonts w:ascii="Times New Roman" w:eastAsia="Times New Roman" w:hAnsi="Times New Roman" w:cs="Times New Roman"/>
          <w:color w:val="FF0000"/>
        </w:rPr>
      </w:pPr>
      <w:r>
        <w:rPr>
          <w:rFonts w:ascii="Times New Roman" w:eastAsia="Times New Roman" w:hAnsi="Times New Roman" w:cs="Times New Roman"/>
          <w:color w:val="FF0000"/>
        </w:rPr>
        <w:t>Hezký nápad.</w:t>
      </w:r>
    </w:p>
    <w:p w:rsidR="00082E17" w:rsidRPr="00205C59" w:rsidRDefault="00205C59">
      <w:pPr>
        <w:numPr>
          <w:ilvl w:val="0"/>
          <w:numId w:val="9"/>
        </w:numPr>
        <w:shd w:val="clear" w:color="auto" w:fill="FFFFFF"/>
        <w:spacing w:before="280" w:after="280" w:line="240" w:lineRule="auto"/>
        <w:rPr>
          <w:b/>
          <w:color w:val="373A3C"/>
        </w:rPr>
      </w:pPr>
      <w:r w:rsidRPr="00205C59">
        <w:rPr>
          <w:rFonts w:ascii="Times New Roman" w:eastAsia="Times New Roman" w:hAnsi="Times New Roman" w:cs="Times New Roman"/>
          <w:b/>
          <w:color w:val="373A3C"/>
        </w:rPr>
        <w:t>Jaká úskalí/neočekávané situace by podle vás mohla nastat během realizace modelové aktivity ve třídě? (určitě  jste promýšlela při tvorbě přípravy)</w:t>
      </w:r>
    </w:p>
    <w:p w:rsidR="00082E17" w:rsidRDefault="00205C59" w:rsidP="00205C59">
      <w:pPr>
        <w:shd w:val="clear" w:color="auto" w:fill="FFFFFF"/>
        <w:spacing w:before="280" w:after="280" w:line="360" w:lineRule="auto"/>
        <w:rPr>
          <w:rFonts w:ascii="Times New Roman" w:eastAsia="Times New Roman" w:hAnsi="Times New Roman" w:cs="Times New Roman"/>
          <w:color w:val="373A3C"/>
        </w:rPr>
      </w:pPr>
      <w:r>
        <w:rPr>
          <w:rFonts w:ascii="Times New Roman" w:eastAsia="Times New Roman" w:hAnsi="Times New Roman" w:cs="Times New Roman"/>
          <w:color w:val="373A3C"/>
        </w:rPr>
        <w:tab/>
        <w:t xml:space="preserve">Úskalím může být aktivita po filmu, kdy mají žáci vložit své pocity do zvuku. Je možné, že </w:t>
      </w:r>
      <w:r>
        <w:rPr>
          <w:rFonts w:ascii="Times New Roman" w:eastAsia="Times New Roman" w:hAnsi="Times New Roman" w:cs="Times New Roman"/>
          <w:color w:val="373A3C"/>
        </w:rPr>
        <w:tab/>
        <w:t xml:space="preserve">někteří začnou "blbnout", protože budou mít v ruce nástroj a emoce z filmu se vytratí. </w:t>
      </w:r>
    </w:p>
    <w:p w:rsidR="004C41EF" w:rsidRPr="004C41EF" w:rsidRDefault="004C41EF" w:rsidP="00205C59">
      <w:pPr>
        <w:shd w:val="clear" w:color="auto" w:fill="FFFFFF"/>
        <w:spacing w:before="280" w:after="280" w:line="360" w:lineRule="auto"/>
        <w:rPr>
          <w:rFonts w:ascii="Times New Roman" w:eastAsia="Times New Roman" w:hAnsi="Times New Roman" w:cs="Times New Roman"/>
          <w:color w:val="FF0000"/>
        </w:rPr>
      </w:pPr>
      <w:r>
        <w:rPr>
          <w:rFonts w:ascii="Times New Roman" w:eastAsia="Times New Roman" w:hAnsi="Times New Roman" w:cs="Times New Roman"/>
          <w:color w:val="FF0000"/>
        </w:rPr>
        <w:t>Ano, muselo by se to vyzkoušet. Ale u tohoto typu filmu, jak jsem říkala, by to nejspíš bylo možné…</w:t>
      </w:r>
    </w:p>
    <w:p w:rsidR="00082E17" w:rsidRPr="00205C59" w:rsidRDefault="00205C59">
      <w:pPr>
        <w:numPr>
          <w:ilvl w:val="0"/>
          <w:numId w:val="9"/>
        </w:numPr>
        <w:shd w:val="clear" w:color="auto" w:fill="FFFFFF"/>
        <w:spacing w:before="280" w:after="280" w:line="240" w:lineRule="auto"/>
        <w:rPr>
          <w:b/>
          <w:color w:val="373A3C"/>
        </w:rPr>
      </w:pPr>
      <w:r w:rsidRPr="00205C59">
        <w:rPr>
          <w:rFonts w:ascii="Times New Roman" w:eastAsia="Times New Roman" w:hAnsi="Times New Roman" w:cs="Times New Roman"/>
          <w:b/>
          <w:color w:val="373A3C"/>
        </w:rPr>
        <w:t>Jak by se dalo na tyto situace během výuky reagovat?</w:t>
      </w:r>
    </w:p>
    <w:p w:rsidR="00205C59" w:rsidRDefault="00205C59" w:rsidP="00205C59">
      <w:pPr>
        <w:shd w:val="clear" w:color="auto" w:fill="FFFFFF"/>
        <w:spacing w:before="280" w:after="280" w:line="360" w:lineRule="auto"/>
        <w:rPr>
          <w:rFonts w:ascii="Times New Roman" w:eastAsia="Times New Roman" w:hAnsi="Times New Roman" w:cs="Times New Roman"/>
          <w:color w:val="373A3C"/>
        </w:rPr>
      </w:pPr>
      <w:r>
        <w:rPr>
          <w:rFonts w:ascii="Times New Roman" w:eastAsia="Times New Roman" w:hAnsi="Times New Roman" w:cs="Times New Roman"/>
          <w:color w:val="373A3C"/>
        </w:rPr>
        <w:tab/>
        <w:t xml:space="preserve">Udržovat žáky v klidu, aby se "nerozjeli". Zadávat jasné a krátké instrukce, aby zbytečně </w:t>
      </w:r>
      <w:r>
        <w:rPr>
          <w:rFonts w:ascii="Times New Roman" w:eastAsia="Times New Roman" w:hAnsi="Times New Roman" w:cs="Times New Roman"/>
          <w:color w:val="373A3C"/>
        </w:rPr>
        <w:tab/>
        <w:t>neodváděli pozornost.</w:t>
      </w:r>
      <w:bookmarkStart w:id="1" w:name="_gjdgxs" w:colFirst="0" w:colLast="0"/>
      <w:bookmarkEnd w:id="1"/>
    </w:p>
    <w:p w:rsidR="004C41EF" w:rsidRDefault="004C41EF" w:rsidP="00205C59">
      <w:pPr>
        <w:shd w:val="clear" w:color="auto" w:fill="FFFFFF"/>
        <w:spacing w:before="280" w:after="280" w:line="360" w:lineRule="auto"/>
        <w:rPr>
          <w:rFonts w:ascii="Times New Roman" w:eastAsia="Times New Roman" w:hAnsi="Times New Roman" w:cs="Times New Roman"/>
          <w:color w:val="373A3C"/>
        </w:rPr>
      </w:pPr>
    </w:p>
    <w:p w:rsidR="004C41EF" w:rsidRPr="004C41EF" w:rsidRDefault="004C41EF" w:rsidP="00205C59">
      <w:pPr>
        <w:shd w:val="clear" w:color="auto" w:fill="FFFFFF"/>
        <w:spacing w:before="280" w:after="280" w:line="36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Zkuste, prosím, aktivitu upravit podle postřehů, které jsem uvedla – zkusila bych ji pak nabídnout jako možnou aktivitu k filmu na portálu, bylo by to i honorované, i když jen symbolicky </w:t>
      </w:r>
      <w:r w:rsidRPr="004C41EF">
        <w:rPr>
          <w:rFonts w:ascii="Times New Roman" w:eastAsia="Times New Roman" w:hAnsi="Times New Roman" w:cs="Times New Roman"/>
          <w:color w:val="FF0000"/>
        </w:rPr>
        <w:sym w:font="Wingdings" w:char="F04A"/>
      </w:r>
      <w:r>
        <w:rPr>
          <w:rFonts w:ascii="Times New Roman" w:eastAsia="Times New Roman" w:hAnsi="Times New Roman" w:cs="Times New Roman"/>
          <w:color w:val="FF0000"/>
        </w:rPr>
        <w:t xml:space="preserve">. Ale líbí se mi, jak jste hodinu vystavěli, i kdyby reflexe pomocí zvuků nevyšla, práce s myšlenkovou mapou je nosná…Super </w:t>
      </w:r>
      <w:r w:rsidRPr="004C41EF">
        <w:rPr>
          <w:rFonts w:ascii="Times New Roman" w:eastAsia="Times New Roman" w:hAnsi="Times New Roman" w:cs="Times New Roman"/>
          <w:color w:val="FF0000"/>
        </w:rPr>
        <w:sym w:font="Wingdings" w:char="F04A"/>
      </w:r>
    </w:p>
    <w:sectPr w:rsidR="004C41EF" w:rsidRPr="004C41EF" w:rsidSect="00400AD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4105"/>
    <w:multiLevelType w:val="hybridMultilevel"/>
    <w:tmpl w:val="3F282B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B12DB5"/>
    <w:multiLevelType w:val="multilevel"/>
    <w:tmpl w:val="77405DFA"/>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66E0B"/>
    <w:multiLevelType w:val="hybridMultilevel"/>
    <w:tmpl w:val="C1BE0D4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5A4FF5"/>
    <w:multiLevelType w:val="hybridMultilevel"/>
    <w:tmpl w:val="3EAA8D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F9136F"/>
    <w:multiLevelType w:val="hybridMultilevel"/>
    <w:tmpl w:val="6680D8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98241F"/>
    <w:multiLevelType w:val="multilevel"/>
    <w:tmpl w:val="D004DA78"/>
    <w:lvl w:ilvl="0">
      <w:start w:val="1"/>
      <w:numFmt w:val="bullet"/>
      <w:lvlText w:val="-"/>
      <w:lvlJc w:val="left"/>
      <w:pPr>
        <w:ind w:left="1423" w:hanging="360"/>
      </w:pPr>
      <w:rPr>
        <w:rFonts w:ascii="Calibri" w:eastAsia="Calibri" w:hAnsi="Calibri" w:cs="Calibri"/>
      </w:rPr>
    </w:lvl>
    <w:lvl w:ilvl="1">
      <w:start w:val="1"/>
      <w:numFmt w:val="bullet"/>
      <w:lvlText w:val="o"/>
      <w:lvlJc w:val="left"/>
      <w:pPr>
        <w:ind w:left="2143" w:hanging="360"/>
      </w:pPr>
      <w:rPr>
        <w:rFonts w:ascii="Courier New" w:eastAsia="Courier New" w:hAnsi="Courier New" w:cs="Courier New"/>
      </w:rPr>
    </w:lvl>
    <w:lvl w:ilvl="2">
      <w:start w:val="1"/>
      <w:numFmt w:val="bullet"/>
      <w:lvlText w:val="▪"/>
      <w:lvlJc w:val="left"/>
      <w:pPr>
        <w:ind w:left="2863" w:hanging="360"/>
      </w:pPr>
      <w:rPr>
        <w:rFonts w:ascii="Noto Sans Symbols" w:eastAsia="Noto Sans Symbols" w:hAnsi="Noto Sans Symbols" w:cs="Noto Sans Symbols"/>
      </w:rPr>
    </w:lvl>
    <w:lvl w:ilvl="3">
      <w:start w:val="1"/>
      <w:numFmt w:val="bullet"/>
      <w:lvlText w:val="●"/>
      <w:lvlJc w:val="left"/>
      <w:pPr>
        <w:ind w:left="3583" w:hanging="360"/>
      </w:pPr>
      <w:rPr>
        <w:rFonts w:ascii="Noto Sans Symbols" w:eastAsia="Noto Sans Symbols" w:hAnsi="Noto Sans Symbols" w:cs="Noto Sans Symbols"/>
      </w:rPr>
    </w:lvl>
    <w:lvl w:ilvl="4">
      <w:start w:val="1"/>
      <w:numFmt w:val="bullet"/>
      <w:lvlText w:val="o"/>
      <w:lvlJc w:val="left"/>
      <w:pPr>
        <w:ind w:left="4303" w:hanging="360"/>
      </w:pPr>
      <w:rPr>
        <w:rFonts w:ascii="Courier New" w:eastAsia="Courier New" w:hAnsi="Courier New" w:cs="Courier New"/>
      </w:rPr>
    </w:lvl>
    <w:lvl w:ilvl="5">
      <w:start w:val="1"/>
      <w:numFmt w:val="bullet"/>
      <w:lvlText w:val="▪"/>
      <w:lvlJc w:val="left"/>
      <w:pPr>
        <w:ind w:left="5023" w:hanging="360"/>
      </w:pPr>
      <w:rPr>
        <w:rFonts w:ascii="Noto Sans Symbols" w:eastAsia="Noto Sans Symbols" w:hAnsi="Noto Sans Symbols" w:cs="Noto Sans Symbols"/>
      </w:rPr>
    </w:lvl>
    <w:lvl w:ilvl="6">
      <w:start w:val="1"/>
      <w:numFmt w:val="bullet"/>
      <w:lvlText w:val="●"/>
      <w:lvlJc w:val="left"/>
      <w:pPr>
        <w:ind w:left="5743" w:hanging="360"/>
      </w:pPr>
      <w:rPr>
        <w:rFonts w:ascii="Noto Sans Symbols" w:eastAsia="Noto Sans Symbols" w:hAnsi="Noto Sans Symbols" w:cs="Noto Sans Symbols"/>
      </w:rPr>
    </w:lvl>
    <w:lvl w:ilvl="7">
      <w:start w:val="1"/>
      <w:numFmt w:val="bullet"/>
      <w:lvlText w:val="o"/>
      <w:lvlJc w:val="left"/>
      <w:pPr>
        <w:ind w:left="6463" w:hanging="360"/>
      </w:pPr>
      <w:rPr>
        <w:rFonts w:ascii="Courier New" w:eastAsia="Courier New" w:hAnsi="Courier New" w:cs="Courier New"/>
      </w:rPr>
    </w:lvl>
    <w:lvl w:ilvl="8">
      <w:start w:val="1"/>
      <w:numFmt w:val="bullet"/>
      <w:lvlText w:val="▪"/>
      <w:lvlJc w:val="left"/>
      <w:pPr>
        <w:ind w:left="7183" w:hanging="360"/>
      </w:pPr>
      <w:rPr>
        <w:rFonts w:ascii="Noto Sans Symbols" w:eastAsia="Noto Sans Symbols" w:hAnsi="Noto Sans Symbols" w:cs="Noto Sans Symbols"/>
      </w:rPr>
    </w:lvl>
  </w:abstractNum>
  <w:abstractNum w:abstractNumId="6" w15:restartNumberingAfterBreak="0">
    <w:nsid w:val="5CE922FB"/>
    <w:multiLevelType w:val="multilevel"/>
    <w:tmpl w:val="63460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CEE5BF8"/>
    <w:multiLevelType w:val="multilevel"/>
    <w:tmpl w:val="FB626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2B7A48"/>
    <w:multiLevelType w:val="multilevel"/>
    <w:tmpl w:val="C8C60118"/>
    <w:lvl w:ilvl="0">
      <w:start w:val="1"/>
      <w:numFmt w:val="decimal"/>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9" w15:restartNumberingAfterBreak="0">
    <w:nsid w:val="641A18C0"/>
    <w:multiLevelType w:val="hybridMultilevel"/>
    <w:tmpl w:val="87DEE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4E422A"/>
    <w:multiLevelType w:val="multilevel"/>
    <w:tmpl w:val="37DC6A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285F2D"/>
    <w:multiLevelType w:val="hybridMultilevel"/>
    <w:tmpl w:val="641056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545590"/>
    <w:multiLevelType w:val="multilevel"/>
    <w:tmpl w:val="7C0405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BF58F5"/>
    <w:multiLevelType w:val="hybridMultilevel"/>
    <w:tmpl w:val="F54858E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284A92"/>
    <w:multiLevelType w:val="multilevel"/>
    <w:tmpl w:val="16669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3F338D"/>
    <w:multiLevelType w:val="multilevel"/>
    <w:tmpl w:val="EDB02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7"/>
  </w:num>
  <w:num w:numId="3">
    <w:abstractNumId w:val="5"/>
  </w:num>
  <w:num w:numId="4">
    <w:abstractNumId w:val="8"/>
  </w:num>
  <w:num w:numId="5">
    <w:abstractNumId w:val="1"/>
  </w:num>
  <w:num w:numId="6">
    <w:abstractNumId w:val="10"/>
  </w:num>
  <w:num w:numId="7">
    <w:abstractNumId w:val="12"/>
  </w:num>
  <w:num w:numId="8">
    <w:abstractNumId w:val="14"/>
  </w:num>
  <w:num w:numId="9">
    <w:abstractNumId w:val="6"/>
  </w:num>
  <w:num w:numId="10">
    <w:abstractNumId w:val="11"/>
  </w:num>
  <w:num w:numId="11">
    <w:abstractNumId w:val="3"/>
  </w:num>
  <w:num w:numId="12">
    <w:abstractNumId w:val="9"/>
  </w:num>
  <w:num w:numId="13">
    <w:abstractNumId w:val="4"/>
  </w:num>
  <w:num w:numId="14">
    <w:abstractNumId w:val="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17"/>
    <w:rsid w:val="0006536C"/>
    <w:rsid w:val="00082E17"/>
    <w:rsid w:val="00205C59"/>
    <w:rsid w:val="00400AD8"/>
    <w:rsid w:val="004C41EF"/>
    <w:rsid w:val="0097618B"/>
    <w:rsid w:val="00E653B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B75D4-2D0A-4A39-A879-B1CEE9C1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00AD8"/>
  </w:style>
  <w:style w:type="paragraph" w:styleId="Nadpis1">
    <w:name w:val="heading 1"/>
    <w:basedOn w:val="Normln"/>
    <w:next w:val="Normln"/>
    <w:rsid w:val="00400AD8"/>
    <w:pPr>
      <w:keepNext/>
      <w:keepLines/>
      <w:spacing w:before="480" w:after="120"/>
      <w:outlineLvl w:val="0"/>
    </w:pPr>
    <w:rPr>
      <w:b/>
      <w:sz w:val="48"/>
      <w:szCs w:val="48"/>
    </w:rPr>
  </w:style>
  <w:style w:type="paragraph" w:styleId="Nadpis2">
    <w:name w:val="heading 2"/>
    <w:basedOn w:val="Normln"/>
    <w:next w:val="Normln"/>
    <w:rsid w:val="00400AD8"/>
    <w:pPr>
      <w:keepNext/>
      <w:keepLines/>
      <w:spacing w:before="360" w:after="80"/>
      <w:outlineLvl w:val="1"/>
    </w:pPr>
    <w:rPr>
      <w:b/>
      <w:sz w:val="36"/>
      <w:szCs w:val="36"/>
    </w:rPr>
  </w:style>
  <w:style w:type="paragraph" w:styleId="Nadpis3">
    <w:name w:val="heading 3"/>
    <w:basedOn w:val="Normln"/>
    <w:next w:val="Normln"/>
    <w:rsid w:val="00400AD8"/>
    <w:pPr>
      <w:keepNext/>
      <w:keepLines/>
      <w:spacing w:before="280" w:after="80"/>
      <w:outlineLvl w:val="2"/>
    </w:pPr>
    <w:rPr>
      <w:b/>
      <w:sz w:val="28"/>
      <w:szCs w:val="28"/>
    </w:rPr>
  </w:style>
  <w:style w:type="paragraph" w:styleId="Nadpis4">
    <w:name w:val="heading 4"/>
    <w:basedOn w:val="Normln"/>
    <w:next w:val="Normln"/>
    <w:rsid w:val="00400AD8"/>
    <w:pPr>
      <w:keepNext/>
      <w:keepLines/>
      <w:spacing w:before="240" w:after="40"/>
      <w:outlineLvl w:val="3"/>
    </w:pPr>
    <w:rPr>
      <w:b/>
      <w:sz w:val="24"/>
      <w:szCs w:val="24"/>
    </w:rPr>
  </w:style>
  <w:style w:type="paragraph" w:styleId="Nadpis5">
    <w:name w:val="heading 5"/>
    <w:basedOn w:val="Normln"/>
    <w:next w:val="Normln"/>
    <w:rsid w:val="00400AD8"/>
    <w:pPr>
      <w:keepNext/>
      <w:keepLines/>
      <w:spacing w:before="220" w:after="40"/>
      <w:outlineLvl w:val="4"/>
    </w:pPr>
    <w:rPr>
      <w:b/>
    </w:rPr>
  </w:style>
  <w:style w:type="paragraph" w:styleId="Nadpis6">
    <w:name w:val="heading 6"/>
    <w:basedOn w:val="Normln"/>
    <w:next w:val="Normln"/>
    <w:rsid w:val="00400AD8"/>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400AD8"/>
    <w:tblPr>
      <w:tblCellMar>
        <w:top w:w="0" w:type="dxa"/>
        <w:left w:w="0" w:type="dxa"/>
        <w:bottom w:w="0" w:type="dxa"/>
        <w:right w:w="0" w:type="dxa"/>
      </w:tblCellMar>
    </w:tblPr>
  </w:style>
  <w:style w:type="paragraph" w:styleId="Nzev">
    <w:name w:val="Title"/>
    <w:basedOn w:val="Normln"/>
    <w:next w:val="Normln"/>
    <w:rsid w:val="00400AD8"/>
    <w:pPr>
      <w:keepNext/>
      <w:keepLines/>
      <w:spacing w:before="480" w:after="120"/>
    </w:pPr>
    <w:rPr>
      <w:b/>
      <w:sz w:val="72"/>
      <w:szCs w:val="72"/>
    </w:rPr>
  </w:style>
  <w:style w:type="paragraph" w:styleId="Podnadpis">
    <w:name w:val="Subtitle"/>
    <w:basedOn w:val="Normln"/>
    <w:next w:val="Normln"/>
    <w:rsid w:val="00400AD8"/>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20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4195</Characters>
  <Application>Microsoft Office Word</Application>
  <DocSecurity>4</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Horska</dc:creator>
  <cp:lastModifiedBy>Petra Horská</cp:lastModifiedBy>
  <cp:revision>2</cp:revision>
  <dcterms:created xsi:type="dcterms:W3CDTF">2020-04-20T06:40:00Z</dcterms:created>
  <dcterms:modified xsi:type="dcterms:W3CDTF">2020-04-20T06:40:00Z</dcterms:modified>
</cp:coreProperties>
</file>