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5D" w:rsidRDefault="00E6175D" w:rsidP="00E6175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O</w:t>
      </w:r>
      <w:r w:rsidR="0010648F">
        <w:rPr>
          <w:rFonts w:ascii="Times New Roman" w:hAnsi="Times New Roman" w:cs="Times New Roman"/>
          <w:b/>
          <w:sz w:val="40"/>
        </w:rPr>
        <w:t>nline skype - distanční výuka 15</w:t>
      </w:r>
      <w:r>
        <w:rPr>
          <w:rFonts w:ascii="Times New Roman" w:hAnsi="Times New Roman" w:cs="Times New Roman"/>
          <w:b/>
          <w:sz w:val="40"/>
        </w:rPr>
        <w:t>. 04. 2020</w:t>
      </w:r>
    </w:p>
    <w:p w:rsidR="00E6175D" w:rsidRDefault="00E6175D" w:rsidP="00E6175D">
      <w:pPr>
        <w:rPr>
          <w:rFonts w:ascii="Times New Roman" w:hAnsi="Times New Roman" w:cs="Times New Roman"/>
          <w:b/>
          <w:sz w:val="40"/>
        </w:rPr>
      </w:pP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Téma:</w:t>
      </w:r>
      <w:r>
        <w:rPr>
          <w:rFonts w:ascii="Times New Roman" w:hAnsi="Times New Roman" w:cs="Times New Roman"/>
          <w:sz w:val="24"/>
        </w:rPr>
        <w:t xml:space="preserve"> </w:t>
      </w:r>
      <w:r w:rsidR="00862C9B">
        <w:rPr>
          <w:rFonts w:ascii="Times New Roman" w:hAnsi="Times New Roman" w:cs="Times New Roman"/>
          <w:sz w:val="24"/>
        </w:rPr>
        <w:t>ROZMNOŽOVÁNÍ ROSTLIN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Třída:</w:t>
      </w:r>
      <w:r w:rsidR="00862C9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62C9B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C</w:t>
      </w:r>
      <w:proofErr w:type="gramEnd"/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Škola:</w:t>
      </w:r>
      <w:r>
        <w:rPr>
          <w:rFonts w:ascii="Times New Roman" w:hAnsi="Times New Roman" w:cs="Times New Roman"/>
          <w:sz w:val="24"/>
        </w:rPr>
        <w:t xml:space="preserve"> Zš Petřiny – sever</w:t>
      </w:r>
      <w:r>
        <w:rPr>
          <w:noProof/>
          <w:lang w:eastAsia="cs-CZ"/>
        </w:rPr>
        <w:t xml:space="preserve"> 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Časová dotace:</w:t>
      </w:r>
      <w:r>
        <w:rPr>
          <w:rFonts w:ascii="Times New Roman" w:hAnsi="Times New Roman" w:cs="Times New Roman"/>
          <w:sz w:val="24"/>
        </w:rPr>
        <w:t xml:space="preserve"> 30 minut </w:t>
      </w:r>
      <w:r>
        <w:rPr>
          <w:rFonts w:ascii="Times New Roman" w:hAnsi="Times New Roman" w:cs="Times New Roman"/>
          <w:sz w:val="18"/>
        </w:rPr>
        <w:t>(8:00 – 8:30)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Počet žáků:</w:t>
      </w:r>
      <w:r>
        <w:rPr>
          <w:rFonts w:ascii="Times New Roman" w:hAnsi="Times New Roman" w:cs="Times New Roman"/>
          <w:sz w:val="24"/>
        </w:rPr>
        <w:t xml:space="preserve"> max. 9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Učebna:</w:t>
      </w:r>
      <w:r>
        <w:rPr>
          <w:rFonts w:ascii="Times New Roman" w:hAnsi="Times New Roman" w:cs="Times New Roman"/>
          <w:sz w:val="24"/>
        </w:rPr>
        <w:t xml:space="preserve"> online prostředí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Pomůcky:</w:t>
      </w:r>
      <w:r>
        <w:rPr>
          <w:rFonts w:ascii="Times New Roman" w:hAnsi="Times New Roman" w:cs="Times New Roman"/>
          <w:sz w:val="24"/>
        </w:rPr>
        <w:t xml:space="preserve"> květ, lupa, schéma kvě</w:t>
      </w:r>
      <w:r w:rsidR="0098040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u, </w:t>
      </w:r>
      <w:proofErr w:type="spellStart"/>
      <w:r>
        <w:rPr>
          <w:rFonts w:ascii="Times New Roman" w:hAnsi="Times New Roman" w:cs="Times New Roman"/>
          <w:sz w:val="24"/>
        </w:rPr>
        <w:t>pc</w:t>
      </w:r>
      <w:proofErr w:type="spellEnd"/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Vyučovací metody:</w:t>
      </w:r>
      <w:r>
        <w:rPr>
          <w:rFonts w:ascii="Times New Roman" w:hAnsi="Times New Roman" w:cs="Times New Roman"/>
          <w:sz w:val="24"/>
        </w:rPr>
        <w:t xml:space="preserve"> online výklad, diskuze, induktivní proces ve výuce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Výukový cíl:</w:t>
      </w:r>
      <w:r>
        <w:rPr>
          <w:rFonts w:ascii="Times New Roman" w:hAnsi="Times New Roman" w:cs="Times New Roman"/>
          <w:sz w:val="24"/>
        </w:rPr>
        <w:t xml:space="preserve"> Obeznámit žáky s</w:t>
      </w:r>
      <w:r w:rsidR="0010648F">
        <w:rPr>
          <w:rFonts w:ascii="Times New Roman" w:hAnsi="Times New Roman" w:cs="Times New Roman"/>
          <w:sz w:val="24"/>
        </w:rPr>
        <w:t> pohlavním a nepohlavním rozmnožováním u rostlin.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Dílčí výukové cíle:</w:t>
      </w:r>
      <w:r>
        <w:rPr>
          <w:rFonts w:ascii="Times New Roman" w:hAnsi="Times New Roman" w:cs="Times New Roman"/>
          <w:sz w:val="24"/>
        </w:rPr>
        <w:t xml:space="preserve"> - Žák </w:t>
      </w:r>
      <w:r w:rsidR="0010648F">
        <w:rPr>
          <w:rFonts w:ascii="Times New Roman" w:hAnsi="Times New Roman" w:cs="Times New Roman"/>
          <w:sz w:val="24"/>
        </w:rPr>
        <w:t>rozeznat rozdíly mezi pohlavním a nepohlavním rozmnožováním</w:t>
      </w:r>
      <w:r>
        <w:rPr>
          <w:rFonts w:ascii="Times New Roman" w:hAnsi="Times New Roman" w:cs="Times New Roman"/>
          <w:sz w:val="24"/>
        </w:rPr>
        <w:t>.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- Žák </w:t>
      </w:r>
      <w:r w:rsidR="0010648F">
        <w:rPr>
          <w:rFonts w:ascii="Times New Roman" w:hAnsi="Times New Roman" w:cs="Times New Roman"/>
          <w:sz w:val="24"/>
        </w:rPr>
        <w:t>umí popsat části a vlastnosti květu</w:t>
      </w:r>
      <w:r>
        <w:rPr>
          <w:rFonts w:ascii="Times New Roman" w:hAnsi="Times New Roman" w:cs="Times New Roman"/>
          <w:sz w:val="24"/>
        </w:rPr>
        <w:t>.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- Žák </w:t>
      </w:r>
      <w:r w:rsidR="0010648F">
        <w:rPr>
          <w:rFonts w:ascii="Times New Roman" w:hAnsi="Times New Roman" w:cs="Times New Roman"/>
          <w:sz w:val="24"/>
        </w:rPr>
        <w:t>umí vyjmenovat dělení rostlin dle druhu rozmnožování</w:t>
      </w:r>
      <w:r>
        <w:rPr>
          <w:rFonts w:ascii="Times New Roman" w:hAnsi="Times New Roman" w:cs="Times New Roman"/>
          <w:sz w:val="24"/>
        </w:rPr>
        <w:t xml:space="preserve">.                                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čem poznáme, že bylo cíle dosaženo: </w:t>
      </w:r>
      <w:r>
        <w:rPr>
          <w:rFonts w:ascii="Times New Roman" w:hAnsi="Times New Roman" w:cs="Times New Roman"/>
          <w:sz w:val="24"/>
        </w:rPr>
        <w:t>Žák zná všechny zmiňované pojmy, um</w:t>
      </w:r>
      <w:r w:rsidR="0010648F">
        <w:rPr>
          <w:rFonts w:ascii="Times New Roman" w:hAnsi="Times New Roman" w:cs="Times New Roman"/>
          <w:sz w:val="24"/>
        </w:rPr>
        <w:t>í je vysvětlit a použít v praxi</w:t>
      </w:r>
      <w:r>
        <w:rPr>
          <w:rFonts w:ascii="Times New Roman" w:hAnsi="Times New Roman" w:cs="Times New Roman"/>
          <w:sz w:val="24"/>
        </w:rPr>
        <w:t>.</w:t>
      </w:r>
    </w:p>
    <w:p w:rsidR="00E6175D" w:rsidRDefault="00E6175D" w:rsidP="00E6175D">
      <w:pPr>
        <w:rPr>
          <w:rFonts w:ascii="Times New Roman" w:hAnsi="Times New Roman" w:cs="Times New Roman"/>
          <w:sz w:val="24"/>
        </w:rPr>
      </w:pPr>
    </w:p>
    <w:p w:rsidR="00E6175D" w:rsidRDefault="00E6175D" w:rsidP="00E6175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Klíčové kompetence: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i/>
          <w:sz w:val="24"/>
        </w:rPr>
        <w:t>Kompetence komunikativní:</w:t>
      </w:r>
      <w:r>
        <w:rPr>
          <w:rFonts w:ascii="Times New Roman" w:hAnsi="Times New Roman" w:cs="Times New Roman"/>
          <w:sz w:val="24"/>
        </w:rPr>
        <w:t xml:space="preserve"> Žák dokáže zformulovat a vyjadřovat své myšlenky a názory v logickém sledu, vyjadřuje se výstižně, souvisle a kultivovaně v písemném i ústním projevu. Žák naslouchá jeho spolužákům a učiteli, chápe je, vhodně na ně reaguje, zapojuje se do diskuse, dokáže obhájit svůj názor a argumentovat.</w:t>
      </w:r>
    </w:p>
    <w:p w:rsidR="00E6175D" w:rsidRDefault="00E6175D" w:rsidP="00E6175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Kompetence k učení:</w:t>
      </w:r>
      <w:r>
        <w:rPr>
          <w:rFonts w:ascii="Times New Roman" w:hAnsi="Times New Roman" w:cs="Times New Roman"/>
          <w:sz w:val="24"/>
        </w:rPr>
        <w:t xml:space="preserve"> Žák posoudí vlastní znalost pojmů a určí překážky či problémy bránící osvojení si pojmů, zjistí, jakým způsobem by mohl své učení zdokonalit. </w:t>
      </w:r>
    </w:p>
    <w:p w:rsidR="00E6175D" w:rsidRDefault="00E6175D" w:rsidP="00E6175D">
      <w:pPr>
        <w:spacing w:line="360" w:lineRule="auto"/>
        <w:rPr>
          <w:rFonts w:ascii="Times New Roman" w:hAnsi="Times New Roman" w:cs="Times New Roman"/>
          <w:sz w:val="24"/>
        </w:rPr>
      </w:pPr>
    </w:p>
    <w:p w:rsidR="00E6175D" w:rsidRDefault="00E6175D" w:rsidP="00E617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Obsah výuky:   </w:t>
      </w:r>
      <w:r>
        <w:rPr>
          <w:rFonts w:ascii="Times New Roman" w:hAnsi="Times New Roman" w:cs="Times New Roman"/>
          <w:b/>
          <w:color w:val="BFBFBF" w:themeColor="background1" w:themeShade="BF"/>
          <w:sz w:val="24"/>
        </w:rPr>
        <w:t>(POUČENÍ Z MINULA – MLUVIT POMALU A OPAKOVAT!)</w:t>
      </w:r>
    </w:p>
    <w:p w:rsidR="00E6175D" w:rsidRDefault="00E6175D" w:rsidP="00E6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Vysvětlení a zavedení pravidel (resp. jejich zopakování)</w:t>
      </w:r>
    </w:p>
    <w:p w:rsidR="00E6175D" w:rsidRDefault="00E6175D" w:rsidP="00E6175D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a.)</w:t>
      </w:r>
      <w:r>
        <w:rPr>
          <w:rFonts w:ascii="Times New Roman" w:hAnsi="Times New Roman" w:cs="Times New Roman"/>
          <w:sz w:val="24"/>
        </w:rPr>
        <w:t xml:space="preserve"> Vždy mluví jen jeden a ostatní naslouchají.</w:t>
      </w:r>
    </w:p>
    <w:p w:rsidR="00E6175D" w:rsidRDefault="00E6175D" w:rsidP="00E6175D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b.)</w:t>
      </w:r>
      <w:r>
        <w:rPr>
          <w:rFonts w:ascii="Times New Roman" w:hAnsi="Times New Roman" w:cs="Times New Roman"/>
          <w:sz w:val="24"/>
        </w:rPr>
        <w:t xml:space="preserve"> Děti používají skype pouze k hovoru, neposílají zprávy ani neužívají jiné   </w:t>
      </w:r>
    </w:p>
    <w:p w:rsidR="00E6175D" w:rsidRDefault="00E6175D" w:rsidP="00E6175D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funkce, které mohou výuku rušit. </w:t>
      </w:r>
    </w:p>
    <w:p w:rsidR="00E6175D" w:rsidRDefault="00E6175D" w:rsidP="00E6175D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(</w:t>
      </w:r>
      <w:r>
        <w:rPr>
          <w:rFonts w:ascii="Times New Roman" w:hAnsi="Times New Roman" w:cs="Times New Roman"/>
          <w:i/>
          <w:sz w:val="24"/>
        </w:rPr>
        <w:t>c.) Napadá ještě někoho nějaké pravidlo?)</w:t>
      </w:r>
    </w:p>
    <w:p w:rsidR="00E6175D" w:rsidRDefault="00E6175D" w:rsidP="00E6175D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E6175D" w:rsidRDefault="00E6175D" w:rsidP="00EA2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Úvodní 1. minuta: „</w:t>
      </w:r>
      <w:r w:rsidR="0010648F">
        <w:rPr>
          <w:rFonts w:ascii="Times New Roman" w:hAnsi="Times New Roman" w:cs="Times New Roman"/>
          <w:b/>
          <w:sz w:val="24"/>
        </w:rPr>
        <w:t>Čím jsem podobný rodičům? Co jsem zdědil?</w:t>
      </w:r>
      <w:r>
        <w:rPr>
          <w:rFonts w:ascii="Times New Roman" w:hAnsi="Times New Roman" w:cs="Times New Roman"/>
          <w:b/>
          <w:sz w:val="24"/>
        </w:rPr>
        <w:t xml:space="preserve"> Vypište.“</w:t>
      </w:r>
    </w:p>
    <w:p w:rsidR="00E6175D" w:rsidRPr="0010648F" w:rsidRDefault="00E6175D" w:rsidP="00EA2D83">
      <w:pPr>
        <w:pStyle w:val="Odstavecseseznamem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10648F" w:rsidRPr="0010648F">
        <w:rPr>
          <w:rFonts w:ascii="Times New Roman" w:hAnsi="Times New Roman" w:cs="Times New Roman"/>
          <w:b/>
          <w:i/>
          <w:sz w:val="24"/>
        </w:rPr>
        <w:t>- píšeme na papír, dva sloupce, maminka X tatínek -</w:t>
      </w:r>
    </w:p>
    <w:p w:rsidR="00EA2D83" w:rsidRDefault="00EA2D83" w:rsidP="00EA2D83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- </w:t>
      </w:r>
      <w:r>
        <w:rPr>
          <w:rFonts w:ascii="Times New Roman" w:hAnsi="Times New Roman" w:cs="Times New Roman"/>
          <w:sz w:val="24"/>
        </w:rPr>
        <w:t xml:space="preserve">Lidé dědí genetickou informaci a vlastnosti… (Barva očí, vlasů) Mají to rostliny </w:t>
      </w:r>
    </w:p>
    <w:p w:rsidR="00E6175D" w:rsidRPr="00EA2D83" w:rsidRDefault="00EA2D83" w:rsidP="00EA2D83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stejně? Co mohou </w:t>
      </w:r>
      <w:r w:rsidRPr="00EA2D83">
        <w:rPr>
          <w:rFonts w:ascii="Times New Roman" w:hAnsi="Times New Roman" w:cs="Times New Roman"/>
          <w:sz w:val="24"/>
        </w:rPr>
        <w:t>dědit? Barvy květu, tvary listu?</w:t>
      </w:r>
      <w:r>
        <w:rPr>
          <w:rFonts w:ascii="Times New Roman" w:hAnsi="Times New Roman" w:cs="Times New Roman"/>
          <w:sz w:val="24"/>
        </w:rPr>
        <w:t xml:space="preserve"> </w:t>
      </w:r>
      <w:r w:rsidRPr="00EA2D83">
        <w:rPr>
          <w:rFonts w:ascii="Times New Roman" w:hAnsi="Times New Roman" w:cs="Times New Roman"/>
          <w:i/>
          <w:sz w:val="24"/>
        </w:rPr>
        <w:t>(Diskuze)</w:t>
      </w:r>
    </w:p>
    <w:p w:rsidR="00EA2D83" w:rsidRDefault="00EA2D83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EA2D83" w:rsidRDefault="00EA2D83" w:rsidP="00EA2D8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ROZLIŠUJEME DVA DRUHY ROZMNOŽOVÁNÍ U ROSTLIN. </w:t>
      </w:r>
    </w:p>
    <w:p w:rsidR="00E6175D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Jaké by to mohli být?</w:t>
      </w:r>
    </w:p>
    <w:p w:rsidR="00EA2D83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- </w:t>
      </w:r>
      <w:r>
        <w:rPr>
          <w:rFonts w:ascii="Times New Roman" w:hAnsi="Times New Roman" w:cs="Times New Roman"/>
          <w:sz w:val="24"/>
        </w:rPr>
        <w:t>POHLAVNÍ a NEPOHLAVNÍ</w:t>
      </w:r>
    </w:p>
    <w:p w:rsidR="00EA2D83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 w:rsidRPr="00EA2D83">
        <w:rPr>
          <w:rFonts w:ascii="Times New Roman" w:hAnsi="Times New Roman" w:cs="Times New Roman"/>
          <w:b/>
          <w:sz w:val="24"/>
        </w:rPr>
        <w:t xml:space="preserve">     - nepohlavní rozmnožování</w:t>
      </w:r>
      <w:r>
        <w:rPr>
          <w:rFonts w:ascii="Times New Roman" w:hAnsi="Times New Roman" w:cs="Times New Roman"/>
          <w:sz w:val="24"/>
        </w:rPr>
        <w:t xml:space="preserve"> = rozmnožování bez spojení samčí a samičí buňky,  </w:t>
      </w:r>
    </w:p>
    <w:p w:rsidR="00EA2D83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nový život vzniká pouze z jednoho organismu (například HOUBY)</w:t>
      </w:r>
    </w:p>
    <w:p w:rsidR="00EA2D83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</w:t>
      </w:r>
      <w:r>
        <w:rPr>
          <w:rFonts w:ascii="Times New Roman" w:hAnsi="Times New Roman" w:cs="Times New Roman"/>
          <w:b/>
          <w:sz w:val="24"/>
        </w:rPr>
        <w:t xml:space="preserve">pohlavní rozmnožování </w:t>
      </w:r>
      <w:r>
        <w:rPr>
          <w:rFonts w:ascii="Times New Roman" w:hAnsi="Times New Roman" w:cs="Times New Roman"/>
          <w:sz w:val="24"/>
        </w:rPr>
        <w:t xml:space="preserve">= rozmnožování, při kterém dochází ke spojení samčí a </w:t>
      </w:r>
    </w:p>
    <w:p w:rsidR="001D3AC6" w:rsidRDefault="001D3AC6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246380</wp:posOffset>
                </wp:positionV>
                <wp:extent cx="5267325" cy="4953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41.65pt;margin-top:19.4pt;width:414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" filled="f" strokecolor="black [3200]" strokeweight="2pt"/>
            </w:pict>
          </mc:Fallback>
        </mc:AlternateContent>
      </w:r>
      <w:r w:rsidR="00EA2D83">
        <w:rPr>
          <w:rFonts w:ascii="Times New Roman" w:hAnsi="Times New Roman" w:cs="Times New Roman"/>
          <w:sz w:val="24"/>
        </w:rPr>
        <w:t xml:space="preserve">       samičí buňky </w:t>
      </w:r>
      <w:r>
        <w:rPr>
          <w:rFonts w:ascii="Times New Roman" w:hAnsi="Times New Roman" w:cs="Times New Roman"/>
          <w:sz w:val="24"/>
        </w:rPr>
        <w:t>= opylení</w:t>
      </w:r>
    </w:p>
    <w:p w:rsid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="00EA2D83">
        <w:rPr>
          <w:rFonts w:ascii="Times New Roman" w:hAnsi="Times New Roman" w:cs="Times New Roman"/>
          <w:sz w:val="24"/>
        </w:rPr>
        <w:t xml:space="preserve"> </w:t>
      </w:r>
      <w:r w:rsidR="00EA2D83">
        <w:rPr>
          <w:rFonts w:ascii="Times New Roman" w:hAnsi="Times New Roman" w:cs="Times New Roman"/>
          <w:b/>
          <w:sz w:val="24"/>
        </w:rPr>
        <w:t>OPYLENÍ (pyl je samčí buňka a vajíčko samičí)</w:t>
      </w:r>
      <w:r>
        <w:rPr>
          <w:rFonts w:ascii="Times New Roman" w:hAnsi="Times New Roman" w:cs="Times New Roman"/>
          <w:b/>
          <w:sz w:val="24"/>
        </w:rPr>
        <w:t xml:space="preserve"> = pyl jako </w:t>
      </w:r>
      <w:r w:rsidRPr="001D3AC6">
        <w:rPr>
          <w:rFonts w:ascii="Times New Roman" w:hAnsi="Times New Roman" w:cs="Times New Roman"/>
          <w:b/>
          <w:sz w:val="24"/>
        </w:rPr>
        <w:t xml:space="preserve">samčí buňka </w:t>
      </w:r>
    </w:p>
    <w:p w:rsidR="00EA2D83" w:rsidRP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1D3AC6">
        <w:rPr>
          <w:rFonts w:ascii="Times New Roman" w:hAnsi="Times New Roman" w:cs="Times New Roman"/>
          <w:b/>
          <w:sz w:val="24"/>
        </w:rPr>
        <w:t>z tyčinky, se dostane do pestíku k vajíčkům/</w:t>
      </w:r>
      <w:r>
        <w:rPr>
          <w:rFonts w:ascii="Times New Roman" w:hAnsi="Times New Roman" w:cs="Times New Roman"/>
          <w:b/>
          <w:sz w:val="24"/>
        </w:rPr>
        <w:t>semenům samičí</w:t>
      </w:r>
      <w:r w:rsidRPr="001D3AC6">
        <w:rPr>
          <w:rFonts w:ascii="Times New Roman" w:hAnsi="Times New Roman" w:cs="Times New Roman"/>
          <w:b/>
          <w:sz w:val="24"/>
        </w:rPr>
        <w:t xml:space="preserve"> buňky</w:t>
      </w:r>
    </w:p>
    <w:p w:rsidR="00EA2D83" w:rsidRDefault="00EA2D83" w:rsidP="00EA2D8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- Jaká zvířátka pomáhají rostlinám s opylováním? (Včela, čmelák, motýli.)</w:t>
      </w:r>
    </w:p>
    <w:p w:rsidR="000578F3" w:rsidRDefault="000578F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- </w:t>
      </w:r>
      <w:r>
        <w:rPr>
          <w:rFonts w:ascii="Times New Roman" w:hAnsi="Times New Roman" w:cs="Times New Roman"/>
          <w:sz w:val="24"/>
        </w:rPr>
        <w:t xml:space="preserve">Rozmnožovacím orgánem/nástrojem rostlin je </w:t>
      </w:r>
      <w:r w:rsidRPr="000578F3">
        <w:rPr>
          <w:rFonts w:ascii="Times New Roman" w:hAnsi="Times New Roman" w:cs="Times New Roman"/>
          <w:b/>
          <w:sz w:val="24"/>
        </w:rPr>
        <w:t>KVĚT</w:t>
      </w:r>
      <w:r>
        <w:rPr>
          <w:rFonts w:ascii="Times New Roman" w:hAnsi="Times New Roman" w:cs="Times New Roman"/>
          <w:sz w:val="24"/>
        </w:rPr>
        <w:t xml:space="preserve">. Ten se skládá z různých   </w:t>
      </w:r>
    </w:p>
    <w:p w:rsidR="000578F3" w:rsidRPr="000578F3" w:rsidRDefault="000578F3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částí – VIZ. SCHÉMA + POKUSNÝ OBJEKT.</w:t>
      </w:r>
    </w:p>
    <w:p w:rsidR="00EA2D83" w:rsidRPr="00EA2D83" w:rsidRDefault="001D3AC6" w:rsidP="00EA2D8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F8891" wp14:editId="2A86F4CC">
                <wp:simplePos x="0" y="0"/>
                <wp:positionH relativeFrom="column">
                  <wp:posOffset>3541394</wp:posOffset>
                </wp:positionH>
                <wp:positionV relativeFrom="paragraph">
                  <wp:posOffset>173352</wp:posOffset>
                </wp:positionV>
                <wp:extent cx="3362496" cy="1070915"/>
                <wp:effectExtent l="0" t="838200" r="0" b="510540"/>
                <wp:wrapNone/>
                <wp:docPr id="4" name="Zahnutá šipka nahor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0013">
                          <a:off x="0" y="0"/>
                          <a:ext cx="3362496" cy="107091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4" o:spid="_x0000_s1026" type="#_x0000_t104" style="position:absolute;margin-left:278.85pt;margin-top:13.65pt;width:264.75pt;height:84.3pt;rotation:-28398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" adj="18160,20740,5400" fillcolor="black [3200]" strokecolor="black [1600]" strokeweight="2pt"/>
            </w:pict>
          </mc:Fallback>
        </mc:AlternateContent>
      </w:r>
    </w:p>
    <w:p w:rsidR="00E6175D" w:rsidRDefault="000578F3" w:rsidP="00E6175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Pozorování stavby květu. Připravíme si lupu, živý květ a schéma. Pozorujeme květ.</w:t>
      </w:r>
    </w:p>
    <w:p w:rsidR="000578F3" w:rsidRDefault="000578F3" w:rsidP="000578F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- </w:t>
      </w:r>
      <w:r w:rsidRPr="000578F3">
        <w:rPr>
          <w:rFonts w:ascii="Times New Roman" w:hAnsi="Times New Roman" w:cs="Times New Roman"/>
          <w:i/>
          <w:sz w:val="24"/>
        </w:rPr>
        <w:t>Najdete každý</w:t>
      </w:r>
      <w:r>
        <w:rPr>
          <w:rFonts w:ascii="Times New Roman" w:hAnsi="Times New Roman" w:cs="Times New Roman"/>
          <w:sz w:val="24"/>
        </w:rPr>
        <w:t>:</w:t>
      </w:r>
      <w:r w:rsidRPr="00057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PESTÍK (semeník, ukrývá semena), TYČINKY (na ní se nachází </w:t>
      </w:r>
    </w:p>
    <w:p w:rsidR="001D3AC6" w:rsidRDefault="000578F3" w:rsidP="000578F3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pyl), OKVĚTNÍ LIST (ochrana pestíku a tyčinek)</w:t>
      </w:r>
      <w:r w:rsidR="001D3AC6">
        <w:rPr>
          <w:rFonts w:ascii="Times New Roman" w:hAnsi="Times New Roman" w:cs="Times New Roman"/>
          <w:sz w:val="24"/>
        </w:rPr>
        <w:t xml:space="preserve"> </w:t>
      </w:r>
    </w:p>
    <w:p w:rsidR="000578F3" w:rsidRDefault="001D3AC6" w:rsidP="000578F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 w:rsidRPr="001D3AC6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38958353" wp14:editId="5ADBDD52">
            <wp:simplePos x="0" y="0"/>
            <wp:positionH relativeFrom="column">
              <wp:posOffset>1700530</wp:posOffset>
            </wp:positionH>
            <wp:positionV relativeFrom="paragraph">
              <wp:posOffset>89535</wp:posOffset>
            </wp:positionV>
            <wp:extent cx="2715260" cy="2036445"/>
            <wp:effectExtent l="0" t="0" r="8890" b="1905"/>
            <wp:wrapNone/>
            <wp:docPr id="6" name="Obrázek 6" descr="Generativní orgány – biologie.jeco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ivní orgány – biologie.jecool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- (</w:t>
      </w:r>
      <w:r w:rsidRPr="001D3AC6">
        <w:rPr>
          <w:rFonts w:ascii="Times New Roman" w:hAnsi="Times New Roman" w:cs="Times New Roman"/>
          <w:b/>
          <w:sz w:val="24"/>
        </w:rPr>
        <w:t>JAK TEDY FUNGUJE OPYLENÍ?)</w:t>
      </w:r>
    </w:p>
    <w:p w:rsidR="00E6175D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vypracujme </w:t>
      </w:r>
      <w:r w:rsidRPr="001D3AC6">
        <w:rPr>
          <w:rFonts w:ascii="Times New Roman" w:hAnsi="Times New Roman" w:cs="Times New Roman"/>
          <w:b/>
          <w:sz w:val="24"/>
        </w:rPr>
        <w:t>ps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str.</w:t>
      </w:r>
      <w:proofErr w:type="gramEnd"/>
      <w:r>
        <w:rPr>
          <w:rFonts w:ascii="Times New Roman" w:hAnsi="Times New Roman" w:cs="Times New Roman"/>
          <w:sz w:val="24"/>
        </w:rPr>
        <w:t xml:space="preserve"> 30, </w:t>
      </w:r>
      <w:proofErr w:type="spellStart"/>
      <w:r>
        <w:rPr>
          <w:rFonts w:ascii="Times New Roman" w:hAnsi="Times New Roman" w:cs="Times New Roman"/>
          <w:sz w:val="24"/>
        </w:rPr>
        <w:t>cv</w:t>
      </w:r>
      <w:proofErr w:type="spellEnd"/>
      <w:r>
        <w:rPr>
          <w:rFonts w:ascii="Times New Roman" w:hAnsi="Times New Roman" w:cs="Times New Roman"/>
          <w:sz w:val="24"/>
        </w:rPr>
        <w:t>. 9/10</w:t>
      </w:r>
      <w:r w:rsidR="000578F3">
        <w:rPr>
          <w:rFonts w:ascii="Times New Roman" w:hAnsi="Times New Roman" w:cs="Times New Roman"/>
          <w:sz w:val="24"/>
        </w:rPr>
        <w:t xml:space="preserve">   </w:t>
      </w:r>
    </w:p>
    <w:p w:rsidR="001D3AC6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1D3AC6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1D3AC6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1D3AC6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1D3AC6" w:rsidRDefault="001D3AC6" w:rsidP="00E6175D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1D3AC6" w:rsidRDefault="001D3AC6" w:rsidP="00E6175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Dále dělíme rostliny dle typu rozmnožování na:</w:t>
      </w:r>
    </w:p>
    <w:p w:rsid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- </w:t>
      </w:r>
      <w:bookmarkStart w:id="0" w:name="_GoBack"/>
      <w:bookmarkEnd w:id="0"/>
      <w:r w:rsidRPr="001D3AC6">
        <w:rPr>
          <w:rFonts w:ascii="Times New Roman" w:hAnsi="Times New Roman" w:cs="Times New Roman"/>
          <w:b/>
          <w:sz w:val="24"/>
        </w:rPr>
        <w:t>NAHOSEMENNÉ</w:t>
      </w:r>
      <w:r>
        <w:rPr>
          <w:rFonts w:ascii="Times New Roman" w:hAnsi="Times New Roman" w:cs="Times New Roman"/>
          <w:sz w:val="24"/>
        </w:rPr>
        <w:t xml:space="preserve"> (jehličnany, šišky) x </w:t>
      </w:r>
      <w:r w:rsidRPr="001D3AC6">
        <w:rPr>
          <w:rFonts w:ascii="Times New Roman" w:hAnsi="Times New Roman" w:cs="Times New Roman"/>
          <w:b/>
          <w:sz w:val="24"/>
        </w:rPr>
        <w:t>KRYTOSEMENNÉ</w:t>
      </w:r>
      <w:r>
        <w:rPr>
          <w:rFonts w:ascii="Times New Roman" w:hAnsi="Times New Roman" w:cs="Times New Roman"/>
          <w:sz w:val="24"/>
        </w:rPr>
        <w:t xml:space="preserve"> (jabloň, tulipán)</w:t>
      </w:r>
    </w:p>
    <w:p w:rsid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-</w:t>
      </w:r>
      <w:r>
        <w:rPr>
          <w:rFonts w:ascii="Times New Roman" w:hAnsi="Times New Roman" w:cs="Times New Roman"/>
          <w:sz w:val="24"/>
        </w:rPr>
        <w:t xml:space="preserve"> Jaký je mezi nimi rozdíl? (Dle pozice „ukrytí“ semen.)</w:t>
      </w:r>
    </w:p>
    <w:p w:rsid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-</w:t>
      </w:r>
      <w:r>
        <w:rPr>
          <w:rFonts w:ascii="Times New Roman" w:hAnsi="Times New Roman" w:cs="Times New Roman"/>
          <w:sz w:val="24"/>
        </w:rPr>
        <w:t xml:space="preserve"> Dále také odlišujeme třetí skupinu. Víte, jak se rozmnožují houby?    </w:t>
      </w:r>
    </w:p>
    <w:p w:rsidR="001D3AC6" w:rsidRP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-</w:t>
      </w:r>
      <w:r>
        <w:rPr>
          <w:rFonts w:ascii="Times New Roman" w:hAnsi="Times New Roman" w:cs="Times New Roman"/>
          <w:sz w:val="24"/>
        </w:rPr>
        <w:t xml:space="preserve"> NEPOHLAVNĚ, </w:t>
      </w:r>
      <w:r>
        <w:rPr>
          <w:rFonts w:ascii="Times New Roman" w:hAnsi="Times New Roman" w:cs="Times New Roman"/>
          <w:b/>
          <w:sz w:val="24"/>
        </w:rPr>
        <w:t>VÝTRUSNÉ (</w:t>
      </w:r>
      <w:r w:rsidR="00167769">
        <w:rPr>
          <w:rFonts w:ascii="Times New Roman" w:hAnsi="Times New Roman" w:cs="Times New Roman"/>
          <w:b/>
          <w:sz w:val="24"/>
        </w:rPr>
        <w:t>výtrusy ukryté pod klobouky hub)</w:t>
      </w:r>
    </w:p>
    <w:p w:rsidR="001D3AC6" w:rsidRDefault="001D3AC6" w:rsidP="001D3AC6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167769" w:rsidRDefault="00167769" w:rsidP="00E6175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OPAKOVÁN</w:t>
      </w:r>
      <w:r w:rsidR="006856B3">
        <w:rPr>
          <w:rFonts w:ascii="Times New Roman" w:hAnsi="Times New Roman" w:cs="Times New Roman"/>
          <w:b/>
          <w:sz w:val="24"/>
        </w:rPr>
        <w:t xml:space="preserve">Í, DOTAZY, </w:t>
      </w:r>
      <w:r>
        <w:rPr>
          <w:rFonts w:ascii="Times New Roman" w:hAnsi="Times New Roman" w:cs="Times New Roman"/>
          <w:b/>
          <w:sz w:val="24"/>
        </w:rPr>
        <w:t>SHRNUTÍ.</w:t>
      </w:r>
    </w:p>
    <w:p w:rsidR="00167769" w:rsidRDefault="00167769" w:rsidP="00167769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4B0E5A" w:rsidRDefault="00E6175D" w:rsidP="006856B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Hodnocení, reflexe – jak se vám hovor/online hodina líbila? Od 1 do 10, jak byste ji ohodno</w:t>
      </w:r>
      <w:r w:rsidR="006856B3">
        <w:rPr>
          <w:rFonts w:ascii="Times New Roman" w:hAnsi="Times New Roman" w:cs="Times New Roman"/>
          <w:b/>
          <w:sz w:val="24"/>
        </w:rPr>
        <w:t>tili? Co se vám nejvíce líbilo?</w:t>
      </w:r>
    </w:p>
    <w:p w:rsidR="006856B3" w:rsidRDefault="006856B3" w:rsidP="006856B3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</w:rPr>
      </w:pPr>
    </w:p>
    <w:p w:rsidR="006856B3" w:rsidRPr="00833E3A" w:rsidRDefault="006856B3" w:rsidP="006856B3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</w:rPr>
      </w:pPr>
      <w:r w:rsidRPr="00833E3A">
        <w:rPr>
          <w:rFonts w:ascii="Times New Roman" w:hAnsi="Times New Roman" w:cs="Times New Roman"/>
          <w:i/>
          <w:sz w:val="24"/>
        </w:rPr>
        <w:t xml:space="preserve">Seznam dětí: </w:t>
      </w:r>
      <w:r w:rsidR="00833E3A" w:rsidRPr="00833E3A">
        <w:rPr>
          <w:rFonts w:ascii="Times New Roman" w:hAnsi="Times New Roman" w:cs="Times New Roman"/>
          <w:i/>
          <w:sz w:val="24"/>
        </w:rPr>
        <w:t xml:space="preserve">   Nikolka, Esterka, Eliška, Květa, </w:t>
      </w:r>
      <w:proofErr w:type="spellStart"/>
      <w:r w:rsidR="00833E3A" w:rsidRPr="00833E3A">
        <w:rPr>
          <w:rFonts w:ascii="Times New Roman" w:hAnsi="Times New Roman" w:cs="Times New Roman"/>
          <w:i/>
          <w:sz w:val="24"/>
        </w:rPr>
        <w:t>Pája</w:t>
      </w:r>
      <w:proofErr w:type="spellEnd"/>
      <w:r w:rsidR="00833E3A" w:rsidRPr="00833E3A">
        <w:rPr>
          <w:rFonts w:ascii="Times New Roman" w:hAnsi="Times New Roman" w:cs="Times New Roman"/>
          <w:i/>
          <w:sz w:val="24"/>
        </w:rPr>
        <w:t>, Kačka</w:t>
      </w:r>
    </w:p>
    <w:sectPr w:rsidR="006856B3" w:rsidRPr="0083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56E4"/>
    <w:multiLevelType w:val="hybridMultilevel"/>
    <w:tmpl w:val="5F940FFA"/>
    <w:lvl w:ilvl="0" w:tplc="6E5AD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8"/>
    <w:rsid w:val="000578F3"/>
    <w:rsid w:val="0010648F"/>
    <w:rsid w:val="00167769"/>
    <w:rsid w:val="001D3AC6"/>
    <w:rsid w:val="004B0E5A"/>
    <w:rsid w:val="006856B3"/>
    <w:rsid w:val="00833E3A"/>
    <w:rsid w:val="00862C9B"/>
    <w:rsid w:val="00980409"/>
    <w:rsid w:val="00BB4148"/>
    <w:rsid w:val="00E6175D"/>
    <w:rsid w:val="00E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7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7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6</cp:revision>
  <dcterms:created xsi:type="dcterms:W3CDTF">2020-04-14T11:50:00Z</dcterms:created>
  <dcterms:modified xsi:type="dcterms:W3CDTF">2020-04-14T13:32:00Z</dcterms:modified>
</cp:coreProperties>
</file>