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6B905" w14:textId="3E616C83" w:rsidR="00B330A9" w:rsidRDefault="00B330A9" w:rsidP="00B330A9">
      <w:pPr>
        <w:spacing w:after="382" w:line="259" w:lineRule="auto"/>
        <w:ind w:left="0" w:right="0" w:firstLine="0"/>
        <w:jc w:val="center"/>
        <w:rPr>
          <w:sz w:val="32"/>
        </w:rPr>
      </w:pPr>
      <w:r>
        <w:rPr>
          <w:sz w:val="32"/>
        </w:rPr>
        <w:t>VOLNOST JAKO UNIVERZÁLNÍ VLASTNOST JAZYKA</w:t>
      </w:r>
      <w:r>
        <w:rPr>
          <w:noProof/>
        </w:rPr>
        <w:drawing>
          <wp:inline distT="0" distB="0" distL="0" distR="0" wp14:anchorId="67D4B9D3" wp14:editId="66E9B8A7">
            <wp:extent cx="29261" cy="40247"/>
            <wp:effectExtent l="0" t="0" r="0" b="0"/>
            <wp:docPr id="43814" name="Picture 43814"/>
            <wp:cNvGraphicFramePr/>
            <a:graphic xmlns:a="http://schemas.openxmlformats.org/drawingml/2006/main">
              <a:graphicData uri="http://schemas.openxmlformats.org/drawingml/2006/picture">
                <pic:pic xmlns:pic="http://schemas.openxmlformats.org/drawingml/2006/picture">
                  <pic:nvPicPr>
                    <pic:cNvPr id="43814" name="Picture 43814"/>
                    <pic:cNvPicPr/>
                  </pic:nvPicPr>
                  <pic:blipFill>
                    <a:blip r:embed="rId4"/>
                    <a:stretch>
                      <a:fillRect/>
                    </a:stretch>
                  </pic:blipFill>
                  <pic:spPr>
                    <a:xfrm>
                      <a:off x="0" y="0"/>
                      <a:ext cx="29261" cy="40247"/>
                    </a:xfrm>
                    <a:prstGeom prst="rect">
                      <a:avLst/>
                    </a:prstGeom>
                  </pic:spPr>
                </pic:pic>
              </a:graphicData>
            </a:graphic>
          </wp:inline>
        </w:drawing>
      </w:r>
    </w:p>
    <w:p w14:paraId="6B09B91F" w14:textId="333032AA" w:rsidR="00B330A9" w:rsidRDefault="00B330A9" w:rsidP="000B15EF">
      <w:pPr>
        <w:pStyle w:val="Bezmezer"/>
      </w:pPr>
      <w:r>
        <w:t xml:space="preserve">    </w:t>
      </w:r>
      <w:r w:rsidRPr="00B330A9">
        <w:t>Každý jazyk je krásný a složitý svým způsobem. Samozřejmě existují rozdíly mezi evropskými jazyky, a to jak ze strany sémantiky, výslovnosti, tvorby slov atd. Historie si uchovala velmi málo informací o utváření jakéhokoli jazyka, takže o pojmu „přirozený jazyk“ nemůžeme nic říci. Existuje něco více informací o struktuře jazyka, o obecných charakteristikách jazyka. Jednou z hlavních složek existence je svoboda jazyka, svoboda jeho uživatelů. Jazyk je prostředkem lidské komunikace a mluvící osoba by měla mít svobodu při volbě výrazových prostředků, jazykových forem a neměla by dodržovat určité a povinné standardní výrazy. To platí jak pro rodný jazyk člověka, tak pro později získaný jazyk. V průběhu let se všechno změnilo, včetně jazyka. Se změnami životních a pracovních podmínek, s příchodem nových technologií, se objevují nové gramatické prostředky, mnoho výrazů a nová slova interagují z jiných jazyků</w:t>
      </w:r>
      <w:r>
        <w:t>.</w:t>
      </w:r>
    </w:p>
    <w:p w14:paraId="5B1473A1" w14:textId="3FC58B44" w:rsidR="00B330A9" w:rsidRDefault="00B330A9" w:rsidP="000B15EF">
      <w:pPr>
        <w:pStyle w:val="Bezmezer"/>
      </w:pPr>
      <w:r>
        <w:t xml:space="preserve">    </w:t>
      </w:r>
      <w:r w:rsidRPr="00B330A9">
        <w:t>Svoboda jazyka přímo souvisí s jeho variabilitou, kterou V. Mathesius  popsal jako větší potenciál před více než 80 lety. Právě tento aspekt jazykové svobody umožňuje mluvčím vybrat si jednu z možností, a tím přispět k rozvoji jazyka. Život ve společnosti a neznalost jazyka je nemožná, proto jsme nuceni se učit jazyk našeho prostředí, po zvládnutí základní struktury jazyka se pokusíme zvládnout řečové obraty, které jsou pouze tradiční a charakteristické pro tento jazyk. Děti samozřejmě nemohou vstoupit do utváření kultury, svobody a rozvoje jazyka, protože dětský jazyk je zvláštní a nezávislý svět lingvistického myšlení. Každý se může vzbouřit proti poutům tradice, kolektivity, uniformity. To je princip svobody, individuality, osobní tvořivosti, nejen v poezii, literatuře, ale i v humoru, v každodenním rozhovoru, bez ohledu na to, zda k tomu dochází vědomě či nikoli. Svoboda jazyka je jasně viditelná, když se řečník pohybuje z jedné zeměpisné oblasti do druhé. Reproduktor, respektující v jednom či druhém stupni normy chování přijaté v jeho prostředí, by se měl vyhnout nevhodným formulacím, které se nacházejí v různých stylech a typech řečových situací. To vše může nakonec ovlivnit vývoj řečových vzorců jejich prostředí, vývoj funkčního stylu, celé lingvistické jednotky.</w:t>
      </w:r>
      <w:r>
        <w:t xml:space="preserve"> </w:t>
      </w:r>
    </w:p>
    <w:p w14:paraId="42CA3AB7" w14:textId="42D2730C" w:rsidR="000B15EF" w:rsidRPr="000B15EF" w:rsidRDefault="00B330A9" w:rsidP="000B15EF">
      <w:pPr>
        <w:pStyle w:val="Bezmezer"/>
      </w:pPr>
      <w:r>
        <w:t xml:space="preserve">    </w:t>
      </w:r>
      <w:r w:rsidR="000B15EF" w:rsidRPr="000B15EF">
        <w:t>Žádná pravidla, ani vnější ani vnitřní, ani žádné zákony nemohou zavázat omezení používání jednotlivých jazyků. Například francouzský zákon neukládá jednotlivcům nic. Jazyková komunikace není přísně omezena na skutečnost, že nás obklopuje a o níž mluvíme.</w:t>
      </w:r>
    </w:p>
    <w:p w14:paraId="187C8E57" w14:textId="3E1EE8B6" w:rsidR="00B330A9" w:rsidRDefault="000B15EF" w:rsidP="000B15EF">
      <w:pPr>
        <w:pStyle w:val="Bezmezer"/>
      </w:pPr>
      <w:r>
        <w:t xml:space="preserve">    </w:t>
      </w:r>
      <w:r w:rsidRPr="000B15EF">
        <w:t>Zdrojem svobody jazyka jsou lidé, lidé se svobodnou vůlí, s různými zkušenostmi a psychologiemi. Rozhodují se, zda budou dodržovat normu najednou. Nejdůležitějším zdrojem jazykové svobody je ekonomická účinnost při opakování vašeho vlastního a cizího jazyka, zejména pro odpovědi a otázky v dialogu. Avšak někdy může svoboda jazyka vést ke složitosti. Mohou to být nepochopitelné a neznámé projevy řeči, určité termíny, citace atd. Pokus</w:t>
      </w:r>
      <w:r>
        <w:t xml:space="preserve"> </w:t>
      </w:r>
      <w:r w:rsidRPr="000B15EF">
        <w:t>opakování vede ke zkrácení vzhledu synonym, ke vzhledu vulgární řeči. To porušuje gramatický vzorec.</w:t>
      </w:r>
    </w:p>
    <w:p w14:paraId="24F3B7D1" w14:textId="7BA5C75A" w:rsidR="000B15EF" w:rsidRDefault="000B15EF" w:rsidP="000B15EF">
      <w:pPr>
        <w:pStyle w:val="Bezmezer"/>
      </w:pPr>
      <w:r>
        <w:t xml:space="preserve">    </w:t>
      </w:r>
      <w:r w:rsidRPr="000B15EF">
        <w:t xml:space="preserve">Svoboda, která je jednou z hlavních charakteristik přirozeného jazyka, spolu s vysokou univerzálností vede k obtížím, které znesnadňují mluvčímu používat jazyk v komunikaci. Formální sémantika neodráží přímo strukturu jazyka, ale strukturu vědomí. V matematice existuje směr o teorii alternativních množin, zejména o jeho konceptu „horizontu“, který má své vlastní jasně definované centrum, podél okrajů </w:t>
      </w:r>
      <w:r w:rsidRPr="000B15EF">
        <w:lastRenderedPageBreak/>
        <w:t>tohoto centra je složitá zóna hraničních jevů, aberací a komplikací. Možnost této matematické perspektivy pro obecný pohled na nejistotu v jazyce a dalších jevech najde široké a plodné uplatnění v budoucnosti.</w:t>
      </w:r>
    </w:p>
    <w:p w14:paraId="21DDBFBC" w14:textId="53114279" w:rsidR="00DA046A" w:rsidRDefault="00DA046A" w:rsidP="000B15EF">
      <w:pPr>
        <w:pStyle w:val="Bezmezer"/>
      </w:pPr>
    </w:p>
    <w:p w14:paraId="582FF81E" w14:textId="434E80C6" w:rsidR="00DA046A" w:rsidRDefault="00DA046A" w:rsidP="000B15EF">
      <w:pPr>
        <w:pStyle w:val="Bezmezer"/>
      </w:pPr>
    </w:p>
    <w:p w14:paraId="35AEF8A8" w14:textId="77777777" w:rsidR="00DA046A" w:rsidRPr="00B330A9" w:rsidRDefault="00DA046A" w:rsidP="000B15EF">
      <w:pPr>
        <w:pStyle w:val="Bezmezer"/>
      </w:pPr>
      <w:bookmarkStart w:id="0" w:name="_GoBack"/>
      <w:bookmarkEnd w:id="0"/>
    </w:p>
    <w:p w14:paraId="17ED2471" w14:textId="77777777" w:rsidR="008D1C0B" w:rsidRDefault="008D1C0B" w:rsidP="008D1C0B">
      <w:pPr>
        <w:pStyle w:val="Bezmezer"/>
        <w:ind w:left="0" w:firstLine="0"/>
      </w:pPr>
    </w:p>
    <w:p w14:paraId="2EBE67E8" w14:textId="22BE50AA" w:rsidR="00CC6454" w:rsidRDefault="00CC6454" w:rsidP="00CC6454">
      <w:pPr>
        <w:pStyle w:val="Bezmezer"/>
        <w:ind w:left="0" w:firstLine="0"/>
      </w:pPr>
      <w:r w:rsidRPr="00CC6454">
        <w:rPr>
          <w:b/>
          <w:bCs/>
        </w:rPr>
        <w:t>J</w:t>
      </w:r>
      <w:r w:rsidR="008D1C0B" w:rsidRPr="00CC6454">
        <w:rPr>
          <w:b/>
          <w:bCs/>
        </w:rPr>
        <w:t>azyková univerzálie</w:t>
      </w:r>
      <w:r>
        <w:t>- d</w:t>
      </w:r>
      <w:r>
        <w:t>efinicí „univerzálního jazyka“ se rozumí jazyk, systém termínů definovaných v přísném a jednoznačném pořadí, které umožňuje určité formální operace samy o sobě.</w:t>
      </w:r>
    </w:p>
    <w:p w14:paraId="59A50526" w14:textId="77777777" w:rsidR="00CC6454" w:rsidRDefault="00CC6454" w:rsidP="00CC6454">
      <w:pPr>
        <w:pStyle w:val="Bezmezer"/>
        <w:ind w:left="0" w:firstLine="0"/>
      </w:pPr>
    </w:p>
    <w:p w14:paraId="28DD81E3" w14:textId="2AC362CA" w:rsidR="008D1C0B" w:rsidRDefault="00CC6454" w:rsidP="00CC6454">
      <w:pPr>
        <w:pStyle w:val="Bezmezer"/>
        <w:ind w:left="0" w:firstLine="0"/>
      </w:pPr>
      <w:r w:rsidRPr="00CC6454">
        <w:rPr>
          <w:b/>
          <w:bCs/>
        </w:rPr>
        <w:t>Příklad:</w:t>
      </w:r>
      <w:r>
        <w:t xml:space="preserve"> Esperanto je nejrozšířenější plánovaný jazyk vytvořený varšavským lingvistou a </w:t>
      </w:r>
      <w:proofErr w:type="spellStart"/>
      <w:r>
        <w:t>optometristou</w:t>
      </w:r>
      <w:proofErr w:type="spellEnd"/>
      <w:r>
        <w:t xml:space="preserve"> Lazarem (</w:t>
      </w:r>
      <w:proofErr w:type="spellStart"/>
      <w:r>
        <w:t>Ludwik</w:t>
      </w:r>
      <w:proofErr w:type="spellEnd"/>
      <w:r>
        <w:t xml:space="preserve">) </w:t>
      </w:r>
      <w:proofErr w:type="spellStart"/>
      <w:r>
        <w:t>Markovichem</w:t>
      </w:r>
      <w:proofErr w:type="spellEnd"/>
      <w:r>
        <w:t xml:space="preserve"> </w:t>
      </w:r>
      <w:proofErr w:type="spellStart"/>
      <w:r>
        <w:t>Zamenhofem</w:t>
      </w:r>
      <w:proofErr w:type="spellEnd"/>
      <w:r>
        <w:t>.</w:t>
      </w:r>
    </w:p>
    <w:p w14:paraId="54CCBA1B" w14:textId="77777777" w:rsidR="008D1C0B" w:rsidRDefault="008D1C0B" w:rsidP="008D1C0B">
      <w:pPr>
        <w:pStyle w:val="Bezmezer"/>
        <w:ind w:left="0" w:firstLine="0"/>
      </w:pPr>
    </w:p>
    <w:p w14:paraId="555AF88C" w14:textId="2324D7FA" w:rsidR="00CC6454" w:rsidRPr="00CC6454" w:rsidRDefault="00CC6454" w:rsidP="00CC6454">
      <w:pPr>
        <w:pStyle w:val="Bezmezer"/>
        <w:ind w:left="0" w:firstLine="0"/>
      </w:pPr>
      <w:r w:rsidRPr="00CC6454">
        <w:rPr>
          <w:b/>
          <w:bCs/>
        </w:rPr>
        <w:t>J</w:t>
      </w:r>
      <w:r w:rsidR="008D1C0B" w:rsidRPr="00CC6454">
        <w:rPr>
          <w:b/>
          <w:bCs/>
        </w:rPr>
        <w:t>azyková kompetence</w:t>
      </w:r>
      <w:r>
        <w:rPr>
          <w:b/>
          <w:bCs/>
        </w:rPr>
        <w:t>-</w:t>
      </w:r>
      <w:r w:rsidRPr="00CC6454">
        <w:t xml:space="preserve"> </w:t>
      </w:r>
      <w:r w:rsidRPr="00CC6454">
        <w:t>znalost jazyků, které vám umožňují mluvit jiným jazykem v různých oborech. Nazývá se také věda ideálního mluvčího a posluchače.</w:t>
      </w:r>
    </w:p>
    <w:p w14:paraId="1DFE044E" w14:textId="77777777" w:rsidR="00CC6454" w:rsidRPr="00CC6454" w:rsidRDefault="00CC6454" w:rsidP="00CC6454">
      <w:pPr>
        <w:pStyle w:val="Bezmezer"/>
        <w:ind w:left="0" w:firstLine="0"/>
      </w:pPr>
    </w:p>
    <w:p w14:paraId="4D0C7314" w14:textId="34F7D7F6" w:rsidR="008D1C0B" w:rsidRPr="00CC6454" w:rsidRDefault="00CC6454" w:rsidP="00CC6454">
      <w:pPr>
        <w:pStyle w:val="Bezmezer"/>
        <w:ind w:left="0" w:firstLine="0"/>
      </w:pPr>
      <w:r w:rsidRPr="00CC6454">
        <w:rPr>
          <w:b/>
          <w:bCs/>
        </w:rPr>
        <w:t xml:space="preserve">Příklad: </w:t>
      </w:r>
      <w:r w:rsidRPr="00CC6454">
        <w:t>výuka cizího jazyka.</w:t>
      </w:r>
    </w:p>
    <w:p w14:paraId="71A794DD" w14:textId="77777777" w:rsidR="008D1C0B" w:rsidRDefault="008D1C0B" w:rsidP="008D1C0B">
      <w:pPr>
        <w:pStyle w:val="Bezmezer"/>
        <w:ind w:left="0" w:firstLine="0"/>
      </w:pPr>
    </w:p>
    <w:p w14:paraId="3F8FC636" w14:textId="62F8DB27" w:rsidR="005D1A5D" w:rsidRPr="005D1A5D" w:rsidRDefault="00CC6454" w:rsidP="008D1C0B">
      <w:pPr>
        <w:pStyle w:val="Bezmezer"/>
        <w:ind w:left="0" w:firstLine="0"/>
      </w:pPr>
      <w:r w:rsidRPr="00CC6454">
        <w:rPr>
          <w:b/>
          <w:bCs/>
        </w:rPr>
        <w:t>J</w:t>
      </w:r>
      <w:r w:rsidR="008D1C0B" w:rsidRPr="00CC6454">
        <w:rPr>
          <w:b/>
          <w:bCs/>
        </w:rPr>
        <w:t>azyková performance</w:t>
      </w:r>
      <w:r>
        <w:rPr>
          <w:b/>
          <w:bCs/>
        </w:rPr>
        <w:t>-</w:t>
      </w:r>
      <w:r w:rsidR="005D1A5D" w:rsidRPr="005D1A5D">
        <w:t xml:space="preserve"> </w:t>
      </w:r>
      <w:r w:rsidR="005D1A5D" w:rsidRPr="005D1A5D">
        <w:t xml:space="preserve">To je úroveň znalostí konkrétního jazyka, do jaké míry mluvčí </w:t>
      </w:r>
      <w:r w:rsidR="005D1A5D">
        <w:t>umí mluvit v tom jazyce</w:t>
      </w:r>
      <w:r w:rsidR="005D1A5D" w:rsidRPr="005D1A5D">
        <w:t xml:space="preserve">. </w:t>
      </w:r>
    </w:p>
    <w:p w14:paraId="4506D0E1" w14:textId="13623C7C" w:rsidR="008D1C0B" w:rsidRPr="005D1A5D" w:rsidRDefault="005D1A5D" w:rsidP="008D1C0B">
      <w:pPr>
        <w:pStyle w:val="Bezmezer"/>
        <w:ind w:left="0" w:firstLine="0"/>
      </w:pPr>
      <w:r w:rsidRPr="005D1A5D">
        <w:rPr>
          <w:b/>
          <w:bCs/>
        </w:rPr>
        <w:t xml:space="preserve">Například: </w:t>
      </w:r>
      <w:r w:rsidRPr="005D1A5D">
        <w:t xml:space="preserve">Počet studentů, kteří studovali jazyk dobře </w:t>
      </w:r>
      <w:r>
        <w:t>za nějaký určitý čas</w:t>
      </w:r>
      <w:r w:rsidRPr="005D1A5D">
        <w:t>.</w:t>
      </w:r>
    </w:p>
    <w:p w14:paraId="3188257A" w14:textId="77777777" w:rsidR="008D1C0B" w:rsidRDefault="008D1C0B" w:rsidP="008D1C0B">
      <w:pPr>
        <w:pStyle w:val="Bezmezer"/>
        <w:ind w:left="0" w:firstLine="0"/>
      </w:pPr>
    </w:p>
    <w:p w14:paraId="4F1275B6" w14:textId="54797975" w:rsidR="008D1C0B" w:rsidRDefault="00CC6454" w:rsidP="008D1C0B">
      <w:pPr>
        <w:pStyle w:val="Bezmezer"/>
        <w:ind w:left="0" w:firstLine="0"/>
      </w:pPr>
      <w:r w:rsidRPr="00CC6454">
        <w:rPr>
          <w:b/>
          <w:bCs/>
        </w:rPr>
        <w:t>J</w:t>
      </w:r>
      <w:r w:rsidR="008D1C0B" w:rsidRPr="00CC6454">
        <w:rPr>
          <w:b/>
          <w:bCs/>
        </w:rPr>
        <w:t>azyková potenciálnost</w:t>
      </w:r>
      <w:r>
        <w:rPr>
          <w:b/>
          <w:bCs/>
        </w:rPr>
        <w:t>-</w:t>
      </w:r>
      <w:r w:rsidR="005D1A5D" w:rsidRPr="005D1A5D">
        <w:t xml:space="preserve"> </w:t>
      </w:r>
      <w:r w:rsidR="005D1A5D" w:rsidRPr="005D1A5D">
        <w:t>je to síla jazyka, jeho vývoj a zlepšování.</w:t>
      </w:r>
    </w:p>
    <w:p w14:paraId="533567C0" w14:textId="21598892" w:rsidR="005D1A5D" w:rsidRPr="005D1A5D" w:rsidRDefault="005D1A5D" w:rsidP="008D1C0B">
      <w:pPr>
        <w:pStyle w:val="Bezmezer"/>
        <w:ind w:left="0" w:firstLine="0"/>
      </w:pPr>
      <w:r w:rsidRPr="005D1A5D">
        <w:rPr>
          <w:b/>
          <w:bCs/>
        </w:rPr>
        <w:t>Například:</w:t>
      </w:r>
      <w:r w:rsidRPr="005D1A5D">
        <w:t xml:space="preserve"> Přechod kazašského jazyka do latinky.</w:t>
      </w:r>
    </w:p>
    <w:p w14:paraId="123AB065" w14:textId="77777777" w:rsidR="008D1C0B" w:rsidRDefault="008D1C0B" w:rsidP="008D1C0B">
      <w:pPr>
        <w:pStyle w:val="Bezmezer"/>
        <w:ind w:left="0" w:firstLine="0"/>
      </w:pPr>
    </w:p>
    <w:p w14:paraId="10FD24E9" w14:textId="77777777" w:rsidR="003C2B42" w:rsidRDefault="00CC6454" w:rsidP="008D1C0B">
      <w:pPr>
        <w:pStyle w:val="Bezmezer"/>
        <w:ind w:left="0" w:firstLine="0"/>
        <w:rPr>
          <w:b/>
          <w:bCs/>
        </w:rPr>
      </w:pPr>
      <w:r w:rsidRPr="00CC6454">
        <w:rPr>
          <w:b/>
          <w:bCs/>
        </w:rPr>
        <w:t>Ú</w:t>
      </w:r>
      <w:r w:rsidR="008D1C0B" w:rsidRPr="00CC6454">
        <w:rPr>
          <w:b/>
          <w:bCs/>
        </w:rPr>
        <w:t>zus</w:t>
      </w:r>
      <w:r>
        <w:rPr>
          <w:b/>
          <w:bCs/>
        </w:rPr>
        <w:t>-</w:t>
      </w:r>
      <w:r w:rsidR="005D1A5D" w:rsidRPr="005D1A5D">
        <w:t xml:space="preserve"> </w:t>
      </w:r>
      <w:r w:rsidR="005D1A5D" w:rsidRPr="005D1A5D">
        <w:t>jedná se o tradici nebo soubor pravidel, která se formují nebo vytvářejí v průběhu let a jsou pečlivě přenášena z generace na generaci</w:t>
      </w:r>
      <w:r w:rsidR="005D1A5D" w:rsidRPr="005D1A5D">
        <w:rPr>
          <w:b/>
          <w:bCs/>
        </w:rPr>
        <w:t xml:space="preserve">. </w:t>
      </w:r>
    </w:p>
    <w:p w14:paraId="0B2603B8" w14:textId="46ED19A2" w:rsidR="008D1C0B" w:rsidRPr="00CC6454" w:rsidRDefault="005D1A5D" w:rsidP="008D1C0B">
      <w:pPr>
        <w:pStyle w:val="Bezmezer"/>
        <w:ind w:left="0" w:firstLine="0"/>
        <w:rPr>
          <w:b/>
          <w:bCs/>
        </w:rPr>
      </w:pPr>
      <w:r w:rsidRPr="005D1A5D">
        <w:rPr>
          <w:b/>
          <w:bCs/>
        </w:rPr>
        <w:t xml:space="preserve">Například: </w:t>
      </w:r>
      <w:r w:rsidRPr="003C2B42">
        <w:t>pozdravte potřesením rukou nebo vstaňte, když vstoupí starší nebo hlava rodin</w:t>
      </w:r>
      <w:r w:rsidRPr="005D1A5D">
        <w:rPr>
          <w:b/>
          <w:bCs/>
        </w:rPr>
        <w:t>y.</w:t>
      </w:r>
    </w:p>
    <w:p w14:paraId="3A8B954B" w14:textId="77777777" w:rsidR="00CC6454" w:rsidRDefault="00CC6454" w:rsidP="008D1C0B">
      <w:pPr>
        <w:pStyle w:val="Bezmezer"/>
        <w:ind w:left="0" w:firstLine="0"/>
      </w:pPr>
    </w:p>
    <w:p w14:paraId="19FAF817" w14:textId="6A579FDC" w:rsidR="00385B83" w:rsidRPr="003C2B42" w:rsidRDefault="00CC6454" w:rsidP="008D1C0B">
      <w:pPr>
        <w:pStyle w:val="Bezmezer"/>
        <w:ind w:left="0" w:firstLine="0"/>
      </w:pPr>
      <w:r w:rsidRPr="00CC6454">
        <w:rPr>
          <w:b/>
          <w:bCs/>
        </w:rPr>
        <w:t>C</w:t>
      </w:r>
      <w:r w:rsidR="008D1C0B" w:rsidRPr="00CC6454">
        <w:rPr>
          <w:b/>
          <w:bCs/>
        </w:rPr>
        <w:t>entrum a periferie jazyka</w:t>
      </w:r>
      <w:r>
        <w:rPr>
          <w:b/>
          <w:bCs/>
        </w:rPr>
        <w:t>-</w:t>
      </w:r>
      <w:r w:rsidR="003C2B42" w:rsidRPr="003C2B42">
        <w:t xml:space="preserve"> </w:t>
      </w:r>
      <w:r w:rsidR="003C2B42" w:rsidRPr="003C2B42">
        <w:rPr>
          <w:b/>
          <w:bCs/>
        </w:rPr>
        <w:t xml:space="preserve">Jazykové centrum </w:t>
      </w:r>
      <w:r w:rsidR="003C2B42" w:rsidRPr="003C2B42">
        <w:t>je místem, kde je jazyk nejlépe a rychle studován, kde je tento jazyk považován za vědu.</w:t>
      </w:r>
      <w:r w:rsidR="003C2B42" w:rsidRPr="003C2B42">
        <w:t xml:space="preserve"> </w:t>
      </w:r>
      <w:r w:rsidR="003C2B42" w:rsidRPr="003C2B42">
        <w:rPr>
          <w:b/>
          <w:bCs/>
        </w:rPr>
        <w:t>Periferie jazyka</w:t>
      </w:r>
      <w:r w:rsidR="003C2B42" w:rsidRPr="003C2B42">
        <w:t xml:space="preserve"> je vzdáleným místem s méně rychlým učením a vývojem jazyka.</w:t>
      </w:r>
    </w:p>
    <w:sectPr w:rsidR="00385B83" w:rsidRPr="003C2B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A0002AEF" w:usb1="4000207B" w:usb2="00000000" w:usb3="00000000" w:csb0="000001FF" w:csb1="00000000"/>
  </w:font>
  <w:font w:name="Times New Roman">
    <w:panose1 w:val="02020603050405020304"/>
    <w:charset w:val="EE"/>
    <w:family w:val="roman"/>
    <w:pitch w:val="variable"/>
    <w:sig w:usb0="20002A87" w:usb1="80000000" w:usb2="00000008"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0E8"/>
    <w:rsid w:val="000B10E8"/>
    <w:rsid w:val="000B15EF"/>
    <w:rsid w:val="00385B83"/>
    <w:rsid w:val="003C2B42"/>
    <w:rsid w:val="004D6AB6"/>
    <w:rsid w:val="005D1A5D"/>
    <w:rsid w:val="008A295A"/>
    <w:rsid w:val="008D1C0B"/>
    <w:rsid w:val="00B330A9"/>
    <w:rsid w:val="00CC6454"/>
    <w:rsid w:val="00DA04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DD92D"/>
  <w15:chartTrackingRefBased/>
  <w15:docId w15:val="{8A46D4DD-E079-42A2-A67A-01293600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330A9"/>
    <w:pPr>
      <w:spacing w:line="248" w:lineRule="auto"/>
      <w:ind w:left="323" w:right="63" w:firstLine="370"/>
      <w:jc w:val="both"/>
    </w:pPr>
    <w:rPr>
      <w:rFonts w:ascii="Times New Roman" w:eastAsia="Times New Roman" w:hAnsi="Times New Roman" w:cs="Times New Roman"/>
      <w:color w:val="000000"/>
      <w:sz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B15EF"/>
    <w:pPr>
      <w:spacing w:after="0" w:line="240" w:lineRule="auto"/>
      <w:ind w:left="323" w:right="63" w:firstLine="370"/>
      <w:jc w:val="both"/>
    </w:pPr>
    <w:rPr>
      <w:rFonts w:ascii="Times New Roman" w:eastAsia="Times New Roman" w:hAnsi="Times New Roman" w:cs="Times New Roman"/>
      <w:color w:val="000000"/>
      <w:sz w:val="2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4231</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Askar Akaev</dc:creator>
  <cp:keywords/>
  <dc:description/>
  <cp:lastModifiedBy>Askar Akaev</cp:lastModifiedBy>
  <cp:revision>6</cp:revision>
  <dcterms:created xsi:type="dcterms:W3CDTF">2020-03-19T09:30:00Z</dcterms:created>
  <dcterms:modified xsi:type="dcterms:W3CDTF">2020-03-19T14:21:00Z</dcterms:modified>
</cp:coreProperties>
</file>