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76" w:rsidRDefault="00356D41">
      <w:pPr>
        <w:rPr>
          <w:sz w:val="24"/>
          <w:szCs w:val="24"/>
        </w:rPr>
      </w:pPr>
      <w:r>
        <w:rPr>
          <w:sz w:val="24"/>
          <w:szCs w:val="24"/>
        </w:rPr>
        <w:t xml:space="preserve">Poznámky k referátu Mariany Hradilkové a Nikoly </w:t>
      </w:r>
      <w:proofErr w:type="spellStart"/>
      <w:r>
        <w:rPr>
          <w:sz w:val="24"/>
          <w:szCs w:val="24"/>
        </w:rPr>
        <w:t>Bečanové</w:t>
      </w:r>
      <w:proofErr w:type="spellEnd"/>
    </w:p>
    <w:p w:rsidR="00356D41" w:rsidRDefault="00356D41">
      <w:pPr>
        <w:rPr>
          <w:sz w:val="24"/>
          <w:szCs w:val="24"/>
        </w:rPr>
      </w:pPr>
    </w:p>
    <w:p w:rsidR="00356D41" w:rsidRDefault="00356D41" w:rsidP="00FF6F56">
      <w:pPr>
        <w:rPr>
          <w:sz w:val="24"/>
          <w:szCs w:val="24"/>
        </w:rPr>
      </w:pPr>
      <w:r>
        <w:rPr>
          <w:sz w:val="24"/>
          <w:szCs w:val="24"/>
        </w:rPr>
        <w:t xml:space="preserve">Referát je dost stručný </w:t>
      </w:r>
      <w:r w:rsidR="00FF6F56">
        <w:rPr>
          <w:sz w:val="24"/>
          <w:szCs w:val="24"/>
        </w:rPr>
        <w:t xml:space="preserve">– na to, že má dvě </w:t>
      </w:r>
      <w:proofErr w:type="gramStart"/>
      <w:r w:rsidR="00FF6F56">
        <w:rPr>
          <w:sz w:val="24"/>
          <w:szCs w:val="24"/>
        </w:rPr>
        <w:t>spoluautorky –</w:t>
      </w:r>
      <w:r>
        <w:rPr>
          <w:sz w:val="24"/>
          <w:szCs w:val="24"/>
        </w:rPr>
        <w:t>a téměř</w:t>
      </w:r>
      <w:proofErr w:type="gramEnd"/>
      <w:r>
        <w:rPr>
          <w:sz w:val="24"/>
          <w:szCs w:val="24"/>
        </w:rPr>
        <w:t xml:space="preserve"> třetinu zabírá Kohoutova biografie. To je myslím zbytečné, fakta o autorovi si všichni můžeme snadno najít. Pokud bych něco z autorova života a díla uvedl, tak díla, která souvisí s naším tématem. Jde hlavně o romány Hodina tance a lásky, který se odehrává před koncem války v Terezíně a v kterém je nastolena různost pohledů na nacismus a vztah Čechů a Němců, a další román Hvězdná hodina vrahů</w:t>
      </w:r>
      <w:r w:rsidR="00F05B00">
        <w:rPr>
          <w:sz w:val="24"/>
          <w:szCs w:val="24"/>
        </w:rPr>
        <w:t xml:space="preserve">, což je kriminální příběh zasazený do Prahy někdy v dubnu a květnu 1945, opět se střídající se perspektivou, jak českou, tak německou. </w:t>
      </w:r>
      <w:r w:rsidR="00FF6F56">
        <w:rPr>
          <w:sz w:val="24"/>
          <w:szCs w:val="24"/>
        </w:rPr>
        <w:t xml:space="preserve">Protože Hodina tance a lásky vyšla poprvé v exilu 1989, je vidět, že Kohout začal s nečernobílým vnímáním války a česko-německého problému už před Sametovou revolucí. Bližší se lze dočíst v příspěvku Václava </w:t>
      </w:r>
      <w:proofErr w:type="spellStart"/>
      <w:r w:rsidR="00FF6F56">
        <w:rPr>
          <w:sz w:val="24"/>
          <w:szCs w:val="24"/>
        </w:rPr>
        <w:t>Maidla</w:t>
      </w:r>
      <w:proofErr w:type="spellEnd"/>
      <w:r w:rsidR="00FF6F56">
        <w:rPr>
          <w:sz w:val="24"/>
          <w:szCs w:val="24"/>
        </w:rPr>
        <w:t xml:space="preserve"> o Pavlu Kohoutovi v knize </w:t>
      </w:r>
      <w:r w:rsidR="00FF6F56" w:rsidRPr="00FF6F56">
        <w:rPr>
          <w:sz w:val="24"/>
          <w:szCs w:val="24"/>
        </w:rPr>
        <w:t>Transfer/vyhnání/odsun v kontextu české literatury</w:t>
      </w:r>
      <w:r w:rsidR="00FF6F56">
        <w:rPr>
          <w:sz w:val="24"/>
          <w:szCs w:val="24"/>
        </w:rPr>
        <w:t xml:space="preserve">, která je v doporučené literatuře. </w:t>
      </w:r>
    </w:p>
    <w:p w:rsidR="00FF6F56" w:rsidRDefault="00FF6F56" w:rsidP="00FF6F56">
      <w:pPr>
        <w:rPr>
          <w:sz w:val="24"/>
          <w:szCs w:val="24"/>
        </w:rPr>
      </w:pPr>
      <w:r>
        <w:rPr>
          <w:sz w:val="24"/>
          <w:szCs w:val="24"/>
        </w:rPr>
        <w:t xml:space="preserve">Vlastní román Ta dlouhá vlna za kýlem je zasazen do exotického prostředí a má napínavý děj. Ten je založen, jako už předtím u Kohouta, na </w:t>
      </w:r>
      <w:proofErr w:type="spellStart"/>
      <w:r>
        <w:rPr>
          <w:sz w:val="24"/>
          <w:szCs w:val="24"/>
        </w:rPr>
        <w:t>nedořečenosti</w:t>
      </w:r>
      <w:proofErr w:type="spellEnd"/>
      <w:r>
        <w:rPr>
          <w:sz w:val="24"/>
          <w:szCs w:val="24"/>
        </w:rPr>
        <w:t xml:space="preserve">, tedy na tom, že autor poskytuje čtenářům omezené perspektivy jednotlivých aktérů. </w:t>
      </w:r>
      <w:r w:rsidR="00C166D0">
        <w:rPr>
          <w:sz w:val="24"/>
          <w:szCs w:val="24"/>
        </w:rPr>
        <w:t xml:space="preserve">V tom je asi patrná Kohoutova dramatická minulost – dramata byla jeho silnou stránkou. Viz i dialogy. </w:t>
      </w:r>
    </w:p>
    <w:p w:rsidR="00C166D0" w:rsidRDefault="00C166D0" w:rsidP="008C28BA">
      <w:pPr>
        <w:rPr>
          <w:sz w:val="24"/>
          <w:szCs w:val="24"/>
        </w:rPr>
      </w:pPr>
      <w:r>
        <w:rPr>
          <w:sz w:val="24"/>
          <w:szCs w:val="24"/>
        </w:rPr>
        <w:t xml:space="preserve">Naše téma se vlastně vynořuje až někde v polovině knihy. „Musím někoho zabít,“ říká Margareta. Vzápětí líčí minulost, první Československou republiku, nástup Hitlera, </w:t>
      </w:r>
      <w:proofErr w:type="gramStart"/>
      <w:r>
        <w:rPr>
          <w:sz w:val="24"/>
          <w:szCs w:val="24"/>
        </w:rPr>
        <w:t>válku  a poválečné</w:t>
      </w:r>
      <w:proofErr w:type="gramEnd"/>
      <w:r>
        <w:rPr>
          <w:sz w:val="24"/>
          <w:szCs w:val="24"/>
        </w:rPr>
        <w:t xml:space="preserve"> události z hlediska sudetoněmeckého diskursu její generace. </w:t>
      </w:r>
      <w:r w:rsidR="00D7347B">
        <w:rPr>
          <w:sz w:val="24"/>
          <w:szCs w:val="24"/>
        </w:rPr>
        <w:t xml:space="preserve">O několik stránek později (s. 120 </w:t>
      </w:r>
      <w:proofErr w:type="spellStart"/>
      <w:r w:rsidR="00D7347B">
        <w:rPr>
          <w:sz w:val="24"/>
          <w:szCs w:val="24"/>
        </w:rPr>
        <w:t>an</w:t>
      </w:r>
      <w:proofErr w:type="spellEnd"/>
      <w:r w:rsidR="00D7347B">
        <w:rPr>
          <w:sz w:val="24"/>
          <w:szCs w:val="24"/>
        </w:rPr>
        <w:t xml:space="preserve">.) líčí události Martin Burian. Sice trochu noblesněji, ale stejně zaujatě opakuje český diskurs své generace. Jak sám Burian konstatuje, tyto příběhy jsou totálně </w:t>
      </w:r>
      <w:proofErr w:type="spellStart"/>
      <w:r w:rsidR="00D7347B">
        <w:rPr>
          <w:sz w:val="24"/>
          <w:szCs w:val="24"/>
        </w:rPr>
        <w:t>inkompabilní</w:t>
      </w:r>
      <w:proofErr w:type="spellEnd"/>
      <w:r w:rsidR="00D7347B">
        <w:rPr>
          <w:sz w:val="24"/>
          <w:szCs w:val="24"/>
        </w:rPr>
        <w:t xml:space="preserve">. To je možná </w:t>
      </w:r>
      <w:r w:rsidR="008C28BA">
        <w:rPr>
          <w:sz w:val="24"/>
          <w:szCs w:val="24"/>
        </w:rPr>
        <w:t>jeden význam té dlouhé</w:t>
      </w:r>
      <w:r w:rsidR="00D7347B">
        <w:rPr>
          <w:sz w:val="24"/>
          <w:szCs w:val="24"/>
        </w:rPr>
        <w:t xml:space="preserve"> vln</w:t>
      </w:r>
      <w:r w:rsidR="008C28BA">
        <w:rPr>
          <w:sz w:val="24"/>
          <w:szCs w:val="24"/>
        </w:rPr>
        <w:t>y</w:t>
      </w:r>
      <w:r w:rsidR="00D7347B">
        <w:rPr>
          <w:sz w:val="24"/>
          <w:szCs w:val="24"/>
        </w:rPr>
        <w:t xml:space="preserve"> za kýlem z titulu románu – minulost, ve které vězíme a které se nelze zbavit.</w:t>
      </w:r>
    </w:p>
    <w:p w:rsidR="00D7347B" w:rsidRDefault="00D7347B" w:rsidP="008C28BA">
      <w:pPr>
        <w:rPr>
          <w:sz w:val="24"/>
          <w:szCs w:val="24"/>
        </w:rPr>
      </w:pPr>
      <w:r>
        <w:rPr>
          <w:sz w:val="24"/>
          <w:szCs w:val="24"/>
        </w:rPr>
        <w:t xml:space="preserve">Nemyslím, že by román měl usilovat o „objektivní pojetí“, jak se píše v referátu. </w:t>
      </w:r>
      <w:r w:rsidR="000D34E1">
        <w:rPr>
          <w:sz w:val="24"/>
          <w:szCs w:val="24"/>
        </w:rPr>
        <w:t>Spíš jsem ho pochopil jako představení dvou zcela nesouřadných výkladů světa, ve kterém Margareta a Martin žili. Ti lidé se prostě nemůžou navzájem pochopit a musí odejít. Siegfried a Sylvia je nechápou, protože vyrůstali v jiných světech. „Já každou spřízněnost jazykem, krví nebo půdou odmítám, chci být s lidmi spřízněna jenom vlastní volbou!“ říká S</w:t>
      </w:r>
      <w:r w:rsidR="008C28BA">
        <w:rPr>
          <w:sz w:val="24"/>
          <w:szCs w:val="24"/>
        </w:rPr>
        <w:t>ilvie</w:t>
      </w:r>
      <w:bookmarkStart w:id="0" w:name="_GoBack"/>
      <w:bookmarkEnd w:id="0"/>
      <w:r w:rsidR="000D34E1">
        <w:rPr>
          <w:sz w:val="24"/>
          <w:szCs w:val="24"/>
        </w:rPr>
        <w:t>. Jejich vlastní traumata se rozplývají. Tady autor myslím trochu přehrává</w:t>
      </w:r>
      <w:r w:rsidR="008C28BA">
        <w:rPr>
          <w:sz w:val="24"/>
          <w:szCs w:val="24"/>
        </w:rPr>
        <w:t>, když se Sylvia nejdřív připravuje na sebevraždu a potom prožije vášnivou noc se Siegfriedem, právě když Margareta a Martin spáchali sebevraždu – to jsou postupy thrilleru.</w:t>
      </w:r>
    </w:p>
    <w:p w:rsidR="00D7347B" w:rsidRPr="00356D41" w:rsidRDefault="00D7347B" w:rsidP="00D7347B">
      <w:pPr>
        <w:rPr>
          <w:sz w:val="24"/>
          <w:szCs w:val="24"/>
        </w:rPr>
      </w:pPr>
    </w:p>
    <w:sectPr w:rsidR="00D7347B" w:rsidRPr="00356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94"/>
    <w:rsid w:val="000D1D94"/>
    <w:rsid w:val="000D34E1"/>
    <w:rsid w:val="00356D41"/>
    <w:rsid w:val="008C28BA"/>
    <w:rsid w:val="00BD0776"/>
    <w:rsid w:val="00C166D0"/>
    <w:rsid w:val="00D7347B"/>
    <w:rsid w:val="00F05B00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2020-03-31T16:22:00Z</dcterms:created>
  <dcterms:modified xsi:type="dcterms:W3CDTF">2020-03-31T16:22:00Z</dcterms:modified>
</cp:coreProperties>
</file>