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F" w:rsidRPr="008230B1" w:rsidRDefault="00731F1B" w:rsidP="00731F1B">
      <w:pPr>
        <w:jc w:val="center"/>
        <w:rPr>
          <w:b/>
          <w:sz w:val="24"/>
          <w:szCs w:val="24"/>
        </w:rPr>
      </w:pPr>
      <w:r w:rsidRPr="008230B1">
        <w:rPr>
          <w:b/>
          <w:sz w:val="24"/>
          <w:szCs w:val="24"/>
        </w:rPr>
        <w:t>TEORIE VÝVOJOVÉHO KONTEXTUALISMU</w:t>
      </w:r>
    </w:p>
    <w:p w:rsidR="00731F1B" w:rsidRDefault="00731F1B" w:rsidP="008230B1">
      <w:pPr>
        <w:spacing w:line="360" w:lineRule="auto"/>
        <w:jc w:val="both"/>
        <w:rPr>
          <w:sz w:val="24"/>
          <w:szCs w:val="24"/>
        </w:rPr>
      </w:pPr>
      <w:r w:rsidRPr="008230B1">
        <w:rPr>
          <w:sz w:val="24"/>
          <w:szCs w:val="24"/>
        </w:rPr>
        <w:tab/>
        <w:t xml:space="preserve">Teorie vývojového kontextualismu je teorie, kterou vytvořil R. M. Lerner. Kořeny kontextualismu jsou jak v neredukcionistických systémových teoriích </w:t>
      </w:r>
      <w:r w:rsidRPr="00954965">
        <w:rPr>
          <w:sz w:val="24"/>
          <w:szCs w:val="24"/>
          <w:u w:val="single"/>
        </w:rPr>
        <w:t>biologického</w:t>
      </w:r>
      <w:r w:rsidRPr="008230B1">
        <w:rPr>
          <w:sz w:val="24"/>
          <w:szCs w:val="24"/>
        </w:rPr>
        <w:t xml:space="preserve"> vývoje, tak v teoriích, jež jsou orientovány </w:t>
      </w:r>
      <w:r w:rsidRPr="00954965">
        <w:rPr>
          <w:sz w:val="24"/>
          <w:szCs w:val="24"/>
          <w:u w:val="single"/>
        </w:rPr>
        <w:t>sociologicky</w:t>
      </w:r>
      <w:r w:rsidRPr="008230B1">
        <w:rPr>
          <w:sz w:val="24"/>
          <w:szCs w:val="24"/>
        </w:rPr>
        <w:t xml:space="preserve"> a zabývají se vlivem společenské a historické změny na lidský vývoj.</w:t>
      </w:r>
      <w:r w:rsidR="008230B1" w:rsidRPr="008230B1">
        <w:rPr>
          <w:sz w:val="24"/>
          <w:szCs w:val="24"/>
        </w:rPr>
        <w:t xml:space="preserve"> </w:t>
      </w:r>
    </w:p>
    <w:p w:rsidR="008230B1" w:rsidRDefault="008230B1" w:rsidP="00823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4FF2">
        <w:rPr>
          <w:sz w:val="24"/>
          <w:szCs w:val="24"/>
        </w:rPr>
        <w:t xml:space="preserve">Tato teorie je soustředěna do </w:t>
      </w:r>
      <w:r w:rsidR="007C4FF2" w:rsidRPr="00954965">
        <w:rPr>
          <w:sz w:val="24"/>
          <w:szCs w:val="24"/>
          <w:u w:val="single"/>
        </w:rPr>
        <w:t>čtyř hlavních oblastí</w:t>
      </w:r>
      <w:r w:rsidR="007C4FF2">
        <w:rPr>
          <w:sz w:val="24"/>
          <w:szCs w:val="24"/>
        </w:rPr>
        <w:t>, kterými jsou:</w:t>
      </w:r>
      <w:r w:rsidR="0003032D">
        <w:rPr>
          <w:sz w:val="24"/>
          <w:szCs w:val="24"/>
        </w:rPr>
        <w:t xml:space="preserve"> [1]</w:t>
      </w:r>
    </w:p>
    <w:p w:rsidR="007C4FF2" w:rsidRDefault="007C4FF2" w:rsidP="007C4FF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54965">
        <w:rPr>
          <w:sz w:val="24"/>
          <w:szCs w:val="24"/>
          <w:u w:val="single"/>
        </w:rPr>
        <w:t>změna a relativní plasticita</w:t>
      </w:r>
      <w:r>
        <w:rPr>
          <w:sz w:val="24"/>
          <w:szCs w:val="24"/>
        </w:rPr>
        <w:t xml:space="preserve">; lidé, jejich rodiny a společnosti se vyvíjejí a v průběhu času se systematicky mění, tyto změny jsou vzájemně závislé, </w:t>
      </w:r>
    </w:p>
    <w:p w:rsidR="007C4FF2" w:rsidRDefault="007C4FF2" w:rsidP="007C4FF2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deskriptivní charakteristiky </w:t>
      </w:r>
    </w:p>
    <w:p w:rsidR="007C4FF2" w:rsidRDefault="007C4FF2" w:rsidP="007C4FF2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explanační charakteristiky </w:t>
      </w:r>
      <w:r w:rsidR="0003032D">
        <w:rPr>
          <w:sz w:val="24"/>
          <w:szCs w:val="24"/>
        </w:rPr>
        <w:t>[2]</w:t>
      </w:r>
    </w:p>
    <w:p w:rsidR="007C4FF2" w:rsidRDefault="007C4FF2" w:rsidP="007C4FF2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dimenze kvality/kvantity </w:t>
      </w:r>
      <w:r w:rsidR="0003032D">
        <w:rPr>
          <w:sz w:val="24"/>
          <w:szCs w:val="24"/>
        </w:rPr>
        <w:t>[3]</w:t>
      </w:r>
    </w:p>
    <w:p w:rsidR="007C4FF2" w:rsidRDefault="007C4FF2" w:rsidP="007C4FF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54965">
        <w:rPr>
          <w:sz w:val="24"/>
          <w:szCs w:val="24"/>
          <w:u w:val="single"/>
        </w:rPr>
        <w:t>vztahovost a integrace úrovní uspořádání</w:t>
      </w:r>
      <w:r>
        <w:rPr>
          <w:sz w:val="24"/>
          <w:szCs w:val="24"/>
        </w:rPr>
        <w:t xml:space="preserve">; teorie považuje měnící se vztahy mezi vyvíjejícím se člověkem a různými úrovněmi měnícího se prostředí za klíčový prvek, příčinou vývoje jsou vztahy mezi člověkem a prostředím, </w:t>
      </w:r>
      <w:r w:rsidR="0003032D">
        <w:rPr>
          <w:sz w:val="24"/>
          <w:szCs w:val="24"/>
        </w:rPr>
        <w:t>[4]</w:t>
      </w:r>
    </w:p>
    <w:p w:rsidR="007C4FF2" w:rsidRDefault="00954965" w:rsidP="007C4FF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54965">
        <w:rPr>
          <w:sz w:val="24"/>
          <w:szCs w:val="24"/>
          <w:u w:val="single"/>
        </w:rPr>
        <w:t>historická zakotvenost a časovost</w:t>
      </w:r>
      <w:r>
        <w:rPr>
          <w:sz w:val="24"/>
          <w:szCs w:val="24"/>
        </w:rPr>
        <w:t xml:space="preserve">; historické změny a zvláštnosti prostředí ovlivňují lidské vývojové trajektorie, historie je změna, která se objevuje v průběhu času, </w:t>
      </w:r>
    </w:p>
    <w:p w:rsidR="007F47A3" w:rsidRDefault="00954965" w:rsidP="007F47A3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54965">
        <w:rPr>
          <w:sz w:val="24"/>
          <w:szCs w:val="24"/>
          <w:u w:val="single"/>
        </w:rPr>
        <w:t>hranice zobecnitelnosti, různorodosti a individuálních rozdílů</w:t>
      </w:r>
      <w:r>
        <w:rPr>
          <w:sz w:val="24"/>
          <w:szCs w:val="24"/>
        </w:rPr>
        <w:t xml:space="preserve">; </w:t>
      </w:r>
      <w:r w:rsidRPr="00954965">
        <w:rPr>
          <w:i/>
          <w:sz w:val="24"/>
          <w:szCs w:val="24"/>
        </w:rPr>
        <w:t>„Různorodost významně souvisí s plasticitou vývoje. Ta umožňuje, aby se různorodost projevila tím, že nabízí různé alternativní směry vývoje, jednání, chování atd.“</w:t>
      </w:r>
      <w:r>
        <w:rPr>
          <w:sz w:val="24"/>
          <w:szCs w:val="24"/>
        </w:rPr>
        <w:t xml:space="preserve"> (Lerner, 1984)</w:t>
      </w:r>
      <w:r w:rsidR="0003032D">
        <w:rPr>
          <w:sz w:val="24"/>
          <w:szCs w:val="24"/>
        </w:rPr>
        <w:t xml:space="preserve"> [5]</w:t>
      </w:r>
    </w:p>
    <w:p w:rsidR="007F47A3" w:rsidRPr="007F47A3" w:rsidRDefault="007F47A3" w:rsidP="00B53A7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Klíčovou</w:t>
      </w:r>
      <w:r w:rsidR="00B53A7F">
        <w:rPr>
          <w:sz w:val="24"/>
          <w:szCs w:val="24"/>
        </w:rPr>
        <w:t xml:space="preserve"> myšlenkou teorie R. M. Lernera je neoddělitelnost organismu od prostředí.  Jedinec a jeho prostředí jsou v průběhu života jedince i v průběhu historie vzájemně propojení. [6]</w:t>
      </w:r>
    </w:p>
    <w:p w:rsidR="007C4FF2" w:rsidRPr="00954965" w:rsidRDefault="007C4FF2" w:rsidP="0095496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8230B1" w:rsidRDefault="00954965" w:rsidP="008230B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3032D">
        <w:rPr>
          <w:sz w:val="24"/>
          <w:szCs w:val="24"/>
        </w:rPr>
        <w:t xml:space="preserve">[1] </w:t>
      </w:r>
      <w:r w:rsidRPr="0003032D">
        <w:rPr>
          <w:rFonts w:cstheme="minorHAnsi"/>
          <w:sz w:val="24"/>
          <w:szCs w:val="24"/>
          <w:shd w:val="clear" w:color="auto" w:fill="FFFFFF"/>
        </w:rPr>
        <w:t>MILLOVÁ, Katarína. </w:t>
      </w:r>
      <w:r w:rsidRPr="0003032D">
        <w:rPr>
          <w:rFonts w:cstheme="minorHAnsi"/>
          <w:i/>
          <w:iCs/>
          <w:sz w:val="24"/>
          <w:szCs w:val="24"/>
          <w:shd w:val="clear" w:color="auto" w:fill="FFFFFF"/>
        </w:rPr>
        <w:t>Psychologie celoživotního vývoje: uvedení do moderních teorií</w:t>
      </w:r>
      <w:r w:rsidRPr="0003032D">
        <w:rPr>
          <w:rFonts w:cstheme="minorHAnsi"/>
          <w:sz w:val="24"/>
          <w:szCs w:val="24"/>
          <w:shd w:val="clear" w:color="auto" w:fill="FFFFFF"/>
        </w:rPr>
        <w:t>. Brno: Host, 2012. ISBN 978-80-7294-699-0</w:t>
      </w:r>
      <w:r w:rsidR="0003032D">
        <w:rPr>
          <w:rFonts w:cstheme="minorHAnsi"/>
          <w:sz w:val="24"/>
          <w:szCs w:val="24"/>
          <w:shd w:val="clear" w:color="auto" w:fill="FFFFFF"/>
        </w:rPr>
        <w:t>, str. 66</w:t>
      </w: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[2</w:t>
      </w:r>
      <w:r w:rsidRPr="0003032D">
        <w:rPr>
          <w:sz w:val="24"/>
          <w:szCs w:val="24"/>
        </w:rPr>
        <w:t xml:space="preserve">] </w:t>
      </w:r>
      <w:r w:rsidRPr="0003032D">
        <w:rPr>
          <w:rFonts w:cstheme="minorHAnsi"/>
          <w:sz w:val="24"/>
          <w:szCs w:val="24"/>
          <w:shd w:val="clear" w:color="auto" w:fill="FFFFFF"/>
        </w:rPr>
        <w:t>MILLOVÁ, Katarína. </w:t>
      </w:r>
      <w:r w:rsidRPr="0003032D">
        <w:rPr>
          <w:rFonts w:cstheme="minorHAnsi"/>
          <w:i/>
          <w:iCs/>
          <w:sz w:val="24"/>
          <w:szCs w:val="24"/>
          <w:shd w:val="clear" w:color="auto" w:fill="FFFFFF"/>
        </w:rPr>
        <w:t>Psychologie celoživotního vývoje: uvedení do moderních teorií</w:t>
      </w:r>
      <w:r w:rsidRPr="0003032D">
        <w:rPr>
          <w:rFonts w:cstheme="minorHAnsi"/>
          <w:sz w:val="24"/>
          <w:szCs w:val="24"/>
          <w:shd w:val="clear" w:color="auto" w:fill="FFFFFF"/>
        </w:rPr>
        <w:t>. Brno: Host, 2012. ISBN 978-80-7294-699-0</w:t>
      </w:r>
      <w:r>
        <w:rPr>
          <w:rFonts w:cstheme="minorHAnsi"/>
          <w:sz w:val="24"/>
          <w:szCs w:val="24"/>
          <w:shd w:val="clear" w:color="auto" w:fill="FFFFFF"/>
        </w:rPr>
        <w:t>, str. 67</w:t>
      </w: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[3] </w:t>
      </w:r>
      <w:r w:rsidRPr="0003032D">
        <w:rPr>
          <w:rFonts w:cstheme="minorHAnsi"/>
          <w:sz w:val="24"/>
          <w:szCs w:val="24"/>
          <w:shd w:val="clear" w:color="auto" w:fill="FFFFFF"/>
        </w:rPr>
        <w:t>MILLOVÁ, Katarína. </w:t>
      </w:r>
      <w:r w:rsidRPr="0003032D">
        <w:rPr>
          <w:rFonts w:cstheme="minorHAnsi"/>
          <w:i/>
          <w:iCs/>
          <w:sz w:val="24"/>
          <w:szCs w:val="24"/>
          <w:shd w:val="clear" w:color="auto" w:fill="FFFFFF"/>
        </w:rPr>
        <w:t>Psychologie celoživotního vývoje: uvedení do moderních teorií</w:t>
      </w:r>
      <w:r w:rsidRPr="0003032D">
        <w:rPr>
          <w:rFonts w:cstheme="minorHAnsi"/>
          <w:sz w:val="24"/>
          <w:szCs w:val="24"/>
          <w:shd w:val="clear" w:color="auto" w:fill="FFFFFF"/>
        </w:rPr>
        <w:t>. Brno: Host, 2012. ISBN 978-80-7294-699-0</w:t>
      </w:r>
      <w:r>
        <w:rPr>
          <w:rFonts w:cstheme="minorHAnsi"/>
          <w:sz w:val="24"/>
          <w:szCs w:val="24"/>
          <w:shd w:val="clear" w:color="auto" w:fill="FFFFFF"/>
        </w:rPr>
        <w:t>, str. 68</w:t>
      </w: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[4</w:t>
      </w:r>
      <w:r w:rsidRPr="0003032D">
        <w:rPr>
          <w:sz w:val="24"/>
          <w:szCs w:val="24"/>
        </w:rPr>
        <w:t xml:space="preserve">] </w:t>
      </w:r>
      <w:r w:rsidRPr="0003032D">
        <w:rPr>
          <w:rFonts w:cstheme="minorHAnsi"/>
          <w:sz w:val="24"/>
          <w:szCs w:val="24"/>
          <w:shd w:val="clear" w:color="auto" w:fill="FFFFFF"/>
        </w:rPr>
        <w:t>MILLOVÁ, Katarína. </w:t>
      </w:r>
      <w:r w:rsidRPr="0003032D">
        <w:rPr>
          <w:rFonts w:cstheme="minorHAnsi"/>
          <w:i/>
          <w:iCs/>
          <w:sz w:val="24"/>
          <w:szCs w:val="24"/>
          <w:shd w:val="clear" w:color="auto" w:fill="FFFFFF"/>
        </w:rPr>
        <w:t>Psychologie celoživotního vývoje: uvedení do moderních teorií</w:t>
      </w:r>
      <w:r w:rsidRPr="0003032D">
        <w:rPr>
          <w:rFonts w:cstheme="minorHAnsi"/>
          <w:sz w:val="24"/>
          <w:szCs w:val="24"/>
          <w:shd w:val="clear" w:color="auto" w:fill="FFFFFF"/>
        </w:rPr>
        <w:t>. Brno: Host, 2012. ISBN 978-80-7294-699-0</w:t>
      </w:r>
      <w:r>
        <w:rPr>
          <w:rFonts w:cstheme="minorHAnsi"/>
          <w:sz w:val="24"/>
          <w:szCs w:val="24"/>
          <w:shd w:val="clear" w:color="auto" w:fill="FFFFFF"/>
        </w:rPr>
        <w:t>, str. 69</w:t>
      </w: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[5 </w:t>
      </w:r>
      <w:r w:rsidRPr="0003032D">
        <w:rPr>
          <w:sz w:val="24"/>
          <w:szCs w:val="24"/>
        </w:rPr>
        <w:t xml:space="preserve">] </w:t>
      </w:r>
      <w:r w:rsidRPr="0003032D">
        <w:rPr>
          <w:rFonts w:cstheme="minorHAnsi"/>
          <w:sz w:val="24"/>
          <w:szCs w:val="24"/>
          <w:shd w:val="clear" w:color="auto" w:fill="FFFFFF"/>
        </w:rPr>
        <w:t>MILLOVÁ, Katarína. </w:t>
      </w:r>
      <w:r w:rsidRPr="0003032D">
        <w:rPr>
          <w:rFonts w:cstheme="minorHAnsi"/>
          <w:i/>
          <w:iCs/>
          <w:sz w:val="24"/>
          <w:szCs w:val="24"/>
          <w:shd w:val="clear" w:color="auto" w:fill="FFFFFF"/>
        </w:rPr>
        <w:t>Psychologie celoživotního vývoje: uvedení do moderních teorií</w:t>
      </w:r>
      <w:r w:rsidRPr="0003032D">
        <w:rPr>
          <w:rFonts w:cstheme="minorHAnsi"/>
          <w:sz w:val="24"/>
          <w:szCs w:val="24"/>
          <w:shd w:val="clear" w:color="auto" w:fill="FFFFFF"/>
        </w:rPr>
        <w:t>. Brno: Host, 2012. ISBN 978-80-7294-699-0</w:t>
      </w:r>
      <w:r>
        <w:rPr>
          <w:rFonts w:cstheme="minorHAnsi"/>
          <w:sz w:val="24"/>
          <w:szCs w:val="24"/>
          <w:shd w:val="clear" w:color="auto" w:fill="FFFFFF"/>
        </w:rPr>
        <w:t>, str. 70</w:t>
      </w:r>
    </w:p>
    <w:p w:rsidR="00B53A7F" w:rsidRDefault="00B53A7F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53A7F">
        <w:rPr>
          <w:rFonts w:cstheme="minorHAnsi"/>
          <w:sz w:val="24"/>
          <w:szCs w:val="24"/>
          <w:shd w:val="clear" w:color="auto" w:fill="FFFFFF"/>
        </w:rPr>
        <w:t>[6] BLATNÝ, Marek. </w:t>
      </w:r>
      <w:r w:rsidRPr="00B53A7F">
        <w:rPr>
          <w:rFonts w:cstheme="minorHAnsi"/>
          <w:i/>
          <w:iCs/>
          <w:sz w:val="24"/>
          <w:szCs w:val="24"/>
          <w:shd w:val="clear" w:color="auto" w:fill="FFFFFF"/>
        </w:rPr>
        <w:t>Psychologie osobnosti: hlavní témata, současné přístupy</w:t>
      </w:r>
      <w:r w:rsidRPr="00B53A7F">
        <w:rPr>
          <w:rFonts w:cstheme="minorHAnsi"/>
          <w:sz w:val="24"/>
          <w:szCs w:val="24"/>
          <w:shd w:val="clear" w:color="auto" w:fill="FFFFFF"/>
        </w:rPr>
        <w:t>. Praha: Grada, 2010. Psyché (Grada). ISBN 978-80-247-3434-7</w:t>
      </w:r>
      <w:r>
        <w:rPr>
          <w:rFonts w:cstheme="minorHAnsi"/>
          <w:sz w:val="24"/>
          <w:szCs w:val="24"/>
          <w:shd w:val="clear" w:color="auto" w:fill="FFFFFF"/>
        </w:rPr>
        <w:t>, str. 192</w:t>
      </w:r>
    </w:p>
    <w:p w:rsidR="00BB6BC8" w:rsidRPr="00B53A7F" w:rsidRDefault="00BB6BC8" w:rsidP="00BB6BC8">
      <w:pPr>
        <w:spacing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Bc. Eleni Papazachariu</w:t>
      </w: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3032D" w:rsidRDefault="0003032D" w:rsidP="0003032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3032D" w:rsidRPr="0003032D" w:rsidRDefault="0003032D" w:rsidP="008230B1">
      <w:pPr>
        <w:spacing w:line="360" w:lineRule="auto"/>
        <w:jc w:val="both"/>
        <w:rPr>
          <w:sz w:val="24"/>
          <w:szCs w:val="24"/>
        </w:rPr>
      </w:pPr>
    </w:p>
    <w:sectPr w:rsidR="0003032D" w:rsidRPr="0003032D" w:rsidSect="00731F1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77B"/>
    <w:multiLevelType w:val="hybridMultilevel"/>
    <w:tmpl w:val="4AAE7D0A"/>
    <w:lvl w:ilvl="0" w:tplc="4BB27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F1B"/>
    <w:rsid w:val="0003032D"/>
    <w:rsid w:val="00731F1B"/>
    <w:rsid w:val="007C4FF2"/>
    <w:rsid w:val="007F47A3"/>
    <w:rsid w:val="008230B1"/>
    <w:rsid w:val="0091072F"/>
    <w:rsid w:val="00954965"/>
    <w:rsid w:val="00B53A7F"/>
    <w:rsid w:val="00B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2021-05-11T19:31:00Z</dcterms:created>
  <dcterms:modified xsi:type="dcterms:W3CDTF">2021-05-11T20:24:00Z</dcterms:modified>
</cp:coreProperties>
</file>