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164A" w14:textId="6FE12B94" w:rsidR="00707192" w:rsidRDefault="00707192" w:rsidP="009E3B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B7E">
        <w:rPr>
          <w:rFonts w:ascii="Times New Roman" w:hAnsi="Times New Roman" w:cs="Times New Roman"/>
          <w:b/>
          <w:bCs/>
          <w:sz w:val="28"/>
          <w:szCs w:val="28"/>
        </w:rPr>
        <w:t>Střední dětství</w:t>
      </w:r>
    </w:p>
    <w:p w14:paraId="2C51ADCD" w14:textId="55195C93" w:rsidR="009E3B7E" w:rsidRPr="009E3B7E" w:rsidRDefault="009E3B7E" w:rsidP="009E3B7E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>Vymezení období</w:t>
      </w:r>
    </w:p>
    <w:p w14:paraId="3F950871" w14:textId="58285A1E" w:rsidR="00707192" w:rsidRPr="009E3B7E" w:rsidRDefault="00707192" w:rsidP="00707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toto období můžeme také nazvat etapu mladšího školního věku</w:t>
      </w:r>
    </w:p>
    <w:p w14:paraId="1F161D06" w14:textId="29F66327" w:rsidR="00707192" w:rsidRPr="009E3B7E" w:rsidRDefault="00707192" w:rsidP="00707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vymezujeme ho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od 6–</w:t>
      </w:r>
      <w:r w:rsidR="001A05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 xml:space="preserve"> let do 10–11 let</w:t>
      </w:r>
    </w:p>
    <w:p w14:paraId="6B951CB3" w14:textId="53602C72" w:rsidR="00707192" w:rsidRPr="009E3B7E" w:rsidRDefault="00707192" w:rsidP="00707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jelikož se objevují v tomto období značné rozdíly, někteří autoři toto období rozdělují do dvou etap – raný školní věk (6–8 let) a střední školní věk (8–9 let do 10–11 let)</w:t>
      </w:r>
    </w:p>
    <w:p w14:paraId="3F9B5C2D" w14:textId="5D18090C" w:rsidR="00707192" w:rsidRPr="009E3B7E" w:rsidRDefault="00707192" w:rsidP="00707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psychosomatické změny nejsou bouřlivé ani převratné</w:t>
      </w:r>
    </w:p>
    <w:p w14:paraId="7E1FF7DC" w14:textId="055DFC51" w:rsidR="00707192" w:rsidRPr="009E3B7E" w:rsidRDefault="00707192" w:rsidP="00707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vývoj je plynulý</w:t>
      </w:r>
    </w:p>
    <w:p w14:paraId="01A573FD" w14:textId="5330BD88" w:rsidR="009D78CC" w:rsidRPr="009E3B7E" w:rsidRDefault="009D78CC" w:rsidP="00707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je nutné počítat s individuálními rozdíly ve vývoji dítěte</w:t>
      </w:r>
    </w:p>
    <w:p w14:paraId="0FE3E513" w14:textId="0CF63C55" w:rsidR="009D78CC" w:rsidRPr="009E3B7E" w:rsidRDefault="009D78CC" w:rsidP="009D78C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>Tělesný vývoj a rozvoj motoriky</w:t>
      </w:r>
    </w:p>
    <w:p w14:paraId="5D75427F" w14:textId="55FEFFE3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>růst</w:t>
      </w:r>
      <w:r w:rsidRPr="009E3B7E">
        <w:rPr>
          <w:rFonts w:ascii="Times New Roman" w:hAnsi="Times New Roman" w:cs="Times New Roman"/>
          <w:sz w:val="24"/>
          <w:szCs w:val="24"/>
        </w:rPr>
        <w:t xml:space="preserve"> je zrychlený</w:t>
      </w:r>
    </w:p>
    <w:p w14:paraId="32AB9263" w14:textId="2BE92305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jsou značné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individuální rozdíly</w:t>
      </w:r>
      <w:r w:rsidRPr="009E3B7E">
        <w:rPr>
          <w:rFonts w:ascii="Times New Roman" w:hAnsi="Times New Roman" w:cs="Times New Roman"/>
          <w:sz w:val="24"/>
          <w:szCs w:val="24"/>
        </w:rPr>
        <w:t>, větší rozdíly pozorujeme u děvčat</w:t>
      </w:r>
    </w:p>
    <w:p w14:paraId="29F137C8" w14:textId="745C5E8B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motorický vývoj se zklidňuje</w:t>
      </w:r>
    </w:p>
    <w:p w14:paraId="16A3EDBD" w14:textId="0BFBE89D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 xml:space="preserve">pohyby </w:t>
      </w:r>
      <w:r w:rsidRPr="009E3B7E">
        <w:rPr>
          <w:rFonts w:ascii="Times New Roman" w:hAnsi="Times New Roman" w:cs="Times New Roman"/>
          <w:sz w:val="24"/>
          <w:szCs w:val="24"/>
        </w:rPr>
        <w:t>jsou koordinovanější, přesnější, účelnější</w:t>
      </w:r>
    </w:p>
    <w:p w14:paraId="5A17771F" w14:textId="2AD35696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zlepšuje se hrubá i jemná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motorika</w:t>
      </w:r>
    </w:p>
    <w:p w14:paraId="08AD9422" w14:textId="21F58861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děti se zajímají o sport, ke sportu by měli dostat co nejvíce příležitostí</w:t>
      </w:r>
    </w:p>
    <w:p w14:paraId="637DB545" w14:textId="5E0DBEDF" w:rsidR="009D78CC" w:rsidRPr="009E3B7E" w:rsidRDefault="009D78CC" w:rsidP="009D78C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>Vývoj poznávacích procesů</w:t>
      </w:r>
    </w:p>
    <w:p w14:paraId="50606779" w14:textId="0AC3E3BC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 xml:space="preserve">vnímání </w:t>
      </w:r>
      <w:r w:rsidRPr="009E3B7E">
        <w:rPr>
          <w:rFonts w:ascii="Times New Roman" w:hAnsi="Times New Roman" w:cs="Times New Roman"/>
          <w:sz w:val="24"/>
          <w:szCs w:val="24"/>
        </w:rPr>
        <w:t>není již náhodně, ale je záměrné</w:t>
      </w:r>
    </w:p>
    <w:p w14:paraId="18045248" w14:textId="3DB05BE1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zaměřují se na poznání podstaty vlastností předmětů a jevů</w:t>
      </w:r>
    </w:p>
    <w:p w14:paraId="31C19437" w14:textId="0D492744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kolem 10. – 11.  roku je vnímání stejně rozvinuté jako u dospělého jedince</w:t>
      </w:r>
    </w:p>
    <w:p w14:paraId="4A741699" w14:textId="1B10B8B1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>představivost</w:t>
      </w:r>
      <w:r w:rsidRPr="009E3B7E">
        <w:rPr>
          <w:rFonts w:ascii="Times New Roman" w:hAnsi="Times New Roman" w:cs="Times New Roman"/>
          <w:sz w:val="24"/>
          <w:szCs w:val="24"/>
        </w:rPr>
        <w:t xml:space="preserve"> je v tomto období na vrcholu</w:t>
      </w:r>
    </w:p>
    <w:p w14:paraId="6B8A2CE6" w14:textId="6D4E0ABD" w:rsidR="009D78CC" w:rsidRPr="009E3B7E" w:rsidRDefault="009D78CC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na počátku převládá mechanická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paměť</w:t>
      </w:r>
      <w:r w:rsidRPr="009E3B7E">
        <w:rPr>
          <w:rFonts w:ascii="Times New Roman" w:hAnsi="Times New Roman" w:cs="Times New Roman"/>
          <w:sz w:val="24"/>
          <w:szCs w:val="24"/>
        </w:rPr>
        <w:t xml:space="preserve">, postupně se zdokonaluje a využívá </w:t>
      </w:r>
      <w:r w:rsidR="00233293" w:rsidRPr="009E3B7E">
        <w:rPr>
          <w:rFonts w:ascii="Times New Roman" w:hAnsi="Times New Roman" w:cs="Times New Roman"/>
          <w:sz w:val="24"/>
          <w:szCs w:val="24"/>
        </w:rPr>
        <w:t>různé druhy paměti, je efektivnější</w:t>
      </w:r>
    </w:p>
    <w:p w14:paraId="65FEDFBB" w14:textId="34FA47DF" w:rsidR="00233293" w:rsidRPr="009E3B7E" w:rsidRDefault="00233293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na začátku období je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pozornost</w:t>
      </w:r>
      <w:r w:rsidRPr="009E3B7E">
        <w:rPr>
          <w:rFonts w:ascii="Times New Roman" w:hAnsi="Times New Roman" w:cs="Times New Roman"/>
          <w:sz w:val="24"/>
          <w:szCs w:val="24"/>
        </w:rPr>
        <w:t xml:space="preserve"> krátkodobá – nemají vytvořené autoregulační mechanismy</w:t>
      </w:r>
    </w:p>
    <w:p w14:paraId="72F9E4BB" w14:textId="54B01F23" w:rsidR="009D78CC" w:rsidRPr="009E3B7E" w:rsidRDefault="00233293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činnosti je nutné střídat, měly by být rozmanité, často motivovat k činnosti</w:t>
      </w:r>
    </w:p>
    <w:p w14:paraId="3894AB96" w14:textId="1AC70415" w:rsidR="00233293" w:rsidRPr="009E3B7E" w:rsidRDefault="00233293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 xml:space="preserve">myšlení </w:t>
      </w:r>
      <w:r w:rsidRPr="009E3B7E">
        <w:rPr>
          <w:rFonts w:ascii="Times New Roman" w:hAnsi="Times New Roman" w:cs="Times New Roman"/>
          <w:sz w:val="24"/>
          <w:szCs w:val="24"/>
        </w:rPr>
        <w:t>je ovlivňováno školní činností</w:t>
      </w:r>
    </w:p>
    <w:p w14:paraId="5FF45AF7" w14:textId="26C6B1C9" w:rsidR="00233293" w:rsidRPr="009E3B7E" w:rsidRDefault="00233293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postupně se rozvíjí logické myšlení</w:t>
      </w:r>
    </w:p>
    <w:p w14:paraId="2F9F42CA" w14:textId="01233397" w:rsidR="00233293" w:rsidRPr="009E3B7E" w:rsidRDefault="00233293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jeho logické úsudky se opírají o konkrétní předměty a jevy</w:t>
      </w:r>
    </w:p>
    <w:p w14:paraId="3E7ED44A" w14:textId="27EC4211" w:rsidR="00233293" w:rsidRPr="009E3B7E" w:rsidRDefault="00233293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kolem osmého roku dokáží také lépe chápat čas</w:t>
      </w:r>
    </w:p>
    <w:p w14:paraId="2DAF3CE0" w14:textId="7CBD0393" w:rsidR="00233293" w:rsidRPr="009E3B7E" w:rsidRDefault="00233293" w:rsidP="009D7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 xml:space="preserve">motivace </w:t>
      </w:r>
      <w:r w:rsidRPr="009E3B7E">
        <w:rPr>
          <w:rFonts w:ascii="Times New Roman" w:hAnsi="Times New Roman" w:cs="Times New Roman"/>
          <w:sz w:val="24"/>
          <w:szCs w:val="24"/>
        </w:rPr>
        <w:t>přichází z vnějšku (učitel, rodič) na základě pochvaly, povzbuzení, úsměvu apod.</w:t>
      </w:r>
    </w:p>
    <w:p w14:paraId="7A3F1E27" w14:textId="5944960D" w:rsidR="00233293" w:rsidRPr="009E3B7E" w:rsidRDefault="00233293" w:rsidP="0023329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>Emocionální vývoj a sociální vývoj</w:t>
      </w:r>
    </w:p>
    <w:p w14:paraId="373D476A" w14:textId="673B6CCD" w:rsidR="00233293" w:rsidRPr="009E3B7E" w:rsidRDefault="001070DD" w:rsidP="002332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narůstá schopnost seberegulace, slábne egocentrismus</w:t>
      </w:r>
    </w:p>
    <w:p w14:paraId="6DC9EBD5" w14:textId="158A1778" w:rsidR="001070DD" w:rsidRPr="009E3B7E" w:rsidRDefault="001070DD" w:rsidP="002332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dítě je schopné vyjádřit své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pocity</w:t>
      </w:r>
    </w:p>
    <w:p w14:paraId="5861050A" w14:textId="75E3A43E" w:rsidR="001070DD" w:rsidRPr="009E3B7E" w:rsidRDefault="001070DD" w:rsidP="002332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dítě chápe různou škálu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citů</w:t>
      </w:r>
    </w:p>
    <w:p w14:paraId="3920D73C" w14:textId="45E41360" w:rsidR="001070DD" w:rsidRPr="009E3B7E" w:rsidRDefault="001070DD" w:rsidP="002332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začínají se rozvíjet vyšší city (např. sociální, etické či estetické</w:t>
      </w:r>
      <w:r w:rsidR="009E3B7E" w:rsidRPr="009E3B7E">
        <w:rPr>
          <w:rFonts w:ascii="Times New Roman" w:hAnsi="Times New Roman" w:cs="Times New Roman"/>
          <w:sz w:val="24"/>
          <w:szCs w:val="24"/>
        </w:rPr>
        <w:t>)</w:t>
      </w:r>
    </w:p>
    <w:p w14:paraId="59C82B35" w14:textId="16B788BA" w:rsidR="009E3B7E" w:rsidRPr="009E3B7E" w:rsidRDefault="009E3B7E" w:rsidP="002332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je schopno sebepoznání</w:t>
      </w:r>
    </w:p>
    <w:p w14:paraId="1A0517E5" w14:textId="5C597CC9" w:rsidR="009E3B7E" w:rsidRPr="009E3B7E" w:rsidRDefault="009E3B7E" w:rsidP="002332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významným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identifikačním vzorem</w:t>
      </w:r>
      <w:r w:rsidRPr="009E3B7E">
        <w:rPr>
          <w:rFonts w:ascii="Times New Roman" w:hAnsi="Times New Roman" w:cs="Times New Roman"/>
          <w:sz w:val="24"/>
          <w:szCs w:val="24"/>
        </w:rPr>
        <w:t xml:space="preserve"> jsou rodiče</w:t>
      </w:r>
    </w:p>
    <w:p w14:paraId="701511D2" w14:textId="5B85A63A" w:rsidR="009E3B7E" w:rsidRPr="009E3B7E" w:rsidRDefault="009E3B7E" w:rsidP="002332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>významnou roli pro dítě je úspěšné začleňování do kolektivu</w:t>
      </w:r>
    </w:p>
    <w:p w14:paraId="3146DD7B" w14:textId="55B21995" w:rsidR="009E3B7E" w:rsidRDefault="009E3B7E" w:rsidP="002332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B7E">
        <w:rPr>
          <w:rFonts w:ascii="Times New Roman" w:hAnsi="Times New Roman" w:cs="Times New Roman"/>
          <w:sz w:val="24"/>
          <w:szCs w:val="24"/>
        </w:rPr>
        <w:t xml:space="preserve">základem pro jeho pojetí </w:t>
      </w:r>
      <w:r w:rsidRPr="009E3B7E">
        <w:rPr>
          <w:rFonts w:ascii="Times New Roman" w:hAnsi="Times New Roman" w:cs="Times New Roman"/>
          <w:b/>
          <w:bCs/>
          <w:sz w:val="24"/>
          <w:szCs w:val="24"/>
        </w:rPr>
        <w:t>vlastní identity</w:t>
      </w:r>
      <w:r w:rsidRPr="009E3B7E">
        <w:rPr>
          <w:rFonts w:ascii="Times New Roman" w:hAnsi="Times New Roman" w:cs="Times New Roman"/>
          <w:sz w:val="24"/>
          <w:szCs w:val="24"/>
        </w:rPr>
        <w:t xml:space="preserve"> hraje důležitou roli, že si dítě vytváří „teorii o sobě“</w:t>
      </w:r>
    </w:p>
    <w:p w14:paraId="2C8C53AE" w14:textId="418105A2" w:rsidR="009E3B7E" w:rsidRDefault="009E3B7E" w:rsidP="009E3B7E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Times New Roman" w:hAnsi="Times New Roman" w:cs="Times New Roman"/>
          <w:b/>
          <w:bCs/>
          <w:sz w:val="24"/>
          <w:szCs w:val="24"/>
        </w:rPr>
        <w:t>Zdroje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C1E9E7" w14:textId="07905FED" w:rsidR="009E3B7E" w:rsidRPr="009E3B7E" w:rsidRDefault="009E3B7E" w:rsidP="009E3B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E3B7E">
        <w:rPr>
          <w:rFonts w:ascii="Arial" w:hAnsi="Arial" w:cs="Arial"/>
          <w:shd w:val="clear" w:color="auto" w:fill="FFFFFF"/>
        </w:rPr>
        <w:t xml:space="preserve">ALLEN, K. Eileen a </w:t>
      </w:r>
      <w:proofErr w:type="spellStart"/>
      <w:r w:rsidRPr="009E3B7E">
        <w:rPr>
          <w:rFonts w:ascii="Arial" w:hAnsi="Arial" w:cs="Arial"/>
          <w:shd w:val="clear" w:color="auto" w:fill="FFFFFF"/>
        </w:rPr>
        <w:t>Lynn</w:t>
      </w:r>
      <w:proofErr w:type="spellEnd"/>
      <w:r w:rsidRPr="009E3B7E">
        <w:rPr>
          <w:rFonts w:ascii="Arial" w:hAnsi="Arial" w:cs="Arial"/>
          <w:shd w:val="clear" w:color="auto" w:fill="FFFFFF"/>
        </w:rPr>
        <w:t xml:space="preserve"> R. MAROTZ. </w:t>
      </w:r>
      <w:r w:rsidRPr="009E3B7E">
        <w:rPr>
          <w:rFonts w:ascii="Arial" w:hAnsi="Arial" w:cs="Arial"/>
          <w:i/>
          <w:iCs/>
          <w:shd w:val="clear" w:color="auto" w:fill="FFFFFF"/>
        </w:rPr>
        <w:t>Přehled vývoje dítěte: od prenatálního období do 8 let</w:t>
      </w:r>
      <w:r w:rsidRPr="009E3B7E">
        <w:rPr>
          <w:rFonts w:ascii="Arial" w:hAnsi="Arial" w:cs="Arial"/>
          <w:shd w:val="clear" w:color="auto" w:fill="FFFFFF"/>
        </w:rPr>
        <w:t>. Vyd. 3. Přeložil Petra VLČKOVÁ. Praha: Portál, 2008. Rádci pro rodiče a vychovatele. ISBN 978-80-7367-421-2.</w:t>
      </w:r>
    </w:p>
    <w:p w14:paraId="011A8156" w14:textId="1C069595" w:rsidR="009E3B7E" w:rsidRPr="009E3B7E" w:rsidRDefault="009E3B7E" w:rsidP="009E3B7E">
      <w:pPr>
        <w:ind w:left="360"/>
      </w:pPr>
      <w:r w:rsidRPr="009E3B7E">
        <w:rPr>
          <w:rFonts w:ascii="Arial" w:hAnsi="Arial" w:cs="Arial"/>
          <w:shd w:val="clear" w:color="auto" w:fill="FFFFFF"/>
        </w:rPr>
        <w:t>ŠIMÍČKOVÁ-ČÍŽKOVÁ, Jitka. </w:t>
      </w:r>
      <w:r w:rsidRPr="009E3B7E">
        <w:rPr>
          <w:rFonts w:ascii="Arial" w:hAnsi="Arial" w:cs="Arial"/>
          <w:i/>
          <w:iCs/>
          <w:shd w:val="clear" w:color="auto" w:fill="FFFFFF"/>
        </w:rPr>
        <w:t>Přehled vývojové psychologie</w:t>
      </w:r>
      <w:r w:rsidRPr="009E3B7E">
        <w:rPr>
          <w:rFonts w:ascii="Arial" w:hAnsi="Arial" w:cs="Arial"/>
          <w:shd w:val="clear" w:color="auto" w:fill="FFFFFF"/>
        </w:rPr>
        <w:t xml:space="preserve">. 3., </w:t>
      </w:r>
      <w:proofErr w:type="spellStart"/>
      <w:r w:rsidRPr="009E3B7E">
        <w:rPr>
          <w:rFonts w:ascii="Arial" w:hAnsi="Arial" w:cs="Arial"/>
          <w:shd w:val="clear" w:color="auto" w:fill="FFFFFF"/>
        </w:rPr>
        <w:t>upr</w:t>
      </w:r>
      <w:proofErr w:type="spellEnd"/>
      <w:r w:rsidRPr="009E3B7E">
        <w:rPr>
          <w:rFonts w:ascii="Arial" w:hAnsi="Arial" w:cs="Arial"/>
          <w:shd w:val="clear" w:color="auto" w:fill="FFFFFF"/>
        </w:rPr>
        <w:t>. vyd. Olomouc: Univerzita Palackého v Olomouci, 2010. ISBN 978-80-244-2433-0.</w:t>
      </w:r>
    </w:p>
    <w:sectPr w:rsidR="009E3B7E" w:rsidRPr="009E3B7E" w:rsidSect="009E3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640FF"/>
    <w:multiLevelType w:val="hybridMultilevel"/>
    <w:tmpl w:val="380CB0D4"/>
    <w:lvl w:ilvl="0" w:tplc="B2B43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92"/>
    <w:rsid w:val="001070DD"/>
    <w:rsid w:val="001A05C0"/>
    <w:rsid w:val="00233293"/>
    <w:rsid w:val="00707192"/>
    <w:rsid w:val="008D2550"/>
    <w:rsid w:val="009D78CC"/>
    <w:rsid w:val="009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42A"/>
  <w15:chartTrackingRefBased/>
  <w15:docId w15:val="{41C72B9F-AE3F-4C1B-8CA9-D1B3C4A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JakubNajmon</dc:creator>
  <cp:keywords/>
  <dc:description/>
  <cp:lastModifiedBy>JakubNajmon</cp:lastModifiedBy>
  <cp:revision>2</cp:revision>
  <dcterms:created xsi:type="dcterms:W3CDTF">2021-03-31T15:19:00Z</dcterms:created>
  <dcterms:modified xsi:type="dcterms:W3CDTF">2021-03-31T17:12:00Z</dcterms:modified>
</cp:coreProperties>
</file>