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23D" w:rsidRDefault="0044723D" w:rsidP="00A24C70">
      <w:pPr>
        <w:widowControl/>
        <w:rPr>
          <w:rFonts w:ascii="Times New Roman" w:eastAsia="ＭＳ Ｐゴシック" w:hAnsi="Times New Roman" w:cs="Times New Roman"/>
          <w:color w:val="222222"/>
          <w:kern w:val="0"/>
          <w:sz w:val="24"/>
          <w:shd w:val="clear" w:color="auto" w:fill="FFFFFF"/>
        </w:rPr>
      </w:pPr>
      <w:r w:rsidRPr="00A24C70">
        <w:rPr>
          <w:rFonts w:ascii="Times New Roman" w:eastAsia="ＭＳ Ｐゴシック" w:hAnsi="Times New Roman" w:cs="Times New Roman"/>
          <w:color w:val="222222"/>
          <w:kern w:val="0"/>
          <w:sz w:val="24"/>
          <w:shd w:val="clear" w:color="auto" w:fill="FFFFFF"/>
        </w:rPr>
        <w:t>Week 7 Discussion Questions</w:t>
      </w:r>
      <w:r w:rsidR="005B1766">
        <w:rPr>
          <w:rFonts w:ascii="Times New Roman" w:eastAsia="ＭＳ Ｐゴシック" w:hAnsi="Times New Roman" w:cs="Times New Roman"/>
          <w:color w:val="222222"/>
          <w:kern w:val="0"/>
          <w:sz w:val="24"/>
          <w:shd w:val="clear" w:color="auto" w:fill="FFFFFF"/>
        </w:rPr>
        <w:t>:</w:t>
      </w:r>
      <w:r w:rsidRPr="00A24C70">
        <w:rPr>
          <w:rFonts w:ascii="Times New Roman" w:eastAsia="ＭＳ Ｐゴシック" w:hAnsi="Times New Roman" w:cs="Times New Roman"/>
          <w:color w:val="222222"/>
          <w:kern w:val="0"/>
          <w:sz w:val="24"/>
          <w:shd w:val="clear" w:color="auto" w:fill="FFFFFF"/>
        </w:rPr>
        <w:t xml:space="preserve"> Haraway</w:t>
      </w:r>
      <w:r w:rsidR="005B1766">
        <w:rPr>
          <w:rFonts w:ascii="Times New Roman" w:eastAsia="ＭＳ Ｐゴシック" w:hAnsi="Times New Roman" w:cs="Times New Roman"/>
          <w:color w:val="222222"/>
          <w:kern w:val="0"/>
          <w:sz w:val="24"/>
          <w:shd w:val="clear" w:color="auto" w:fill="FFFFFF"/>
        </w:rPr>
        <w:t xml:space="preserve"> (2011)</w:t>
      </w:r>
      <w:r w:rsidRPr="00A24C70">
        <w:rPr>
          <w:rFonts w:ascii="Times New Roman" w:eastAsia="ＭＳ Ｐゴシック" w:hAnsi="Times New Roman" w:cs="Times New Roman"/>
          <w:color w:val="222222"/>
          <w:kern w:val="0"/>
          <w:sz w:val="24"/>
          <w:shd w:val="clear" w:color="auto" w:fill="FFFFFF"/>
        </w:rPr>
        <w:t xml:space="preserve"> &amp; </w:t>
      </w:r>
      <w:r w:rsidR="005B1766">
        <w:rPr>
          <w:rFonts w:ascii="Times New Roman" w:eastAsia="ＭＳ Ｐゴシック" w:hAnsi="Times New Roman" w:cs="Times New Roman"/>
          <w:color w:val="222222"/>
          <w:kern w:val="0"/>
          <w:sz w:val="24"/>
          <w:shd w:val="clear" w:color="auto" w:fill="FFFFFF"/>
        </w:rPr>
        <w:t>Raffles (2010)</w:t>
      </w:r>
    </w:p>
    <w:p w:rsidR="000060E6" w:rsidRPr="00A24C70" w:rsidRDefault="000060E6" w:rsidP="00A24C70">
      <w:pPr>
        <w:widowControl/>
        <w:rPr>
          <w:rFonts w:ascii="Times New Roman" w:eastAsia="ＭＳ Ｐゴシック" w:hAnsi="Times New Roman" w:cs="Times New Roman" w:hint="eastAsia"/>
          <w:color w:val="222222"/>
          <w:kern w:val="0"/>
          <w:sz w:val="24"/>
          <w:shd w:val="clear" w:color="auto" w:fill="FFFFFF"/>
        </w:rPr>
      </w:pPr>
      <w:r>
        <w:rPr>
          <w:rFonts w:ascii="Times New Roman" w:eastAsia="ＭＳ Ｐゴシック" w:hAnsi="Times New Roman" w:cs="Times New Roman" w:hint="eastAsia"/>
          <w:color w:val="222222"/>
          <w:kern w:val="0"/>
          <w:sz w:val="24"/>
          <w:shd w:val="clear" w:color="auto" w:fill="FFFFFF"/>
        </w:rPr>
        <w:t xml:space="preserve"> </w:t>
      </w:r>
      <w:r>
        <w:rPr>
          <w:rFonts w:ascii="Times New Roman" w:eastAsia="ＭＳ Ｐゴシック" w:hAnsi="Times New Roman" w:cs="Times New Roman"/>
          <w:color w:val="222222"/>
          <w:kern w:val="0"/>
          <w:sz w:val="24"/>
          <w:shd w:val="clear" w:color="auto" w:fill="FFFFFF"/>
        </w:rPr>
        <w:t xml:space="preserve">                                                               </w:t>
      </w:r>
      <w:proofErr w:type="spellStart"/>
      <w:r>
        <w:rPr>
          <w:rFonts w:ascii="Times New Roman" w:eastAsia="ＭＳ Ｐゴシック" w:hAnsi="Times New Roman" w:cs="Times New Roman"/>
          <w:color w:val="222222"/>
          <w:kern w:val="0"/>
          <w:sz w:val="24"/>
          <w:shd w:val="clear" w:color="auto" w:fill="FFFFFF"/>
        </w:rPr>
        <w:t>Liya</w:t>
      </w:r>
      <w:proofErr w:type="spellEnd"/>
      <w:r>
        <w:rPr>
          <w:rFonts w:ascii="Times New Roman" w:eastAsia="ＭＳ Ｐゴシック" w:hAnsi="Times New Roman" w:cs="Times New Roman"/>
          <w:color w:val="222222"/>
          <w:kern w:val="0"/>
          <w:sz w:val="24"/>
          <w:shd w:val="clear" w:color="auto" w:fill="FFFFFF"/>
        </w:rPr>
        <w:t xml:space="preserve"> AI</w:t>
      </w:r>
    </w:p>
    <w:p w:rsidR="0044723D" w:rsidRPr="00A24C70" w:rsidRDefault="0044723D" w:rsidP="00A24C70">
      <w:pPr>
        <w:widowControl/>
        <w:rPr>
          <w:rFonts w:ascii="Times New Roman" w:eastAsia="ＭＳ Ｐゴシック" w:hAnsi="Times New Roman" w:cs="Times New Roman"/>
          <w:color w:val="222222"/>
          <w:kern w:val="0"/>
          <w:sz w:val="24"/>
          <w:shd w:val="clear" w:color="auto" w:fill="FFFFFF"/>
        </w:rPr>
      </w:pPr>
    </w:p>
    <w:p w:rsidR="008318E0" w:rsidRDefault="00293ED7" w:rsidP="00A24C70">
      <w:pPr>
        <w:widowControl/>
        <w:rPr>
          <w:rFonts w:ascii="Times New Roman" w:eastAsia="ＭＳ Ｐゴシック" w:hAnsi="Times New Roman" w:cs="Times New Roman"/>
          <w:color w:val="222222"/>
          <w:kern w:val="0"/>
          <w:sz w:val="24"/>
          <w:shd w:val="clear" w:color="auto" w:fill="FFFFFF"/>
        </w:rPr>
      </w:pPr>
      <w:r w:rsidRPr="00A24C70">
        <w:rPr>
          <w:rFonts w:ascii="Times New Roman" w:eastAsia="ＭＳ Ｐゴシック" w:hAnsi="Times New Roman" w:cs="Times New Roman"/>
          <w:color w:val="222222"/>
          <w:kern w:val="0"/>
          <w:sz w:val="24"/>
          <w:shd w:val="clear" w:color="auto" w:fill="FFFFFF"/>
        </w:rPr>
        <w:t>2) Discuss the differences between Western and Indigenous Australian conceptions of time and how they are important for practices of care, responsibility, reconciliation.</w:t>
      </w:r>
    </w:p>
    <w:p w:rsidR="000060E6" w:rsidRPr="00A24C70" w:rsidRDefault="000060E6" w:rsidP="00A24C70">
      <w:pPr>
        <w:widowControl/>
        <w:rPr>
          <w:rFonts w:ascii="Times New Roman" w:eastAsia="ＭＳ Ｐゴシック" w:hAnsi="Times New Roman" w:cs="Times New Roman"/>
          <w:color w:val="222222"/>
          <w:kern w:val="0"/>
          <w:sz w:val="24"/>
          <w:shd w:val="clear" w:color="auto" w:fill="FFFFFF"/>
        </w:rPr>
      </w:pPr>
    </w:p>
    <w:p w:rsidR="0044723D" w:rsidRPr="00A24C70" w:rsidRDefault="0044723D" w:rsidP="00A24C70">
      <w:pPr>
        <w:widowControl/>
        <w:rPr>
          <w:rFonts w:ascii="Times New Roman" w:eastAsia="ＭＳ Ｐゴシック" w:hAnsi="Times New Roman" w:cs="Times New Roman"/>
          <w:color w:val="222222"/>
          <w:kern w:val="0"/>
          <w:sz w:val="24"/>
        </w:rPr>
      </w:pPr>
      <w:r w:rsidRPr="00A24C70">
        <w:rPr>
          <w:rFonts w:ascii="Times New Roman" w:eastAsia="ＭＳ Ｐゴシック" w:hAnsi="Times New Roman" w:cs="Times New Roman"/>
          <w:color w:val="222222"/>
          <w:kern w:val="0"/>
          <w:sz w:val="24"/>
        </w:rPr>
        <w:t xml:space="preserve">Western societies “face” the future, while the past is behind and is to be overcome, succeeded, surpassed. In addition, the present is nothing but a vanishing point of transition toward what is to come. They value </w:t>
      </w:r>
      <w:r w:rsidR="00C626F8">
        <w:rPr>
          <w:rFonts w:ascii="Times New Roman" w:eastAsia="ＭＳ Ｐゴシック" w:hAnsi="Times New Roman" w:cs="Times New Roman"/>
          <w:color w:val="222222"/>
          <w:kern w:val="0"/>
          <w:sz w:val="24"/>
        </w:rPr>
        <w:t xml:space="preserve">the </w:t>
      </w:r>
      <w:r w:rsidRPr="00A24C70">
        <w:rPr>
          <w:rFonts w:ascii="Times New Roman" w:eastAsia="ＭＳ Ｐゴシック" w:hAnsi="Times New Roman" w:cs="Times New Roman"/>
          <w:color w:val="222222"/>
          <w:kern w:val="0"/>
          <w:sz w:val="24"/>
        </w:rPr>
        <w:t xml:space="preserve">future the most and do not value past and present because </w:t>
      </w:r>
      <w:r w:rsidR="00C626F8">
        <w:rPr>
          <w:rFonts w:ascii="Times New Roman" w:eastAsia="ＭＳ Ｐゴシック" w:hAnsi="Times New Roman" w:cs="Times New Roman"/>
          <w:color w:val="222222"/>
          <w:kern w:val="0"/>
          <w:sz w:val="24"/>
        </w:rPr>
        <w:t xml:space="preserve">of </w:t>
      </w:r>
      <w:r w:rsidRPr="00A24C70">
        <w:rPr>
          <w:rFonts w:ascii="Times New Roman" w:eastAsia="ＭＳ Ｐゴシック" w:hAnsi="Times New Roman" w:cs="Times New Roman"/>
          <w:color w:val="222222"/>
          <w:kern w:val="0"/>
          <w:sz w:val="24"/>
        </w:rPr>
        <w:t xml:space="preserve">the Christian temporality. In contrast, indigenous Australian country “face” the past for which they bear the responsibility of ongoing care in a thick and consequential present that is also responsible to those who come behind. </w:t>
      </w:r>
      <w:r w:rsidR="0015019A" w:rsidRPr="00A24C70">
        <w:rPr>
          <w:rFonts w:ascii="Times New Roman" w:eastAsia="ＭＳ Ｐゴシック" w:hAnsi="Times New Roman" w:cs="Times New Roman"/>
          <w:color w:val="222222"/>
          <w:kern w:val="0"/>
          <w:sz w:val="24"/>
        </w:rPr>
        <w:t>Unlike western societies, indigenous Australian country value all the time: past, present</w:t>
      </w:r>
      <w:r w:rsidR="00C626F8">
        <w:rPr>
          <w:rFonts w:ascii="Times New Roman" w:eastAsia="ＭＳ Ｐゴシック" w:hAnsi="Times New Roman" w:cs="Times New Roman"/>
          <w:color w:val="222222"/>
          <w:kern w:val="0"/>
          <w:sz w:val="24"/>
        </w:rPr>
        <w:t>,</w:t>
      </w:r>
      <w:r w:rsidR="0015019A" w:rsidRPr="00A24C70">
        <w:rPr>
          <w:rFonts w:ascii="Times New Roman" w:eastAsia="ＭＳ Ｐゴシック" w:hAnsi="Times New Roman" w:cs="Times New Roman"/>
          <w:color w:val="222222"/>
          <w:kern w:val="0"/>
          <w:sz w:val="24"/>
        </w:rPr>
        <w:t xml:space="preserve"> and future. For them, the country is a multidimensional matrix of relationships: it consists of people, animals, plants, </w:t>
      </w:r>
      <w:proofErr w:type="spellStart"/>
      <w:r w:rsidR="0015019A" w:rsidRPr="00A24C70">
        <w:rPr>
          <w:rFonts w:ascii="Times New Roman" w:eastAsia="ＭＳ Ｐゴシック" w:hAnsi="Times New Roman" w:cs="Times New Roman"/>
          <w:color w:val="222222"/>
          <w:kern w:val="0"/>
          <w:sz w:val="24"/>
        </w:rPr>
        <w:t>Dreamings</w:t>
      </w:r>
      <w:proofErr w:type="spellEnd"/>
      <w:r w:rsidR="0015019A" w:rsidRPr="00A24C70">
        <w:rPr>
          <w:rFonts w:ascii="Times New Roman" w:eastAsia="ＭＳ Ｐゴシック" w:hAnsi="Times New Roman" w:cs="Times New Roman"/>
          <w:color w:val="222222"/>
          <w:kern w:val="0"/>
          <w:sz w:val="24"/>
        </w:rPr>
        <w:t xml:space="preserve">, earth and air… All living things have responsibility </w:t>
      </w:r>
      <w:r w:rsidR="00C626F8">
        <w:rPr>
          <w:rFonts w:ascii="Times New Roman" w:eastAsia="ＭＳ Ｐゴシック" w:hAnsi="Times New Roman" w:cs="Times New Roman"/>
          <w:color w:val="222222"/>
          <w:kern w:val="0"/>
          <w:sz w:val="24"/>
        </w:rPr>
        <w:t>for</w:t>
      </w:r>
      <w:r w:rsidR="0015019A" w:rsidRPr="00A24C70">
        <w:rPr>
          <w:rFonts w:ascii="Times New Roman" w:eastAsia="ＭＳ Ｐゴシック" w:hAnsi="Times New Roman" w:cs="Times New Roman"/>
          <w:color w:val="222222"/>
          <w:kern w:val="0"/>
          <w:sz w:val="24"/>
        </w:rPr>
        <w:t xml:space="preserve"> the other thing regardless is it living or not. Moreover, country is materially and semiotically distinctive, each with its own human beings created for that country and responsible for it through the generation. </w:t>
      </w:r>
    </w:p>
    <w:p w:rsidR="003B21DA" w:rsidRDefault="00293ED7" w:rsidP="00A24C70">
      <w:pPr>
        <w:widowControl/>
        <w:rPr>
          <w:rFonts w:ascii="Times New Roman" w:eastAsia="ＭＳ Ｐゴシック" w:hAnsi="Times New Roman" w:cs="Times New Roman"/>
          <w:color w:val="222222"/>
          <w:kern w:val="0"/>
          <w:sz w:val="24"/>
          <w:shd w:val="clear" w:color="auto" w:fill="FFFFFF"/>
        </w:rPr>
      </w:pPr>
      <w:r w:rsidRPr="00A24C70">
        <w:rPr>
          <w:rFonts w:ascii="Times New Roman" w:eastAsia="ＭＳ Ｐゴシック" w:hAnsi="Times New Roman" w:cs="Times New Roman"/>
          <w:color w:val="222222"/>
          <w:kern w:val="0"/>
          <w:sz w:val="24"/>
        </w:rPr>
        <w:br/>
      </w:r>
      <w:r w:rsidRPr="00A24C70">
        <w:rPr>
          <w:rFonts w:ascii="Times New Roman" w:eastAsia="ＭＳ Ｐゴシック" w:hAnsi="Times New Roman" w:cs="Times New Roman"/>
          <w:color w:val="222222"/>
          <w:kern w:val="0"/>
          <w:sz w:val="24"/>
          <w:shd w:val="clear" w:color="auto" w:fill="FFFFFF"/>
        </w:rPr>
        <w:t xml:space="preserve">3) </w:t>
      </w:r>
      <w:proofErr w:type="spellStart"/>
      <w:r w:rsidRPr="00A24C70">
        <w:rPr>
          <w:rFonts w:ascii="Times New Roman" w:eastAsia="ＭＳ Ｐゴシック" w:hAnsi="Times New Roman" w:cs="Times New Roman"/>
          <w:color w:val="222222"/>
          <w:kern w:val="0"/>
          <w:sz w:val="24"/>
          <w:shd w:val="clear" w:color="auto" w:fill="FFFFFF"/>
        </w:rPr>
        <w:t>Analyse</w:t>
      </w:r>
      <w:proofErr w:type="spellEnd"/>
      <w:r w:rsidRPr="00A24C70">
        <w:rPr>
          <w:rFonts w:ascii="Times New Roman" w:eastAsia="ＭＳ Ｐゴシック" w:hAnsi="Times New Roman" w:cs="Times New Roman"/>
          <w:color w:val="222222"/>
          <w:kern w:val="0"/>
          <w:sz w:val="24"/>
          <w:shd w:val="clear" w:color="auto" w:fill="FFFFFF"/>
        </w:rPr>
        <w:t xml:space="preserve"> the tendency of settler societies to look for ‘salvation’ through the introduction of new species. How does the text suggest evaluating these animals according to Aboriginal Australian practices? </w:t>
      </w:r>
    </w:p>
    <w:p w:rsidR="000060E6" w:rsidRPr="00A24C70" w:rsidRDefault="000060E6" w:rsidP="00A24C70">
      <w:pPr>
        <w:widowControl/>
        <w:rPr>
          <w:rFonts w:ascii="Times New Roman" w:eastAsia="ＭＳ Ｐゴシック" w:hAnsi="Times New Roman" w:cs="Times New Roman"/>
          <w:color w:val="222222"/>
          <w:kern w:val="0"/>
          <w:sz w:val="24"/>
          <w:shd w:val="clear" w:color="auto" w:fill="FFFFFF"/>
        </w:rPr>
      </w:pPr>
    </w:p>
    <w:p w:rsidR="00BD313A" w:rsidRPr="00A24C70" w:rsidRDefault="0012380C" w:rsidP="00A24C70">
      <w:pPr>
        <w:widowControl/>
        <w:rPr>
          <w:rFonts w:ascii="Times New Roman" w:eastAsia="ＭＳ Ｐゴシック" w:hAnsi="Times New Roman" w:cs="Times New Roman"/>
          <w:color w:val="222222"/>
          <w:kern w:val="0"/>
          <w:sz w:val="24"/>
        </w:rPr>
      </w:pPr>
      <w:r w:rsidRPr="00A24C70">
        <w:rPr>
          <w:rFonts w:ascii="Times New Roman" w:eastAsia="ＭＳ Ｐゴシック" w:hAnsi="Times New Roman" w:cs="Times New Roman"/>
          <w:color w:val="222222"/>
          <w:kern w:val="0"/>
          <w:sz w:val="24"/>
        </w:rPr>
        <w:t xml:space="preserve">People in settler societies think that </w:t>
      </w:r>
      <w:r w:rsidR="00BD313A" w:rsidRPr="00A24C70">
        <w:rPr>
          <w:rFonts w:ascii="Times New Roman" w:eastAsia="ＭＳ Ｐゴシック" w:hAnsi="Times New Roman" w:cs="Times New Roman"/>
          <w:color w:val="222222"/>
          <w:kern w:val="0"/>
          <w:sz w:val="24"/>
        </w:rPr>
        <w:t>introduc</w:t>
      </w:r>
      <w:r w:rsidR="00C626F8">
        <w:rPr>
          <w:rFonts w:ascii="Times New Roman" w:eastAsia="ＭＳ Ｐゴシック" w:hAnsi="Times New Roman" w:cs="Times New Roman"/>
          <w:color w:val="222222"/>
          <w:kern w:val="0"/>
          <w:sz w:val="24"/>
        </w:rPr>
        <w:t>e</w:t>
      </w:r>
      <w:r w:rsidR="00BD313A" w:rsidRPr="00A24C70">
        <w:rPr>
          <w:rFonts w:ascii="Times New Roman" w:eastAsia="ＭＳ Ｐゴシック" w:hAnsi="Times New Roman" w:cs="Times New Roman"/>
          <w:color w:val="222222"/>
          <w:kern w:val="0"/>
          <w:sz w:val="24"/>
        </w:rPr>
        <w:t xml:space="preserve"> new species t</w:t>
      </w:r>
      <w:r w:rsidR="00BD313A" w:rsidRPr="00A24C70">
        <w:rPr>
          <w:rFonts w:ascii="Times New Roman" w:eastAsia="ＭＳ Ｐゴシック" w:hAnsi="Times New Roman" w:cs="Times New Roman"/>
          <w:color w:val="222222"/>
          <w:kern w:val="0"/>
          <w:sz w:val="24"/>
        </w:rPr>
        <w:t>o look for ‘salvation’</w:t>
      </w:r>
      <w:r w:rsidRPr="00A24C70">
        <w:rPr>
          <w:rFonts w:ascii="Times New Roman" w:eastAsia="ＭＳ Ｐゴシック" w:hAnsi="Times New Roman" w:cs="Times New Roman"/>
          <w:color w:val="222222"/>
          <w:kern w:val="0"/>
          <w:sz w:val="24"/>
        </w:rPr>
        <w:t xml:space="preserve"> </w:t>
      </w:r>
      <w:r w:rsidR="000D6D9C" w:rsidRPr="00A24C70">
        <w:rPr>
          <w:rFonts w:ascii="Times New Roman" w:eastAsia="ＭＳ Ｐゴシック" w:hAnsi="Times New Roman" w:cs="Times New Roman"/>
          <w:color w:val="222222"/>
          <w:kern w:val="0"/>
          <w:sz w:val="24"/>
        </w:rPr>
        <w:t xml:space="preserve">is good to solve problems that they are facing. However, the truth is that they </w:t>
      </w:r>
      <w:r w:rsidR="00A24C70" w:rsidRPr="00A24C70">
        <w:rPr>
          <w:rFonts w:ascii="Times New Roman" w:eastAsia="ＭＳ Ｐゴシック" w:hAnsi="Times New Roman" w:cs="Times New Roman"/>
          <w:color w:val="222222"/>
          <w:kern w:val="0"/>
          <w:sz w:val="24"/>
        </w:rPr>
        <w:t>only add problems to those they were supposed to solve</w:t>
      </w:r>
      <w:r w:rsidR="000D6D9C" w:rsidRPr="00A24C70">
        <w:rPr>
          <w:rFonts w:ascii="Times New Roman" w:eastAsia="ＭＳ Ｐゴシック" w:hAnsi="Times New Roman" w:cs="Times New Roman"/>
          <w:color w:val="222222"/>
          <w:kern w:val="0"/>
          <w:sz w:val="24"/>
        </w:rPr>
        <w:t xml:space="preserve">. According to Aboriginal Australian practices, the text suggests facing ancestors of many kinds and responsible for those who come after. Moreover, </w:t>
      </w:r>
      <w:r w:rsidR="00A24C70" w:rsidRPr="00A24C70">
        <w:rPr>
          <w:rFonts w:ascii="Times New Roman" w:eastAsia="ＭＳ Ｐゴシック" w:hAnsi="Times New Roman" w:cs="Times New Roman"/>
          <w:color w:val="222222"/>
          <w:kern w:val="0"/>
          <w:sz w:val="24"/>
        </w:rPr>
        <w:t>people must study how to live in actual places, cultivate practices of care, and risk ongoing face-to-face encounters with unexpected partners.</w:t>
      </w:r>
      <w:r w:rsidR="00A24C70">
        <w:rPr>
          <w:rFonts w:ascii="Times New Roman" w:eastAsia="ＭＳ Ｐゴシック" w:hAnsi="Times New Roman" w:cs="Times New Roman"/>
          <w:color w:val="222222"/>
          <w:kern w:val="0"/>
          <w:sz w:val="24"/>
        </w:rPr>
        <w:t xml:space="preserve"> </w:t>
      </w:r>
      <w:r w:rsidR="000060E6">
        <w:rPr>
          <w:rFonts w:ascii="Times New Roman" w:eastAsia="ＭＳ Ｐゴシック" w:hAnsi="Times New Roman" w:cs="Times New Roman"/>
          <w:color w:val="222222"/>
          <w:kern w:val="0"/>
          <w:sz w:val="24"/>
        </w:rPr>
        <w:t xml:space="preserve">Although there will be no perfection, there can be ongoing and effective care that stays alert to many sorts of history. People should not look for salvation from modern and technological ways such as </w:t>
      </w:r>
      <w:r w:rsidR="00C626F8">
        <w:rPr>
          <w:rFonts w:ascii="Times New Roman" w:eastAsia="ＭＳ Ｐゴシック" w:hAnsi="Times New Roman" w:cs="Times New Roman"/>
          <w:color w:val="222222"/>
          <w:kern w:val="0"/>
          <w:sz w:val="24"/>
        </w:rPr>
        <w:t xml:space="preserve">the </w:t>
      </w:r>
      <w:r w:rsidR="000060E6">
        <w:rPr>
          <w:rFonts w:ascii="Times New Roman" w:eastAsia="ＭＳ Ｐゴシック" w:hAnsi="Times New Roman" w:cs="Times New Roman"/>
          <w:color w:val="222222"/>
          <w:kern w:val="0"/>
          <w:sz w:val="24"/>
        </w:rPr>
        <w:t xml:space="preserve">introduction of new species because it could damage the original ecosystem and causes new problems. </w:t>
      </w:r>
    </w:p>
    <w:p w:rsidR="000060E6" w:rsidRDefault="000060E6" w:rsidP="00A24C70">
      <w:pPr>
        <w:widowControl/>
        <w:rPr>
          <w:rFonts w:ascii="Times New Roman" w:eastAsia="ＭＳ Ｐゴシック" w:hAnsi="Times New Roman" w:cs="Times New Roman"/>
          <w:color w:val="222222"/>
          <w:kern w:val="0"/>
          <w:sz w:val="24"/>
        </w:rPr>
      </w:pPr>
    </w:p>
    <w:p w:rsidR="00994AEC" w:rsidRPr="00A24C70" w:rsidRDefault="00293ED7" w:rsidP="00A24C70">
      <w:pPr>
        <w:widowControl/>
        <w:rPr>
          <w:rFonts w:ascii="Times New Roman" w:eastAsia="ＭＳ Ｐゴシック" w:hAnsi="Times New Roman" w:cs="Times New Roman"/>
          <w:color w:val="222222"/>
          <w:kern w:val="0"/>
          <w:sz w:val="24"/>
        </w:rPr>
      </w:pPr>
      <w:r w:rsidRPr="00A24C70">
        <w:rPr>
          <w:rFonts w:ascii="Times New Roman" w:eastAsia="ＭＳ Ｐゴシック" w:hAnsi="Times New Roman" w:cs="Times New Roman"/>
          <w:color w:val="222222"/>
          <w:kern w:val="0"/>
          <w:sz w:val="24"/>
        </w:rPr>
        <w:lastRenderedPageBreak/>
        <w:br/>
      </w:r>
      <w:r w:rsidRPr="00A24C70">
        <w:rPr>
          <w:rFonts w:ascii="Times New Roman" w:eastAsia="ＭＳ Ｐゴシック" w:hAnsi="Times New Roman" w:cs="Times New Roman"/>
          <w:color w:val="222222"/>
          <w:kern w:val="0"/>
          <w:sz w:val="24"/>
          <w:shd w:val="clear" w:color="auto" w:fill="FFFFFF"/>
        </w:rPr>
        <w:t>4) What are the specific effects of low-level radiation and what is the significance of randomness and indeterminacy?</w:t>
      </w:r>
    </w:p>
    <w:p w:rsidR="00293ED7" w:rsidRPr="00C626F8" w:rsidRDefault="00293ED7" w:rsidP="00C626F8">
      <w:pPr>
        <w:widowControl/>
        <w:rPr>
          <w:rFonts w:ascii="Times New Roman" w:eastAsia="ＭＳ Ｐゴシック" w:hAnsi="Times New Roman" w:cs="Times New Roman"/>
          <w:kern w:val="0"/>
          <w:sz w:val="24"/>
        </w:rPr>
      </w:pPr>
      <w:r w:rsidRPr="00293ED7">
        <w:rPr>
          <w:rFonts w:ascii="Arial" w:eastAsia="ＭＳ Ｐゴシック" w:hAnsi="Arial" w:cs="Arial"/>
          <w:color w:val="222222"/>
          <w:kern w:val="0"/>
          <w:sz w:val="24"/>
        </w:rPr>
        <w:br/>
      </w:r>
      <w:r w:rsidR="00492A14" w:rsidRPr="00C626F8">
        <w:rPr>
          <w:rFonts w:ascii="Times New Roman" w:eastAsia="ＭＳ Ｐゴシック" w:hAnsi="Times New Roman" w:cs="Times New Roman"/>
          <w:kern w:val="0"/>
          <w:sz w:val="24"/>
        </w:rPr>
        <w:t>The effect of l</w:t>
      </w:r>
      <w:r w:rsidR="00443534" w:rsidRPr="00C626F8">
        <w:rPr>
          <w:rFonts w:ascii="Times New Roman" w:eastAsia="ＭＳ Ｐゴシック" w:hAnsi="Times New Roman" w:cs="Times New Roman"/>
          <w:kern w:val="0"/>
          <w:sz w:val="24"/>
        </w:rPr>
        <w:t>ow-level radiation</w:t>
      </w:r>
      <w:r w:rsidR="00492A14" w:rsidRPr="00C626F8">
        <w:rPr>
          <w:rFonts w:ascii="Times New Roman" w:eastAsia="ＭＳ Ｐゴシック" w:hAnsi="Times New Roman" w:cs="Times New Roman"/>
          <w:kern w:val="0"/>
          <w:sz w:val="24"/>
        </w:rPr>
        <w:t xml:space="preserve"> falls within the range of “natural” background radiation emitted from elements present in the earth’s crust. However, it could </w:t>
      </w:r>
      <w:r w:rsidR="00443534" w:rsidRPr="00C626F8">
        <w:rPr>
          <w:rFonts w:ascii="Times New Roman" w:eastAsia="ＭＳ Ｐゴシック" w:hAnsi="Times New Roman" w:cs="Times New Roman"/>
          <w:kern w:val="0"/>
          <w:sz w:val="24"/>
        </w:rPr>
        <w:t xml:space="preserve">affect cell development. </w:t>
      </w:r>
      <w:r w:rsidR="00492A14" w:rsidRPr="00C626F8">
        <w:rPr>
          <w:rFonts w:ascii="Times New Roman" w:eastAsia="ＭＳ Ｐゴシック" w:hAnsi="Times New Roman" w:cs="Times New Roman"/>
          <w:kern w:val="0"/>
          <w:sz w:val="24"/>
        </w:rPr>
        <w:t>Busby argues, a cell (any cell) is hit by radiation approximately once a year. If</w:t>
      </w:r>
      <w:r w:rsidR="00443534" w:rsidRPr="00C626F8">
        <w:rPr>
          <w:rFonts w:ascii="Times New Roman" w:eastAsia="ＭＳ Ｐゴシック" w:hAnsi="Times New Roman" w:cs="Times New Roman"/>
          <w:kern w:val="0"/>
          <w:sz w:val="24"/>
        </w:rPr>
        <w:t xml:space="preserve"> the cell is in its normal quiescent mode, it is fairly </w:t>
      </w:r>
      <w:r w:rsidR="00492A14" w:rsidRPr="00C626F8">
        <w:rPr>
          <w:rFonts w:ascii="Times New Roman" w:eastAsia="ＭＳ Ｐゴシック" w:hAnsi="Times New Roman" w:cs="Times New Roman"/>
          <w:kern w:val="0"/>
          <w:sz w:val="24"/>
        </w:rPr>
        <w:t xml:space="preserve">robust. However, during times of active replication- a repair mode that can be triggered by various forms of stress- the same cell is highly susceptible to radiation. At those moments, it exhibits considerable genomic instability. </w:t>
      </w:r>
      <w:r w:rsidR="0051264F" w:rsidRPr="00C626F8">
        <w:rPr>
          <w:rFonts w:ascii="Times New Roman" w:eastAsia="ＭＳ Ｐゴシック" w:hAnsi="Times New Roman" w:cs="Times New Roman"/>
          <w:kern w:val="0"/>
          <w:sz w:val="24"/>
        </w:rPr>
        <w:t>The randomness and indeterminacy waves of artificial radiation can exacerbate the vulnerability of a cell to radiation. Corneli</w:t>
      </w:r>
      <w:r w:rsidR="00C626F8" w:rsidRPr="00C626F8">
        <w:rPr>
          <w:rFonts w:ascii="Times New Roman" w:eastAsia="ＭＳ Ｐゴシック" w:hAnsi="Times New Roman" w:cs="Times New Roman"/>
          <w:kern w:val="0"/>
          <w:sz w:val="24"/>
        </w:rPr>
        <w:t xml:space="preserve">a explained the randomness of artificial radiation using the analogy of bullets: </w:t>
      </w:r>
      <w:r w:rsidR="0051264F" w:rsidRPr="00C626F8">
        <w:rPr>
          <w:rFonts w:ascii="Times New Roman" w:eastAsia="ＭＳ Ｐゴシック" w:hAnsi="Times New Roman" w:cs="Times New Roman"/>
          <w:kern w:val="0"/>
          <w:sz w:val="24"/>
        </w:rPr>
        <w:t>it does not matter how many are fired, whom they are fired by, or even when and where they are fired</w:t>
      </w:r>
      <w:r w:rsidR="00C626F8" w:rsidRPr="00C626F8">
        <w:rPr>
          <w:rFonts w:ascii="Times New Roman" w:eastAsia="ＭＳ Ｐゴシック" w:hAnsi="Times New Roman" w:cs="Times New Roman"/>
          <w:kern w:val="0"/>
          <w:sz w:val="24"/>
        </w:rPr>
        <w:t>; you need only be hit by one at the wrong time and in the wrong place to suffer its effect.</w:t>
      </w:r>
    </w:p>
    <w:p w:rsidR="007715BA" w:rsidRDefault="00700C7A"/>
    <w:sectPr w:rsidR="007715BA" w:rsidSect="00EF627A">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C7A" w:rsidRDefault="00700C7A" w:rsidP="00293ED7">
      <w:r>
        <w:separator/>
      </w:r>
    </w:p>
  </w:endnote>
  <w:endnote w:type="continuationSeparator" w:id="0">
    <w:p w:rsidR="00700C7A" w:rsidRDefault="00700C7A" w:rsidP="0029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C7A" w:rsidRDefault="00700C7A" w:rsidP="00293ED7">
      <w:r>
        <w:separator/>
      </w:r>
    </w:p>
  </w:footnote>
  <w:footnote w:type="continuationSeparator" w:id="0">
    <w:p w:rsidR="00700C7A" w:rsidRDefault="00700C7A" w:rsidP="00293E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D7"/>
    <w:rsid w:val="000060E6"/>
    <w:rsid w:val="000071BD"/>
    <w:rsid w:val="000D6D9C"/>
    <w:rsid w:val="0012380C"/>
    <w:rsid w:val="0015019A"/>
    <w:rsid w:val="001F6C61"/>
    <w:rsid w:val="00293ED7"/>
    <w:rsid w:val="002E3744"/>
    <w:rsid w:val="003B21DA"/>
    <w:rsid w:val="00443534"/>
    <w:rsid w:val="0044723D"/>
    <w:rsid w:val="00492A14"/>
    <w:rsid w:val="0051264F"/>
    <w:rsid w:val="005B1766"/>
    <w:rsid w:val="00700C7A"/>
    <w:rsid w:val="008318E0"/>
    <w:rsid w:val="00845294"/>
    <w:rsid w:val="00994AEC"/>
    <w:rsid w:val="00A24C70"/>
    <w:rsid w:val="00B00240"/>
    <w:rsid w:val="00BD313A"/>
    <w:rsid w:val="00C626F8"/>
    <w:rsid w:val="00EF62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F9CCFCC"/>
  <w15:chartTrackingRefBased/>
  <w15:docId w15:val="{52A1AD89-82AE-374B-973B-CA54C0FB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3ED7"/>
    <w:pPr>
      <w:tabs>
        <w:tab w:val="center" w:pos="4252"/>
        <w:tab w:val="right" w:pos="8504"/>
      </w:tabs>
      <w:snapToGrid w:val="0"/>
    </w:pPr>
  </w:style>
  <w:style w:type="character" w:customStyle="1" w:styleId="a4">
    <w:name w:val="ヘッダー (文字)"/>
    <w:basedOn w:val="a0"/>
    <w:link w:val="a3"/>
    <w:uiPriority w:val="99"/>
    <w:rsid w:val="00293ED7"/>
  </w:style>
  <w:style w:type="paragraph" w:styleId="a5">
    <w:name w:val="footer"/>
    <w:basedOn w:val="a"/>
    <w:link w:val="a6"/>
    <w:uiPriority w:val="99"/>
    <w:unhideWhenUsed/>
    <w:rsid w:val="00293ED7"/>
    <w:pPr>
      <w:tabs>
        <w:tab w:val="center" w:pos="4252"/>
        <w:tab w:val="right" w:pos="8504"/>
      </w:tabs>
      <w:snapToGrid w:val="0"/>
    </w:pPr>
  </w:style>
  <w:style w:type="character" w:customStyle="1" w:styleId="a6">
    <w:name w:val="フッター (文字)"/>
    <w:basedOn w:val="a0"/>
    <w:link w:val="a5"/>
    <w:uiPriority w:val="99"/>
    <w:rsid w:val="00293ED7"/>
  </w:style>
  <w:style w:type="character" w:customStyle="1" w:styleId="apple-converted-space">
    <w:name w:val="apple-converted-space"/>
    <w:basedOn w:val="a0"/>
    <w:rsid w:val="00293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62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2904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 麗雅</dc:creator>
  <cp:keywords/>
  <dc:description/>
  <cp:lastModifiedBy>愛 麗雅</cp:lastModifiedBy>
  <cp:revision>2</cp:revision>
  <dcterms:created xsi:type="dcterms:W3CDTF">2020-04-02T10:09:00Z</dcterms:created>
  <dcterms:modified xsi:type="dcterms:W3CDTF">2020-04-02T10:09:00Z</dcterms:modified>
</cp:coreProperties>
</file>