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052" w:rsidRPr="004664A1" w:rsidRDefault="00733052" w:rsidP="00733052">
      <w:pPr>
        <w:widowControl/>
        <w:jc w:val="left"/>
        <w:rPr>
          <w:rFonts w:ascii="Times New Roman" w:eastAsia="MS PGothic" w:hAnsi="Times New Roman" w:cs="Times New Roman"/>
          <w:color w:val="222222"/>
          <w:kern w:val="0"/>
          <w:sz w:val="24"/>
        </w:rPr>
      </w:pPr>
      <w:r w:rsidRPr="004664A1">
        <w:rPr>
          <w:rFonts w:ascii="Times New Roman" w:eastAsia="MS PGothic" w:hAnsi="Times New Roman" w:cs="Times New Roman"/>
          <w:color w:val="222222"/>
          <w:kern w:val="0"/>
          <w:sz w:val="24"/>
        </w:rPr>
        <w:t>Week 9 Discussion Questions</w:t>
      </w:r>
    </w:p>
    <w:p w:rsidR="00832925" w:rsidRDefault="00832925" w:rsidP="00832925">
      <w:pPr>
        <w:widowControl/>
        <w:ind w:firstLineChars="3200" w:firstLine="7680"/>
        <w:jc w:val="left"/>
        <w:rPr>
          <w:rFonts w:ascii="Times New Roman" w:eastAsia="MS PGothic" w:hAnsi="Times New Roman" w:cs="Times New Roman"/>
          <w:color w:val="222222"/>
          <w:kern w:val="0"/>
          <w:sz w:val="24"/>
        </w:rPr>
      </w:pPr>
    </w:p>
    <w:p w:rsidR="00D44BC0" w:rsidRPr="004664A1" w:rsidRDefault="00832925" w:rsidP="00832925">
      <w:pPr>
        <w:widowControl/>
        <w:ind w:firstLineChars="3200" w:firstLine="7680"/>
        <w:jc w:val="left"/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</w:pPr>
      <w:proofErr w:type="spellStart"/>
      <w:r>
        <w:rPr>
          <w:rFonts w:ascii="Times New Roman" w:eastAsia="MS PGothic" w:hAnsi="Times New Roman" w:cs="Times New Roman"/>
          <w:color w:val="222222"/>
          <w:kern w:val="0"/>
          <w:sz w:val="24"/>
        </w:rPr>
        <w:t>Liya</w:t>
      </w:r>
      <w:proofErr w:type="spellEnd"/>
      <w:r>
        <w:rPr>
          <w:rFonts w:ascii="Times New Roman" w:eastAsia="MS PGothic" w:hAnsi="Times New Roman" w:cs="Times New Roman"/>
          <w:color w:val="222222"/>
          <w:kern w:val="0"/>
          <w:sz w:val="24"/>
        </w:rPr>
        <w:t xml:space="preserve"> AI</w:t>
      </w:r>
      <w:r w:rsidR="00733052" w:rsidRPr="004664A1">
        <w:rPr>
          <w:rFonts w:ascii="Times New Roman" w:eastAsia="MS PGothic" w:hAnsi="Times New Roman" w:cs="Times New Roman"/>
          <w:color w:val="222222"/>
          <w:kern w:val="0"/>
          <w:sz w:val="24"/>
        </w:rPr>
        <w:br/>
      </w:r>
      <w:r w:rsidR="00733052"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>1. What is the relation between energy and gender, and even feminism, suggested in the two texts? Why and how do pronuclear and pro-oil politics emphasize women’s liberation and freedom to gain support? </w:t>
      </w:r>
    </w:p>
    <w:p w:rsidR="005802E1" w:rsidRPr="004664A1" w:rsidRDefault="005802E1" w:rsidP="00733052">
      <w:pPr>
        <w:widowControl/>
        <w:jc w:val="left"/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</w:pPr>
    </w:p>
    <w:p w:rsidR="009B7F88" w:rsidRPr="004664A1" w:rsidRDefault="007F4E7C" w:rsidP="00C5102E">
      <w:pPr>
        <w:widowControl/>
        <w:rPr>
          <w:rFonts w:ascii="Times New Roman" w:eastAsia="MS PGothic" w:hAnsi="Times New Roman" w:cs="Times New Roman"/>
          <w:kern w:val="0"/>
          <w:sz w:val="24"/>
          <w:lang w:eastAsia="zh-CN"/>
        </w:rPr>
      </w:pPr>
      <w:r w:rsidRPr="004664A1">
        <w:rPr>
          <w:rFonts w:ascii="Times New Roman" w:eastAsia="MS PGothic" w:hAnsi="Times New Roman" w:cs="Times New Roman"/>
          <w:kern w:val="0"/>
          <w:sz w:val="24"/>
          <w:lang w:eastAsia="zh-CN"/>
        </w:rPr>
        <w:t xml:space="preserve">According to Wilson (2016), women have been identified as major consumers of energy. For example, fashion products made from petroleum. In addition, they are also identified as </w:t>
      </w:r>
      <w:r w:rsidR="00AB3E81" w:rsidRPr="004664A1">
        <w:rPr>
          <w:rFonts w:ascii="Times New Roman" w:eastAsia="MS PGothic" w:hAnsi="Times New Roman" w:cs="Times New Roman"/>
          <w:kern w:val="0"/>
          <w:sz w:val="24"/>
          <w:lang w:eastAsia="zh-CN"/>
        </w:rPr>
        <w:t xml:space="preserve">consumable </w:t>
      </w:r>
      <w:r w:rsidRPr="004664A1">
        <w:rPr>
          <w:rFonts w:ascii="Times New Roman" w:eastAsia="MS PGothic" w:hAnsi="Times New Roman" w:cs="Times New Roman"/>
          <w:kern w:val="0"/>
          <w:sz w:val="24"/>
          <w:lang w:eastAsia="zh-CN"/>
        </w:rPr>
        <w:t xml:space="preserve">commodity </w:t>
      </w:r>
      <w:r w:rsidR="00AB3E81" w:rsidRPr="004664A1">
        <w:rPr>
          <w:rFonts w:ascii="Times New Roman" w:eastAsia="MS PGothic" w:hAnsi="Times New Roman" w:cs="Times New Roman"/>
          <w:kern w:val="0"/>
          <w:sz w:val="24"/>
          <w:lang w:eastAsia="zh-CN"/>
        </w:rPr>
        <w:t xml:space="preserve">that can perform political engagement. </w:t>
      </w:r>
      <w:r w:rsidR="005802E1" w:rsidRPr="004664A1">
        <w:rPr>
          <w:rFonts w:ascii="Times New Roman" w:eastAsia="MS PGothic" w:hAnsi="Times New Roman" w:cs="Times New Roman"/>
          <w:kern w:val="0"/>
          <w:sz w:val="24"/>
          <w:lang w:eastAsia="zh-CN"/>
        </w:rPr>
        <w:t xml:space="preserve">Similarly, </w:t>
      </w:r>
      <w:r w:rsidR="00AB3E81" w:rsidRPr="004664A1">
        <w:rPr>
          <w:rFonts w:ascii="Times New Roman" w:eastAsia="MS PGothic" w:hAnsi="Times New Roman" w:cs="Times New Roman"/>
          <w:kern w:val="0"/>
          <w:sz w:val="24"/>
          <w:lang w:eastAsia="zh-CN"/>
        </w:rPr>
        <w:t xml:space="preserve">Voyles (2015) states that </w:t>
      </w:r>
      <w:r w:rsidR="005802E1" w:rsidRPr="004664A1">
        <w:rPr>
          <w:rFonts w:ascii="Times New Roman" w:eastAsia="MS PGothic" w:hAnsi="Times New Roman" w:cs="Times New Roman"/>
          <w:kern w:val="0"/>
          <w:sz w:val="24"/>
          <w:lang w:eastAsia="zh-CN"/>
        </w:rPr>
        <w:t xml:space="preserve">women as mothers and homemakers are main domestic energy consumers. Moreover, in the context of 1970s feminism, the industry framed cheaper energy technology as a means toward the end of women’s liberation. </w:t>
      </w:r>
      <w:r w:rsidR="00A55C36" w:rsidRPr="004664A1">
        <w:rPr>
          <w:rFonts w:ascii="Times New Roman" w:eastAsia="MS PGothic" w:hAnsi="Times New Roman" w:cs="Times New Roman"/>
          <w:kern w:val="0"/>
          <w:sz w:val="24"/>
        </w:rPr>
        <w:t xml:space="preserve">Pronuclear </w:t>
      </w:r>
      <w:r w:rsidR="00A55C36"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 xml:space="preserve">emphasizes women’s liberation and freedom to gain support because women need nuclear energy to help them run the dishwasher and washing machines, otherwise, it is difficult for them to get a job or continue to be liberated. </w:t>
      </w:r>
      <w:r w:rsidR="00C5102E"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>Pro-oil politics emphasizes women’s liberation and freedom to gain support because reinforc</w:t>
      </w:r>
      <w:r w:rsid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>ing</w:t>
      </w:r>
      <w:r w:rsidR="00C5102E"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 xml:space="preserve"> women’s relationship to petroleum products can bring new female consumer markets</w:t>
      </w:r>
      <w:r w:rsidR="000049E6"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 xml:space="preserve">, </w:t>
      </w:r>
      <w:r w:rsidR="00C5102E"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 xml:space="preserve">and </w:t>
      </w:r>
      <w:r w:rsidR="000049E6"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 xml:space="preserve">politics can be and performed by the recuperate female body. </w:t>
      </w:r>
    </w:p>
    <w:p w:rsidR="00A26898" w:rsidRPr="004664A1" w:rsidRDefault="00733052" w:rsidP="00733052">
      <w:pPr>
        <w:widowControl/>
        <w:jc w:val="left"/>
        <w:rPr>
          <w:rFonts w:ascii="Times New Roman" w:eastAsia="MS PGothic" w:hAnsi="Times New Roman" w:cs="Times New Roman"/>
          <w:kern w:val="0"/>
          <w:sz w:val="24"/>
        </w:rPr>
      </w:pPr>
      <w:r w:rsidRPr="004664A1">
        <w:rPr>
          <w:rFonts w:ascii="Times New Roman" w:eastAsia="MS PGothic" w:hAnsi="Times New Roman" w:cs="Times New Roman"/>
          <w:color w:val="222222"/>
          <w:kern w:val="0"/>
          <w:sz w:val="24"/>
        </w:rPr>
        <w:br/>
      </w:r>
      <w:r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 xml:space="preserve">3. Although uranium mines are concentrated on certain parts of or near </w:t>
      </w:r>
      <w:proofErr w:type="spellStart"/>
      <w:r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>Diné</w:t>
      </w:r>
      <w:proofErr w:type="spellEnd"/>
      <w:r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 xml:space="preserve"> land and a small percentage of the population works in such places, the entire </w:t>
      </w:r>
      <w:proofErr w:type="spellStart"/>
      <w:r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>Diné</w:t>
      </w:r>
      <w:proofErr w:type="spellEnd"/>
      <w:r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 xml:space="preserve"> population shows effects from exposure to radiation. What does this tell us about the ‘travels’ and effects of </w:t>
      </w:r>
      <w:proofErr w:type="spellStart"/>
      <w:r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>nuclearity</w:t>
      </w:r>
      <w:proofErr w:type="spellEnd"/>
      <w:r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 xml:space="preserve"> on the environment?</w:t>
      </w:r>
      <w:r w:rsidRPr="004664A1">
        <w:rPr>
          <w:rFonts w:ascii="Times New Roman" w:eastAsia="MS PGothic" w:hAnsi="Times New Roman" w:cs="Times New Roman"/>
          <w:color w:val="222222"/>
          <w:kern w:val="0"/>
          <w:sz w:val="24"/>
        </w:rPr>
        <w:br/>
      </w:r>
    </w:p>
    <w:p w:rsidR="00733052" w:rsidRPr="004664A1" w:rsidRDefault="00B53BCE" w:rsidP="00211431">
      <w:pPr>
        <w:widowControl/>
        <w:rPr>
          <w:rFonts w:ascii="Times New Roman" w:eastAsia="MS PGothic" w:hAnsi="Times New Roman" w:cs="Times New Roman"/>
          <w:kern w:val="0"/>
          <w:sz w:val="24"/>
        </w:rPr>
      </w:pPr>
      <w:r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 xml:space="preserve">Exposed to uranium mill tailings, </w:t>
      </w:r>
      <w:proofErr w:type="spellStart"/>
      <w:r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>unreclaimed</w:t>
      </w:r>
      <w:proofErr w:type="spellEnd"/>
      <w:r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 xml:space="preserve"> mine sites, and uranium-polluted water all significantly affects birth rates and genetic mutations. </w:t>
      </w:r>
      <w:r w:rsidR="00A26898" w:rsidRPr="004664A1">
        <w:rPr>
          <w:rFonts w:ascii="Times New Roman" w:eastAsia="MS PGothic" w:hAnsi="Times New Roman" w:cs="Times New Roman"/>
          <w:kern w:val="0"/>
          <w:sz w:val="24"/>
        </w:rPr>
        <w:t xml:space="preserve">Radiation from nuclear is invisible and its effect is long-range. Therefore, it is difficult to find the effect </w:t>
      </w:r>
      <w:r w:rsidR="00617240">
        <w:rPr>
          <w:rFonts w:ascii="Times New Roman" w:eastAsia="MS PGothic" w:hAnsi="Times New Roman" w:cs="Times New Roman"/>
          <w:kern w:val="0"/>
          <w:sz w:val="24"/>
        </w:rPr>
        <w:t>of</w:t>
      </w:r>
      <w:r w:rsidR="00A26898" w:rsidRPr="004664A1">
        <w:rPr>
          <w:rFonts w:ascii="Times New Roman" w:eastAsia="MS PGothic" w:hAnsi="Times New Roman" w:cs="Times New Roman"/>
          <w:kern w:val="0"/>
          <w:sz w:val="24"/>
        </w:rPr>
        <w:t xml:space="preserve"> radiation on the environment in a short period. </w:t>
      </w:r>
      <w:r w:rsidR="00211431" w:rsidRPr="004664A1">
        <w:rPr>
          <w:rFonts w:ascii="Times New Roman" w:eastAsia="MS PGothic" w:hAnsi="Times New Roman" w:cs="Times New Roman"/>
          <w:kern w:val="0"/>
          <w:sz w:val="24"/>
        </w:rPr>
        <w:t xml:space="preserve">Although everything might look fine in the area of </w:t>
      </w:r>
      <w:proofErr w:type="spellStart"/>
      <w:r w:rsidR="00211431"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>Diné</w:t>
      </w:r>
      <w:proofErr w:type="spellEnd"/>
      <w:r w:rsidR="00211431"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 xml:space="preserve"> land, many plants and animals are certainly affected by the </w:t>
      </w:r>
      <w:r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>radiation</w:t>
      </w:r>
      <w:r w:rsidR="00211431"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 xml:space="preserve"> from both inside and outside. Moreover, non-living </w:t>
      </w:r>
      <w:r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>thing</w:t>
      </w:r>
      <w:r w:rsidR="004664A1">
        <w:rPr>
          <w:rFonts w:ascii="Times New Roman" w:eastAsia="MS PGothic" w:hAnsi="Times New Roman" w:cs="Times New Roman" w:hint="eastAsia"/>
          <w:color w:val="222222"/>
          <w:kern w:val="0"/>
          <w:sz w:val="24"/>
          <w:shd w:val="clear" w:color="auto" w:fill="FFFFFF"/>
        </w:rPr>
        <w:t>s</w:t>
      </w:r>
      <w:r w:rsidR="00211431"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 xml:space="preserve"> like water </w:t>
      </w:r>
      <w:r w:rsid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 xml:space="preserve">and land </w:t>
      </w:r>
      <w:r w:rsidR="00211431" w:rsidRPr="004664A1">
        <w:rPr>
          <w:rFonts w:ascii="Times New Roman" w:eastAsia="MS PGothic" w:hAnsi="Times New Roman" w:cs="Times New Roman" w:hint="eastAsia"/>
          <w:color w:val="222222"/>
          <w:kern w:val="0"/>
          <w:sz w:val="24"/>
          <w:shd w:val="clear" w:color="auto" w:fill="FFFFFF"/>
        </w:rPr>
        <w:t>a</w:t>
      </w:r>
      <w:r w:rsidR="00211431"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>lso can be affected by radiation.</w:t>
      </w:r>
      <w:r w:rsidRPr="004664A1">
        <w:rPr>
          <w:rFonts w:ascii="Times New Roman" w:eastAsia="MS PGothic" w:hAnsi="Times New Roman" w:cs="Times New Roman"/>
          <w:color w:val="222222"/>
          <w:kern w:val="0"/>
          <w:sz w:val="24"/>
          <w:shd w:val="clear" w:color="auto" w:fill="FFFFFF"/>
        </w:rPr>
        <w:t xml:space="preserve"> </w:t>
      </w:r>
    </w:p>
    <w:p w:rsidR="007715BA" w:rsidRPr="004664A1" w:rsidRDefault="004664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effect of </w:t>
      </w:r>
      <w:proofErr w:type="spellStart"/>
      <w:r>
        <w:rPr>
          <w:rFonts w:ascii="Times New Roman" w:hAnsi="Times New Roman" w:cs="Times New Roman"/>
          <w:sz w:val="24"/>
        </w:rPr>
        <w:t>nuclearity</w:t>
      </w:r>
      <w:proofErr w:type="spellEnd"/>
      <w:r>
        <w:rPr>
          <w:rFonts w:ascii="Times New Roman" w:hAnsi="Times New Roman" w:cs="Times New Roman"/>
          <w:sz w:val="24"/>
        </w:rPr>
        <w:t xml:space="preserve"> can last several hundred years or even longer.</w:t>
      </w:r>
    </w:p>
    <w:sectPr w:rsidR="007715BA" w:rsidRPr="004664A1" w:rsidSect="00EF627A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1C4" w:rsidRDefault="00D711C4" w:rsidP="004664A1">
      <w:r>
        <w:separator/>
      </w:r>
    </w:p>
  </w:endnote>
  <w:endnote w:type="continuationSeparator" w:id="0">
    <w:p w:rsidR="00D711C4" w:rsidRDefault="00D711C4" w:rsidP="0046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1C4" w:rsidRDefault="00D711C4" w:rsidP="004664A1">
      <w:r>
        <w:separator/>
      </w:r>
    </w:p>
  </w:footnote>
  <w:footnote w:type="continuationSeparator" w:id="0">
    <w:p w:rsidR="00D711C4" w:rsidRDefault="00D711C4" w:rsidP="004664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52"/>
    <w:rsid w:val="000049E6"/>
    <w:rsid w:val="001E207D"/>
    <w:rsid w:val="00211431"/>
    <w:rsid w:val="004664A1"/>
    <w:rsid w:val="004E5A16"/>
    <w:rsid w:val="005802E1"/>
    <w:rsid w:val="00617240"/>
    <w:rsid w:val="00733052"/>
    <w:rsid w:val="00752803"/>
    <w:rsid w:val="007F4E7C"/>
    <w:rsid w:val="00832925"/>
    <w:rsid w:val="00845294"/>
    <w:rsid w:val="00916E8C"/>
    <w:rsid w:val="009B5CEC"/>
    <w:rsid w:val="009B7F88"/>
    <w:rsid w:val="00A06CDF"/>
    <w:rsid w:val="00A26898"/>
    <w:rsid w:val="00A55C36"/>
    <w:rsid w:val="00AB3E81"/>
    <w:rsid w:val="00B53BCE"/>
    <w:rsid w:val="00C5102E"/>
    <w:rsid w:val="00D44BC0"/>
    <w:rsid w:val="00D711C4"/>
    <w:rsid w:val="00EF627A"/>
    <w:rsid w:val="00FC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E636FC"/>
  <w15:chartTrackingRefBased/>
  <w15:docId w15:val="{5F5FBA45-87D7-7D42-A794-1008E1FC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33052"/>
  </w:style>
  <w:style w:type="paragraph" w:styleId="a3">
    <w:name w:val="header"/>
    <w:basedOn w:val="a"/>
    <w:link w:val="a4"/>
    <w:uiPriority w:val="99"/>
    <w:unhideWhenUsed/>
    <w:rsid w:val="004664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64A1"/>
  </w:style>
  <w:style w:type="paragraph" w:styleId="a5">
    <w:name w:val="footer"/>
    <w:basedOn w:val="a"/>
    <w:link w:val="a6"/>
    <w:uiPriority w:val="99"/>
    <w:unhideWhenUsed/>
    <w:rsid w:val="004664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6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 麗雅</dc:creator>
  <cp:keywords/>
  <dc:description/>
  <cp:lastModifiedBy>愛 麗雅</cp:lastModifiedBy>
  <cp:revision>5</cp:revision>
  <dcterms:created xsi:type="dcterms:W3CDTF">2020-04-13T14:40:00Z</dcterms:created>
  <dcterms:modified xsi:type="dcterms:W3CDTF">2020-04-15T00:39:00Z</dcterms:modified>
</cp:coreProperties>
</file>