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986" w:rsidRPr="00D2034A" w:rsidRDefault="00012BAA" w:rsidP="00B7760C">
      <w:pPr>
        <w:spacing w:after="120" w:line="240" w:lineRule="auto"/>
        <w:rPr>
          <w:rFonts w:ascii="Times New Roman" w:hAnsi="Times New Roman" w:cs="Times New Roman"/>
          <w:lang w:val="en-US"/>
        </w:rPr>
      </w:pPr>
      <w:r w:rsidRPr="00D2034A">
        <w:rPr>
          <w:rFonts w:ascii="Times New Roman" w:hAnsi="Times New Roman" w:cs="Times New Roman"/>
          <w:lang w:val="en-US"/>
        </w:rPr>
        <w:t xml:space="preserve">WEEK 10 – Newsletter – Economic Issues in North America – </w:t>
      </w:r>
      <w:proofErr w:type="spellStart"/>
      <w:r w:rsidRPr="00D2034A">
        <w:rPr>
          <w:rFonts w:ascii="Times New Roman" w:hAnsi="Times New Roman" w:cs="Times New Roman"/>
          <w:lang w:val="en-US"/>
        </w:rPr>
        <w:t>Veronika</w:t>
      </w:r>
      <w:proofErr w:type="spellEnd"/>
      <w:r w:rsidRPr="00D2034A">
        <w:rPr>
          <w:rFonts w:ascii="Times New Roman" w:hAnsi="Times New Roman" w:cs="Times New Roman"/>
          <w:lang w:val="en-US"/>
        </w:rPr>
        <w:t xml:space="preserve"> </w:t>
      </w:r>
      <w:proofErr w:type="spellStart"/>
      <w:r w:rsidRPr="00D2034A">
        <w:rPr>
          <w:rFonts w:ascii="Times New Roman" w:hAnsi="Times New Roman" w:cs="Times New Roman"/>
          <w:lang w:val="en-US"/>
        </w:rPr>
        <w:t>Havlíková</w:t>
      </w:r>
      <w:proofErr w:type="spellEnd"/>
    </w:p>
    <w:p w:rsidR="00012BAA" w:rsidRPr="00D2034A" w:rsidRDefault="00336B73" w:rsidP="005210C7">
      <w:pPr>
        <w:spacing w:after="120" w:line="240" w:lineRule="auto"/>
        <w:rPr>
          <w:rFonts w:ascii="Times New Roman" w:hAnsi="Times New Roman" w:cs="Times New Roman"/>
          <w:i/>
          <w:u w:val="single"/>
          <w:lang w:val="en-US"/>
        </w:rPr>
      </w:pPr>
      <w:r w:rsidRPr="00D2034A">
        <w:rPr>
          <w:rFonts w:ascii="Times New Roman" w:hAnsi="Times New Roman" w:cs="Times New Roman"/>
          <w:i/>
          <w:u w:val="single"/>
          <w:lang w:val="en-US"/>
        </w:rPr>
        <w:t>Mandatory article:</w:t>
      </w:r>
    </w:p>
    <w:p w:rsidR="001D5B80" w:rsidRPr="00D2034A" w:rsidRDefault="00363506" w:rsidP="005210C7">
      <w:pPr>
        <w:pStyle w:val="Nadpis3"/>
        <w:shd w:val="clear" w:color="auto" w:fill="FFFFFF"/>
        <w:spacing w:before="0" w:beforeAutospacing="0" w:after="120" w:afterAutospacing="0"/>
        <w:rPr>
          <w:b w:val="0"/>
          <w:sz w:val="22"/>
          <w:szCs w:val="22"/>
          <w:lang w:val="en-US"/>
        </w:rPr>
      </w:pPr>
      <w:hyperlink r:id="rId7" w:history="1">
        <w:r w:rsidR="001D5B80" w:rsidRPr="00D2034A">
          <w:rPr>
            <w:rStyle w:val="Hypertextovodkaz"/>
            <w:b w:val="0"/>
            <w:sz w:val="22"/>
            <w:szCs w:val="22"/>
            <w:lang w:val="en-US"/>
          </w:rPr>
          <w:t>http://www.nytimes.com/2014/04/20/business/international/taking-on-adam-smith-and-karl-marx.html?emc=eta1</w:t>
        </w:r>
      </w:hyperlink>
      <w:r w:rsidR="001D5B80" w:rsidRPr="00D2034A">
        <w:rPr>
          <w:b w:val="0"/>
          <w:sz w:val="22"/>
          <w:szCs w:val="22"/>
          <w:lang w:val="en-US"/>
        </w:rPr>
        <w:t xml:space="preserve"> </w:t>
      </w:r>
    </w:p>
    <w:p w:rsidR="009C781A" w:rsidRPr="00D2034A" w:rsidRDefault="00363506" w:rsidP="005210C7">
      <w:pPr>
        <w:pStyle w:val="Nadpis3"/>
        <w:shd w:val="clear" w:color="auto" w:fill="FFFFFF"/>
        <w:spacing w:before="0" w:beforeAutospacing="0" w:after="120" w:afterAutospacing="0"/>
        <w:rPr>
          <w:b w:val="0"/>
          <w:bCs w:val="0"/>
          <w:caps/>
          <w:spacing w:val="18"/>
          <w:sz w:val="22"/>
          <w:szCs w:val="22"/>
          <w:lang w:val="en-US"/>
        </w:rPr>
      </w:pPr>
      <w:hyperlink r:id="rId8" w:history="1">
        <w:r w:rsidR="009C781A" w:rsidRPr="00D2034A">
          <w:rPr>
            <w:rStyle w:val="Hypertextovodkaz"/>
            <w:b w:val="0"/>
            <w:caps/>
            <w:color w:val="auto"/>
            <w:spacing w:val="12"/>
            <w:sz w:val="22"/>
            <w:szCs w:val="22"/>
            <w:u w:val="none"/>
            <w:lang w:val="en-US"/>
          </w:rPr>
          <w:t>INTERNATIONAL BUSINESS</w:t>
        </w:r>
      </w:hyperlink>
    </w:p>
    <w:p w:rsidR="009C781A" w:rsidRPr="00D2034A" w:rsidRDefault="009C781A" w:rsidP="005210C7">
      <w:pPr>
        <w:pStyle w:val="Nadpis1"/>
        <w:shd w:val="clear" w:color="auto" w:fill="FFFFFF"/>
        <w:spacing w:before="0" w:beforeAutospacing="0" w:after="120" w:afterAutospacing="0"/>
        <w:rPr>
          <w:iCs/>
          <w:sz w:val="28"/>
          <w:szCs w:val="28"/>
          <w:lang w:val="en-US"/>
        </w:rPr>
      </w:pPr>
      <w:r w:rsidRPr="00D2034A">
        <w:rPr>
          <w:iCs/>
          <w:sz w:val="28"/>
          <w:szCs w:val="28"/>
          <w:lang w:val="en-US"/>
        </w:rPr>
        <w:t>Taking On Adam Smith (and Karl Marx)</w:t>
      </w:r>
    </w:p>
    <w:p w:rsidR="009C781A" w:rsidRPr="00D2034A" w:rsidRDefault="009C781A" w:rsidP="005210C7">
      <w:pPr>
        <w:pStyle w:val="byline-dateline"/>
        <w:shd w:val="clear" w:color="auto" w:fill="FFFFFF"/>
        <w:spacing w:before="0" w:beforeAutospacing="0" w:after="120" w:afterAutospacing="0"/>
        <w:ind w:right="611"/>
        <w:rPr>
          <w:sz w:val="22"/>
          <w:szCs w:val="22"/>
          <w:lang w:val="en-US"/>
        </w:rPr>
      </w:pPr>
      <w:r w:rsidRPr="00D2034A">
        <w:rPr>
          <w:rStyle w:val="byline"/>
          <w:bCs/>
          <w:sz w:val="22"/>
          <w:szCs w:val="22"/>
          <w:lang w:val="en-US"/>
        </w:rPr>
        <w:t>By</w:t>
      </w:r>
      <w:r w:rsidRPr="00D2034A">
        <w:rPr>
          <w:rStyle w:val="apple-converted-space"/>
          <w:bCs/>
          <w:sz w:val="22"/>
          <w:szCs w:val="22"/>
          <w:lang w:val="en-US"/>
        </w:rPr>
        <w:t> </w:t>
      </w:r>
      <w:hyperlink r:id="rId9" w:tooltip="More Articles by STEVEN ERLANGER" w:history="1">
        <w:r w:rsidRPr="00D2034A">
          <w:rPr>
            <w:rStyle w:val="byline-author"/>
            <w:bCs/>
            <w:sz w:val="22"/>
            <w:szCs w:val="22"/>
            <w:lang w:val="en-US"/>
          </w:rPr>
          <w:t>STEVEN ERLANGER</w:t>
        </w:r>
      </w:hyperlink>
      <w:r w:rsidRPr="00D2034A">
        <w:rPr>
          <w:sz w:val="22"/>
          <w:szCs w:val="22"/>
          <w:lang w:val="en-US"/>
        </w:rPr>
        <w:t>APRIL 19, 2014</w:t>
      </w:r>
    </w:p>
    <w:p w:rsidR="009C781A" w:rsidRPr="00D2034A" w:rsidRDefault="009C781A" w:rsidP="005210C7">
      <w:pPr>
        <w:spacing w:after="120" w:line="240" w:lineRule="auto"/>
        <w:rPr>
          <w:rStyle w:val="credit"/>
          <w:rFonts w:ascii="Times New Roman" w:hAnsi="Times New Roman" w:cs="Times New Roman"/>
          <w:i/>
          <w:sz w:val="20"/>
          <w:szCs w:val="20"/>
          <w:shd w:val="clear" w:color="auto" w:fill="FFFFFF"/>
          <w:lang w:val="en-US"/>
        </w:rPr>
      </w:pPr>
      <w:r w:rsidRPr="00D2034A">
        <w:rPr>
          <w:rFonts w:ascii="Times New Roman" w:hAnsi="Times New Roman" w:cs="Times New Roman"/>
          <w:i/>
          <w:sz w:val="20"/>
          <w:szCs w:val="20"/>
          <w:lang w:val="en-US"/>
        </w:rPr>
        <w:t>(</w:t>
      </w:r>
      <w:proofErr w:type="gramStart"/>
      <w:r w:rsidRPr="00D2034A">
        <w:rPr>
          <w:rFonts w:ascii="Times New Roman" w:hAnsi="Times New Roman" w:cs="Times New Roman"/>
          <w:i/>
          <w:sz w:val="20"/>
          <w:szCs w:val="20"/>
          <w:lang w:val="en-US"/>
        </w:rPr>
        <w:t>photo</w:t>
      </w:r>
      <w:proofErr w:type="gramEnd"/>
      <w:r w:rsidRPr="00D2034A">
        <w:rPr>
          <w:rFonts w:ascii="Times New Roman" w:hAnsi="Times New Roman" w:cs="Times New Roman"/>
          <w:i/>
          <w:sz w:val="20"/>
          <w:szCs w:val="20"/>
          <w:lang w:val="en-US"/>
        </w:rPr>
        <w:t xml:space="preserve">) </w:t>
      </w:r>
      <w:r w:rsidRPr="00D2034A">
        <w:rPr>
          <w:rStyle w:val="caption-text"/>
          <w:rFonts w:ascii="Times New Roman" w:hAnsi="Times New Roman" w:cs="Times New Roman"/>
          <w:i/>
          <w:sz w:val="20"/>
          <w:szCs w:val="20"/>
          <w:shd w:val="clear" w:color="auto" w:fill="FFFFFF"/>
          <w:lang w:val="en-US"/>
        </w:rPr>
        <w:t xml:space="preserve">Thomas </w:t>
      </w:r>
      <w:proofErr w:type="spellStart"/>
      <w:r w:rsidRPr="00D2034A">
        <w:rPr>
          <w:rStyle w:val="caption-text"/>
          <w:rFonts w:ascii="Times New Roman" w:hAnsi="Times New Roman" w:cs="Times New Roman"/>
          <w:i/>
          <w:sz w:val="20"/>
          <w:szCs w:val="20"/>
          <w:shd w:val="clear" w:color="auto" w:fill="FFFFFF"/>
          <w:lang w:val="en-US"/>
        </w:rPr>
        <w:t>Piketty’s</w:t>
      </w:r>
      <w:proofErr w:type="spellEnd"/>
      <w:r w:rsidRPr="00D2034A">
        <w:rPr>
          <w:rStyle w:val="caption-text"/>
          <w:rFonts w:ascii="Times New Roman" w:hAnsi="Times New Roman" w:cs="Times New Roman"/>
          <w:i/>
          <w:sz w:val="20"/>
          <w:szCs w:val="20"/>
          <w:shd w:val="clear" w:color="auto" w:fill="FFFFFF"/>
          <w:lang w:val="en-US"/>
        </w:rPr>
        <w:t xml:space="preserve"> best-selling new book, “Capital in the Twenty-First Century,” argues income inequality is going to worsen.</w:t>
      </w:r>
      <w:r w:rsidRPr="00D2034A">
        <w:rPr>
          <w:rStyle w:val="apple-converted-space"/>
          <w:rFonts w:ascii="Times New Roman" w:hAnsi="Times New Roman" w:cs="Times New Roman"/>
          <w:i/>
          <w:sz w:val="20"/>
          <w:szCs w:val="20"/>
          <w:shd w:val="clear" w:color="auto" w:fill="FFFFFF"/>
          <w:lang w:val="en-US"/>
        </w:rPr>
        <w:t> </w:t>
      </w:r>
      <w:proofErr w:type="spellStart"/>
      <w:r w:rsidRPr="00D2034A">
        <w:rPr>
          <w:rStyle w:val="visually-hidden"/>
          <w:rFonts w:ascii="Times New Roman" w:hAnsi="Times New Roman" w:cs="Times New Roman"/>
          <w:i/>
          <w:sz w:val="20"/>
          <w:szCs w:val="20"/>
          <w:bdr w:val="none" w:sz="0" w:space="0" w:color="auto" w:frame="1"/>
          <w:shd w:val="clear" w:color="auto" w:fill="FFFFFF"/>
          <w:lang w:val="en-US"/>
        </w:rPr>
        <w:t>Credit</w:t>
      </w:r>
      <w:r w:rsidRPr="00D2034A">
        <w:rPr>
          <w:rStyle w:val="credit"/>
          <w:rFonts w:ascii="Times New Roman" w:hAnsi="Times New Roman" w:cs="Times New Roman"/>
          <w:i/>
          <w:sz w:val="20"/>
          <w:szCs w:val="20"/>
          <w:shd w:val="clear" w:color="auto" w:fill="FFFFFF"/>
          <w:lang w:val="en-US"/>
        </w:rPr>
        <w:t>Ed</w:t>
      </w:r>
      <w:proofErr w:type="spellEnd"/>
      <w:r w:rsidRPr="00D2034A">
        <w:rPr>
          <w:rStyle w:val="credit"/>
          <w:rFonts w:ascii="Times New Roman" w:hAnsi="Times New Roman" w:cs="Times New Roman"/>
          <w:i/>
          <w:sz w:val="20"/>
          <w:szCs w:val="20"/>
          <w:shd w:val="clear" w:color="auto" w:fill="FFFFFF"/>
          <w:lang w:val="en-US"/>
        </w:rPr>
        <w:t xml:space="preserve"> </w:t>
      </w:r>
      <w:proofErr w:type="spellStart"/>
      <w:r w:rsidRPr="00D2034A">
        <w:rPr>
          <w:rStyle w:val="credit"/>
          <w:rFonts w:ascii="Times New Roman" w:hAnsi="Times New Roman" w:cs="Times New Roman"/>
          <w:i/>
          <w:sz w:val="20"/>
          <w:szCs w:val="20"/>
          <w:shd w:val="clear" w:color="auto" w:fill="FFFFFF"/>
          <w:lang w:val="en-US"/>
        </w:rPr>
        <w:t>Alcock</w:t>
      </w:r>
      <w:proofErr w:type="spellEnd"/>
      <w:r w:rsidRPr="00D2034A">
        <w:rPr>
          <w:rStyle w:val="credit"/>
          <w:rFonts w:ascii="Times New Roman" w:hAnsi="Times New Roman" w:cs="Times New Roman"/>
          <w:i/>
          <w:sz w:val="20"/>
          <w:szCs w:val="20"/>
          <w:shd w:val="clear" w:color="auto" w:fill="FFFFFF"/>
          <w:lang w:val="en-US"/>
        </w:rPr>
        <w:t xml:space="preserve"> for </w:t>
      </w:r>
      <w:proofErr w:type="gramStart"/>
      <w:r w:rsidRPr="00D2034A">
        <w:rPr>
          <w:rStyle w:val="credit"/>
          <w:rFonts w:ascii="Times New Roman" w:hAnsi="Times New Roman" w:cs="Times New Roman"/>
          <w:i/>
          <w:sz w:val="20"/>
          <w:szCs w:val="20"/>
          <w:shd w:val="clear" w:color="auto" w:fill="FFFFFF"/>
          <w:lang w:val="en-US"/>
        </w:rPr>
        <w:t>The</w:t>
      </w:r>
      <w:proofErr w:type="gramEnd"/>
      <w:r w:rsidRPr="00D2034A">
        <w:rPr>
          <w:rStyle w:val="credit"/>
          <w:rFonts w:ascii="Times New Roman" w:hAnsi="Times New Roman" w:cs="Times New Roman"/>
          <w:i/>
          <w:sz w:val="20"/>
          <w:szCs w:val="20"/>
          <w:shd w:val="clear" w:color="auto" w:fill="FFFFFF"/>
          <w:lang w:val="en-US"/>
        </w:rPr>
        <w:t xml:space="preserve"> New York Times</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 xml:space="preserve">PARIS — Thomas </w:t>
      </w:r>
      <w:proofErr w:type="spellStart"/>
      <w:r w:rsidRPr="00D2034A">
        <w:rPr>
          <w:sz w:val="22"/>
          <w:szCs w:val="22"/>
          <w:lang w:val="en-US"/>
        </w:rPr>
        <w:t>Piketty</w:t>
      </w:r>
      <w:proofErr w:type="spellEnd"/>
      <w:r w:rsidRPr="00D2034A">
        <w:rPr>
          <w:sz w:val="22"/>
          <w:szCs w:val="22"/>
          <w:lang w:val="en-US"/>
        </w:rPr>
        <w:t xml:space="preserve"> turned 18 in 1989, when the </w:t>
      </w:r>
      <w:hyperlink r:id="rId10" w:tooltip="More articles about Berlin Wall." w:history="1">
        <w:r w:rsidRPr="00D2034A">
          <w:rPr>
            <w:rStyle w:val="Hypertextovodkaz"/>
            <w:color w:val="auto"/>
            <w:sz w:val="22"/>
            <w:szCs w:val="22"/>
            <w:u w:val="none"/>
            <w:lang w:val="en-US"/>
          </w:rPr>
          <w:t>Berlin Wall</w:t>
        </w:r>
      </w:hyperlink>
      <w:r w:rsidRPr="00D2034A">
        <w:rPr>
          <w:sz w:val="22"/>
          <w:szCs w:val="22"/>
          <w:lang w:val="en-US"/>
        </w:rPr>
        <w:t xml:space="preserve"> fell, so he was spared the tortured, decades-long French intellectual debate about the virtues and vices of communism. Even more telling, he remembers, was a trip he took with a close friend to Romania in early 1990, after the collapse of the Soviet empire.</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 xml:space="preserve">“This sort of vaccinated me for life against lazy, </w:t>
      </w:r>
      <w:proofErr w:type="spellStart"/>
      <w:r w:rsidRPr="00D2034A">
        <w:rPr>
          <w:sz w:val="22"/>
          <w:szCs w:val="22"/>
          <w:lang w:val="en-US"/>
        </w:rPr>
        <w:t>anticapitalist</w:t>
      </w:r>
      <w:proofErr w:type="spellEnd"/>
      <w:r w:rsidRPr="00D2034A">
        <w:rPr>
          <w:sz w:val="22"/>
          <w:szCs w:val="22"/>
          <w:lang w:val="en-US"/>
        </w:rPr>
        <w:t xml:space="preserve"> rhetoric, because when you see these empty shops, you see these people queuing for nothing in the street,” he said, “it became clear to me that we need private property and market institutions, not just for economic efficiency but for personal freedom.”</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 xml:space="preserve">But his disenchantment with communism doesn’t mean that Mr. </w:t>
      </w:r>
      <w:proofErr w:type="spellStart"/>
      <w:r w:rsidRPr="00D2034A">
        <w:rPr>
          <w:sz w:val="22"/>
          <w:szCs w:val="22"/>
          <w:lang w:val="en-US"/>
        </w:rPr>
        <w:t>Piketty</w:t>
      </w:r>
      <w:proofErr w:type="spellEnd"/>
      <w:r w:rsidRPr="00D2034A">
        <w:rPr>
          <w:sz w:val="22"/>
          <w:szCs w:val="22"/>
          <w:lang w:val="en-US"/>
        </w:rPr>
        <w:t xml:space="preserve"> has turned his back on the intellectual heritage of Karl Marx, who sought to explain the “iron laws” of capitalism. Like Marx, he is fiercely critical of the economic and social inequalities that untrammeled capitalism produces — and, he concludes, will continue to worsen. “I belong to a generation that never had any temptation with the Communist Party; I was too young for that,” Mr. </w:t>
      </w:r>
      <w:proofErr w:type="spellStart"/>
      <w:r w:rsidRPr="00D2034A">
        <w:rPr>
          <w:sz w:val="22"/>
          <w:szCs w:val="22"/>
          <w:lang w:val="en-US"/>
        </w:rPr>
        <w:t>Piketty</w:t>
      </w:r>
      <w:proofErr w:type="spellEnd"/>
      <w:r w:rsidRPr="00D2034A">
        <w:rPr>
          <w:sz w:val="22"/>
          <w:szCs w:val="22"/>
          <w:lang w:val="en-US"/>
        </w:rPr>
        <w:t xml:space="preserve"> said, in a long interview in his small, airless office here at the Paris School of Economics. “So it’s easier in a way to reopen these big issues about capitalism and inequality with a fresh eye, because I was too young for that fight. I don’t have to justify myself as being pro-communist or pro-capitalist.”</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 xml:space="preserve">In his new book “Capital in the Twenty-First Century” (Harvard University Press), Mr. </w:t>
      </w:r>
      <w:proofErr w:type="spellStart"/>
      <w:r w:rsidRPr="00D2034A">
        <w:rPr>
          <w:sz w:val="22"/>
          <w:szCs w:val="22"/>
          <w:lang w:val="en-US"/>
        </w:rPr>
        <w:t>Piketty</w:t>
      </w:r>
      <w:proofErr w:type="spellEnd"/>
      <w:r w:rsidRPr="00D2034A">
        <w:rPr>
          <w:sz w:val="22"/>
          <w:szCs w:val="22"/>
          <w:lang w:val="en-US"/>
        </w:rPr>
        <w:t>, 42, has written a blockbuster, at least in the world of economics. His book punctures earlier assumptions about the benevolence of advanced capitalism and forecasts sharply increasing inequality of wealth in industrialized countries, with deep and deleterious impact on democratic values of justice and fairness.</w:t>
      </w:r>
    </w:p>
    <w:p w:rsidR="009C781A" w:rsidRPr="00D2034A" w:rsidRDefault="009C781A" w:rsidP="005210C7">
      <w:pPr>
        <w:pStyle w:val="story-body-text"/>
        <w:spacing w:before="0" w:beforeAutospacing="0" w:after="120" w:afterAutospacing="0"/>
        <w:rPr>
          <w:sz w:val="22"/>
          <w:szCs w:val="22"/>
          <w:lang w:val="en-US"/>
        </w:rPr>
      </w:pPr>
      <w:proofErr w:type="spellStart"/>
      <w:r w:rsidRPr="00D2034A">
        <w:rPr>
          <w:sz w:val="22"/>
          <w:szCs w:val="22"/>
          <w:lang w:val="en-US"/>
        </w:rPr>
        <w:t>Branko</w:t>
      </w:r>
      <w:proofErr w:type="spellEnd"/>
      <w:r w:rsidRPr="00D2034A">
        <w:rPr>
          <w:sz w:val="22"/>
          <w:szCs w:val="22"/>
          <w:lang w:val="en-US"/>
        </w:rPr>
        <w:t xml:space="preserve"> </w:t>
      </w:r>
      <w:proofErr w:type="spellStart"/>
      <w:r w:rsidRPr="00D2034A">
        <w:rPr>
          <w:sz w:val="22"/>
          <w:szCs w:val="22"/>
          <w:lang w:val="en-US"/>
        </w:rPr>
        <w:t>Milanovic</w:t>
      </w:r>
      <w:proofErr w:type="spellEnd"/>
      <w:r w:rsidRPr="00D2034A">
        <w:rPr>
          <w:sz w:val="22"/>
          <w:szCs w:val="22"/>
          <w:lang w:val="en-US"/>
        </w:rPr>
        <w:t xml:space="preserve">, a former economist at the World Bank, called it “one of the watershed books in economic thinking.” Paul </w:t>
      </w:r>
      <w:proofErr w:type="spellStart"/>
      <w:r w:rsidRPr="00D2034A">
        <w:rPr>
          <w:sz w:val="22"/>
          <w:szCs w:val="22"/>
          <w:lang w:val="en-US"/>
        </w:rPr>
        <w:t>Krugman</w:t>
      </w:r>
      <w:proofErr w:type="spellEnd"/>
      <w:r w:rsidRPr="00D2034A">
        <w:rPr>
          <w:sz w:val="22"/>
          <w:szCs w:val="22"/>
          <w:lang w:val="en-US"/>
        </w:rPr>
        <w:t xml:space="preserve">, winner of the Nobel in economic science and a columnist for The New York Times, wrote that it “will be the most important economics book of the year — and maybe of the decade.” Remarkably for a book on such a weighty topic, it has already entered The New York </w:t>
      </w:r>
      <w:proofErr w:type="spellStart"/>
      <w:r w:rsidRPr="00D2034A">
        <w:rPr>
          <w:sz w:val="22"/>
          <w:szCs w:val="22"/>
          <w:lang w:val="en-US"/>
        </w:rPr>
        <w:t>Times’s</w:t>
      </w:r>
      <w:proofErr w:type="spellEnd"/>
      <w:r w:rsidRPr="00D2034A">
        <w:rPr>
          <w:sz w:val="22"/>
          <w:szCs w:val="22"/>
          <w:lang w:val="en-US"/>
        </w:rPr>
        <w:t xml:space="preserve"> best-seller list.</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 xml:space="preserve">“Capital in the Twenty-First Century,” with its title echoing Marx’s “Das </w:t>
      </w:r>
      <w:proofErr w:type="spellStart"/>
      <w:r w:rsidRPr="00D2034A">
        <w:rPr>
          <w:sz w:val="22"/>
          <w:szCs w:val="22"/>
          <w:lang w:val="en-US"/>
        </w:rPr>
        <w:t>Kapital</w:t>
      </w:r>
      <w:proofErr w:type="spellEnd"/>
      <w:r w:rsidRPr="00D2034A">
        <w:rPr>
          <w:sz w:val="22"/>
          <w:szCs w:val="22"/>
          <w:lang w:val="en-US"/>
        </w:rPr>
        <w:t xml:space="preserve">,” is meant to be a return to the kind of economic history, of political economy, written by predecessors like Marx and Adam Smith. It is nothing less than a broad effort to understand Western societies and the economic rules that underpin them. And in the process, by debunking the idea that “wealth raises all boats,” Mr. </w:t>
      </w:r>
      <w:proofErr w:type="spellStart"/>
      <w:r w:rsidRPr="00D2034A">
        <w:rPr>
          <w:sz w:val="22"/>
          <w:szCs w:val="22"/>
          <w:lang w:val="en-US"/>
        </w:rPr>
        <w:t>Piketty</w:t>
      </w:r>
      <w:proofErr w:type="spellEnd"/>
      <w:r w:rsidRPr="00D2034A">
        <w:rPr>
          <w:sz w:val="22"/>
          <w:szCs w:val="22"/>
          <w:lang w:val="en-US"/>
        </w:rPr>
        <w:t xml:space="preserve"> has thrown down a challenge to democratic governments to deal with an increasing gap between the rich and the poor — the very theme of inequality that recently moved both Pope Francis and President Obama to warn of its consequences.</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 xml:space="preserve">Mr. </w:t>
      </w:r>
      <w:proofErr w:type="spellStart"/>
      <w:r w:rsidRPr="00D2034A">
        <w:rPr>
          <w:sz w:val="22"/>
          <w:szCs w:val="22"/>
          <w:lang w:val="en-US"/>
        </w:rPr>
        <w:t>Piketty</w:t>
      </w:r>
      <w:proofErr w:type="spellEnd"/>
      <w:r w:rsidRPr="00D2034A">
        <w:rPr>
          <w:sz w:val="22"/>
          <w:szCs w:val="22"/>
          <w:lang w:val="en-US"/>
        </w:rPr>
        <w:t xml:space="preserve"> — pronounced pee-</w:t>
      </w:r>
      <w:proofErr w:type="spellStart"/>
      <w:r w:rsidRPr="00D2034A">
        <w:rPr>
          <w:sz w:val="22"/>
          <w:szCs w:val="22"/>
          <w:lang w:val="en-US"/>
        </w:rPr>
        <w:t>ket</w:t>
      </w:r>
      <w:proofErr w:type="spellEnd"/>
      <w:r w:rsidRPr="00D2034A">
        <w:rPr>
          <w:sz w:val="22"/>
          <w:szCs w:val="22"/>
          <w:lang w:val="en-US"/>
        </w:rPr>
        <w:t>-</w:t>
      </w:r>
      <w:proofErr w:type="spellStart"/>
      <w:r w:rsidRPr="00D2034A">
        <w:rPr>
          <w:sz w:val="22"/>
          <w:szCs w:val="22"/>
          <w:lang w:val="en-US"/>
        </w:rPr>
        <w:t>ee</w:t>
      </w:r>
      <w:proofErr w:type="spellEnd"/>
      <w:r w:rsidRPr="00D2034A">
        <w:rPr>
          <w:sz w:val="22"/>
          <w:szCs w:val="22"/>
          <w:lang w:val="en-US"/>
        </w:rPr>
        <w:t xml:space="preserve"> — grew up in a political home, with left-wing parents who were part of the 1968 demonstrations that turned traditional France upside down. Later, they went off to the </w:t>
      </w:r>
      <w:proofErr w:type="spellStart"/>
      <w:r w:rsidRPr="00D2034A">
        <w:rPr>
          <w:sz w:val="22"/>
          <w:szCs w:val="22"/>
          <w:lang w:val="en-US"/>
        </w:rPr>
        <w:t>Aude</w:t>
      </w:r>
      <w:proofErr w:type="spellEnd"/>
      <w:r w:rsidRPr="00D2034A">
        <w:rPr>
          <w:sz w:val="22"/>
          <w:szCs w:val="22"/>
          <w:lang w:val="en-US"/>
        </w:rPr>
        <w:t>, deep in southern France, to raise goats. His parents are not a topic he wants to discuss. More relevant and important, he said, are his generation’s “founding experiences”: the collapse of Communism, the economic degradation of Eastern Europe and the first Gulf War, in 1991.</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 xml:space="preserve">Those events motivated him to try to understand a world where economic ideas had such bad consequences. As for the Gulf War, it showed him that “governments can do a lot in terms of redistribution of wealth when they want.” The rapid intervention to force Saddam Hussein to unhand Kuwait and its oil was a remarkable show of concerted political will, Mr. </w:t>
      </w:r>
      <w:proofErr w:type="spellStart"/>
      <w:r w:rsidRPr="00D2034A">
        <w:rPr>
          <w:sz w:val="22"/>
          <w:szCs w:val="22"/>
          <w:lang w:val="en-US"/>
        </w:rPr>
        <w:t>Piketty</w:t>
      </w:r>
      <w:proofErr w:type="spellEnd"/>
      <w:r w:rsidRPr="00D2034A">
        <w:rPr>
          <w:sz w:val="22"/>
          <w:szCs w:val="22"/>
          <w:lang w:val="en-US"/>
        </w:rPr>
        <w:t xml:space="preserve"> said. “If we are able to send one million troops to Kuwait in a few months to return the oil, presumably we can do something about tax havens.”</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 xml:space="preserve">Would he want to send troops to Guernsey, the lightly populated tax haven in the English Channel? Mr. </w:t>
      </w:r>
      <w:proofErr w:type="spellStart"/>
      <w:r w:rsidRPr="00D2034A">
        <w:rPr>
          <w:sz w:val="22"/>
          <w:szCs w:val="22"/>
          <w:lang w:val="en-US"/>
        </w:rPr>
        <w:t>Piketty</w:t>
      </w:r>
      <w:proofErr w:type="spellEnd"/>
      <w:r w:rsidRPr="00D2034A">
        <w:rPr>
          <w:sz w:val="22"/>
          <w:szCs w:val="22"/>
          <w:lang w:val="en-US"/>
        </w:rPr>
        <w:t>, soft-spoken, barely laughed. “We don’t even have to do that — just simple basic trade policy, trade sanctions, would do the trick right away,” he said.</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 xml:space="preserve">A top student, Mr. </w:t>
      </w:r>
      <w:proofErr w:type="spellStart"/>
      <w:r w:rsidRPr="00D2034A">
        <w:rPr>
          <w:sz w:val="22"/>
          <w:szCs w:val="22"/>
          <w:lang w:val="en-US"/>
        </w:rPr>
        <w:t>Piketty</w:t>
      </w:r>
      <w:proofErr w:type="spellEnd"/>
      <w:r w:rsidRPr="00D2034A">
        <w:rPr>
          <w:sz w:val="22"/>
          <w:szCs w:val="22"/>
          <w:lang w:val="en-US"/>
        </w:rPr>
        <w:t xml:space="preserve"> took a conventional path toward the French elite, being admitted to the rarefied </w:t>
      </w:r>
      <w:proofErr w:type="spellStart"/>
      <w:r w:rsidRPr="00D2034A">
        <w:rPr>
          <w:sz w:val="22"/>
          <w:szCs w:val="22"/>
          <w:lang w:val="en-US"/>
        </w:rPr>
        <w:t>École</w:t>
      </w:r>
      <w:proofErr w:type="spellEnd"/>
      <w:r w:rsidRPr="00D2034A">
        <w:rPr>
          <w:sz w:val="22"/>
          <w:szCs w:val="22"/>
          <w:lang w:val="en-US"/>
        </w:rPr>
        <w:t xml:space="preserve"> </w:t>
      </w:r>
      <w:proofErr w:type="spellStart"/>
      <w:r w:rsidRPr="00D2034A">
        <w:rPr>
          <w:sz w:val="22"/>
          <w:szCs w:val="22"/>
          <w:lang w:val="en-US"/>
        </w:rPr>
        <w:t>Normale</w:t>
      </w:r>
      <w:proofErr w:type="spellEnd"/>
      <w:r w:rsidRPr="00D2034A">
        <w:rPr>
          <w:sz w:val="22"/>
          <w:szCs w:val="22"/>
          <w:lang w:val="en-US"/>
        </w:rPr>
        <w:t xml:space="preserve"> </w:t>
      </w:r>
      <w:proofErr w:type="spellStart"/>
      <w:r w:rsidRPr="00D2034A">
        <w:rPr>
          <w:sz w:val="22"/>
          <w:szCs w:val="22"/>
          <w:lang w:val="en-US"/>
        </w:rPr>
        <w:t>Supérieure</w:t>
      </w:r>
      <w:proofErr w:type="spellEnd"/>
      <w:r w:rsidRPr="00D2034A">
        <w:rPr>
          <w:sz w:val="22"/>
          <w:szCs w:val="22"/>
          <w:lang w:val="en-US"/>
        </w:rPr>
        <w:t xml:space="preserve"> at 18. His doctoral dissertation on the theory of redistribution of wealth, completed at 22, won </w:t>
      </w:r>
      <w:r w:rsidRPr="00D2034A">
        <w:rPr>
          <w:sz w:val="22"/>
          <w:szCs w:val="22"/>
          <w:lang w:val="en-US"/>
        </w:rPr>
        <w:lastRenderedPageBreak/>
        <w:t>prizes. He then decamped to teach economics at the Massachusetts Institute of Technology before returning two years later to France, disappointed with the study of economics in America.</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“My Ph.D. is mostly about pure economic theory because that was the easiest thing to do, and I was hired at M.I.T. as a young assistant professor doing economic theory,” he said. “I was young and successful at doing this, so it was an easy way. But very quickly I realized that there was little serious effort at collecting historical data on income and wealth, so that’s what I started doing.”</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Academic economics is so focused on getting the econometrics and the statistical interpolation technique correct, he said, “</w:t>
      </w:r>
      <w:proofErr w:type="gramStart"/>
      <w:r w:rsidRPr="00D2034A">
        <w:rPr>
          <w:sz w:val="22"/>
          <w:szCs w:val="22"/>
          <w:lang w:val="en-US"/>
        </w:rPr>
        <w:t>you</w:t>
      </w:r>
      <w:proofErr w:type="gramEnd"/>
      <w:r w:rsidRPr="00D2034A">
        <w:rPr>
          <w:sz w:val="22"/>
          <w:szCs w:val="22"/>
          <w:lang w:val="en-US"/>
        </w:rPr>
        <w:t xml:space="preserve"> don’t really think, you don’t dare to ask the big questions.” American economists too often narrow the questions they examine to those they can answer, “but sometimes the questions are not that interesting,” he said. “Trying to write a real book that could speak to everyone meant I could not choose my questions. I had to take the important issues in a frontal manner — I could not escape.”</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He hated the insularity of the economics department. So he decided to write large, a book he considers as much history as economics, and one that is constructed to lead the general reader by the hand.</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He is also not afraid of literature, finding inspiration in the descriptions of society in the realist novels of Jane Austen and Balzac. Wealth was best achieved in these stories through a clever marriage; everyone knew that inherited land and capital was the only way to live well, since labor alone would not produce sufficient income. He wondered how that assumption had changed.</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 xml:space="preserve">As he extended his work on France to the United States in collaboration with Emmanuel </w:t>
      </w:r>
      <w:proofErr w:type="spellStart"/>
      <w:r w:rsidRPr="00D2034A">
        <w:rPr>
          <w:sz w:val="22"/>
          <w:szCs w:val="22"/>
          <w:lang w:val="en-US"/>
        </w:rPr>
        <w:t>Saez</w:t>
      </w:r>
      <w:proofErr w:type="spellEnd"/>
      <w:r w:rsidRPr="00D2034A">
        <w:rPr>
          <w:sz w:val="22"/>
          <w:szCs w:val="22"/>
          <w:lang w:val="en-US"/>
        </w:rPr>
        <w:t>, a professor of economics at the University of California, Berkeley, he saw that the patterns of the early 20th century — “the top 10 percent of the distribution was full of rental income, dividend income, interest income” — seemed less prevalent from the 1970s through the early 1990s.</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“It took me a long time to realize that in effect we were returning slowly in the direction of the previous equilibrium, and that we were part of a long transitory process,” he said. When he started working on the issue in the late 1990s, “there was no way this could be understood so clearly — having 20 additional years of data makes a big difference to understanding the postwar period.”</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His findings, aided by the power of modern computers, are based on centuries of statistics on wealth accumulation and economic growth in advanced industrial countries. They are also rather simply stated: The rate of growth of income from capital is several times larger than the rate of economic growth, meaning a comparatively shrinking share going to income earned from wages, which rarely increase faster than overall economic activity. Inequality surges when population and the economy grow slowly.</w:t>
      </w:r>
    </w:p>
    <w:p w:rsidR="009C781A" w:rsidRPr="00D2034A" w:rsidRDefault="009C781A" w:rsidP="005210C7">
      <w:pPr>
        <w:spacing w:after="120" w:line="240" w:lineRule="auto"/>
        <w:rPr>
          <w:rFonts w:ascii="Times New Roman" w:hAnsi="Times New Roman" w:cs="Times New Roman"/>
          <w:i/>
          <w:sz w:val="20"/>
          <w:szCs w:val="20"/>
          <w:lang w:val="en-US"/>
        </w:rPr>
      </w:pPr>
      <w:r w:rsidRPr="00D2034A">
        <w:rPr>
          <w:rStyle w:val="caption-text"/>
          <w:rFonts w:ascii="Times New Roman" w:hAnsi="Times New Roman" w:cs="Times New Roman"/>
          <w:i/>
          <w:sz w:val="20"/>
          <w:szCs w:val="20"/>
          <w:lang w:val="en-US"/>
        </w:rPr>
        <w:t>(</w:t>
      </w:r>
      <w:proofErr w:type="gramStart"/>
      <w:r w:rsidRPr="00D2034A">
        <w:rPr>
          <w:rStyle w:val="caption-text"/>
          <w:rFonts w:ascii="Times New Roman" w:hAnsi="Times New Roman" w:cs="Times New Roman"/>
          <w:i/>
          <w:sz w:val="20"/>
          <w:szCs w:val="20"/>
          <w:lang w:val="en-US"/>
        </w:rPr>
        <w:t>photo</w:t>
      </w:r>
      <w:proofErr w:type="gramEnd"/>
      <w:r w:rsidRPr="00D2034A">
        <w:rPr>
          <w:rStyle w:val="caption-text"/>
          <w:rFonts w:ascii="Times New Roman" w:hAnsi="Times New Roman" w:cs="Times New Roman"/>
          <w:i/>
          <w:sz w:val="20"/>
          <w:szCs w:val="20"/>
          <w:lang w:val="en-US"/>
        </w:rPr>
        <w:t xml:space="preserve">) Mr. </w:t>
      </w:r>
      <w:proofErr w:type="spellStart"/>
      <w:r w:rsidRPr="00D2034A">
        <w:rPr>
          <w:rStyle w:val="caption-text"/>
          <w:rFonts w:ascii="Times New Roman" w:hAnsi="Times New Roman" w:cs="Times New Roman"/>
          <w:i/>
          <w:sz w:val="20"/>
          <w:szCs w:val="20"/>
          <w:lang w:val="en-US"/>
        </w:rPr>
        <w:t>Piketty’s</w:t>
      </w:r>
      <w:proofErr w:type="spellEnd"/>
      <w:r w:rsidRPr="00D2034A">
        <w:rPr>
          <w:rStyle w:val="caption-text"/>
          <w:rFonts w:ascii="Times New Roman" w:hAnsi="Times New Roman" w:cs="Times New Roman"/>
          <w:i/>
          <w:sz w:val="20"/>
          <w:szCs w:val="20"/>
          <w:lang w:val="en-US"/>
        </w:rPr>
        <w:t xml:space="preserve"> work is a challenge both to Marxism and laissez-faire economics. The book’s core finding, based on centuries of data, is that the rate of growth of income from capital is several times larger than the rate of economic growth, meaning a shrinking share going to income earned from wages.</w:t>
      </w:r>
      <w:r w:rsidRPr="00D2034A">
        <w:rPr>
          <w:rFonts w:ascii="Times New Roman" w:hAnsi="Times New Roman" w:cs="Times New Roman"/>
          <w:i/>
          <w:sz w:val="20"/>
          <w:szCs w:val="20"/>
          <w:lang w:val="en-US"/>
        </w:rPr>
        <w:t xml:space="preserve"> </w:t>
      </w:r>
      <w:r w:rsidRPr="00D2034A">
        <w:rPr>
          <w:rStyle w:val="visually-hidden"/>
          <w:rFonts w:ascii="Times New Roman" w:hAnsi="Times New Roman" w:cs="Times New Roman"/>
          <w:i/>
          <w:sz w:val="20"/>
          <w:szCs w:val="20"/>
          <w:lang w:val="en-US"/>
        </w:rPr>
        <w:t>Credit</w:t>
      </w:r>
      <w:r w:rsidRPr="00D2034A">
        <w:rPr>
          <w:rStyle w:val="credit"/>
          <w:rFonts w:ascii="Times New Roman" w:hAnsi="Times New Roman" w:cs="Times New Roman"/>
          <w:i/>
          <w:sz w:val="20"/>
          <w:szCs w:val="20"/>
          <w:lang w:val="en-US"/>
        </w:rPr>
        <w:t xml:space="preserve"> Ed </w:t>
      </w:r>
      <w:proofErr w:type="spellStart"/>
      <w:r w:rsidRPr="00D2034A">
        <w:rPr>
          <w:rStyle w:val="credit"/>
          <w:rFonts w:ascii="Times New Roman" w:hAnsi="Times New Roman" w:cs="Times New Roman"/>
          <w:i/>
          <w:sz w:val="20"/>
          <w:szCs w:val="20"/>
          <w:lang w:val="en-US"/>
        </w:rPr>
        <w:t>Alcock</w:t>
      </w:r>
      <w:proofErr w:type="spellEnd"/>
      <w:r w:rsidRPr="00D2034A">
        <w:rPr>
          <w:rStyle w:val="credit"/>
          <w:rFonts w:ascii="Times New Roman" w:hAnsi="Times New Roman" w:cs="Times New Roman"/>
          <w:i/>
          <w:sz w:val="20"/>
          <w:szCs w:val="20"/>
          <w:lang w:val="en-US"/>
        </w:rPr>
        <w:t xml:space="preserve"> for </w:t>
      </w:r>
      <w:proofErr w:type="gramStart"/>
      <w:r w:rsidRPr="00D2034A">
        <w:rPr>
          <w:rStyle w:val="credit"/>
          <w:rFonts w:ascii="Times New Roman" w:hAnsi="Times New Roman" w:cs="Times New Roman"/>
          <w:i/>
          <w:sz w:val="20"/>
          <w:szCs w:val="20"/>
          <w:lang w:val="en-US"/>
        </w:rPr>
        <w:t>The</w:t>
      </w:r>
      <w:proofErr w:type="gramEnd"/>
      <w:r w:rsidRPr="00D2034A">
        <w:rPr>
          <w:rStyle w:val="credit"/>
          <w:rFonts w:ascii="Times New Roman" w:hAnsi="Times New Roman" w:cs="Times New Roman"/>
          <w:i/>
          <w:sz w:val="20"/>
          <w:szCs w:val="20"/>
          <w:lang w:val="en-US"/>
        </w:rPr>
        <w:t xml:space="preserve"> New York Times </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 xml:space="preserve">The reason that postwar economies looked different — that inequality fell — was historical catastrophe. World War I, the Depression and World War II destroyed huge accumulations of private capital, especially in Europe. What the French call “les </w:t>
      </w:r>
      <w:proofErr w:type="spellStart"/>
      <w:r w:rsidRPr="00D2034A">
        <w:rPr>
          <w:sz w:val="22"/>
          <w:szCs w:val="22"/>
          <w:lang w:val="en-US"/>
        </w:rPr>
        <w:t>trentes</w:t>
      </w:r>
      <w:proofErr w:type="spellEnd"/>
      <w:r w:rsidRPr="00D2034A">
        <w:rPr>
          <w:sz w:val="22"/>
          <w:szCs w:val="22"/>
          <w:lang w:val="en-US"/>
        </w:rPr>
        <w:t xml:space="preserve"> </w:t>
      </w:r>
      <w:proofErr w:type="spellStart"/>
      <w:r w:rsidRPr="00D2034A">
        <w:rPr>
          <w:sz w:val="22"/>
          <w:szCs w:val="22"/>
          <w:lang w:val="en-US"/>
        </w:rPr>
        <w:t>glorieuses</w:t>
      </w:r>
      <w:proofErr w:type="spellEnd"/>
      <w:r w:rsidRPr="00D2034A">
        <w:rPr>
          <w:sz w:val="22"/>
          <w:szCs w:val="22"/>
          <w:lang w:val="en-US"/>
        </w:rPr>
        <w:t>” — the roughly 30 postwar years of rapid economic growth and shrinking inequality — were a rebound. The American curve, of course, is less sharp, given that the fighting was elsewhere.</w:t>
      </w:r>
    </w:p>
    <w:p w:rsidR="009C781A" w:rsidRPr="00D2034A" w:rsidRDefault="009C781A" w:rsidP="005210C7">
      <w:pPr>
        <w:pStyle w:val="story-body-text"/>
        <w:spacing w:before="0" w:beforeAutospacing="0" w:after="120" w:afterAutospacing="0"/>
        <w:rPr>
          <w:sz w:val="22"/>
          <w:szCs w:val="22"/>
          <w:lang w:val="en-US"/>
        </w:rPr>
      </w:pPr>
      <w:proofErr w:type="gramStart"/>
      <w:r w:rsidRPr="00D2034A">
        <w:rPr>
          <w:sz w:val="22"/>
          <w:szCs w:val="22"/>
          <w:lang w:val="en-US"/>
        </w:rPr>
        <w:t>A higher than normal rate of population and economic growth helped reduce inequality, along with higher taxes on the wealthy.</w:t>
      </w:r>
      <w:proofErr w:type="gramEnd"/>
      <w:r w:rsidRPr="00D2034A">
        <w:rPr>
          <w:sz w:val="22"/>
          <w:szCs w:val="22"/>
          <w:lang w:val="en-US"/>
        </w:rPr>
        <w:t xml:space="preserve"> But the professional and political assumption of the 1950s and 1960s, that inequality would stabilize and diminish on its own, proved to be an illusion. We are now back to a traditional pattern of returns on capital of 4 percent to 5 percent a year and rates of economic growth of around 1.5 percent a year.</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 xml:space="preserve">So inequality has been quickly gathering pace, aided to some degree by the Reagan and Thatcher doctrines of tax cuts for the wealthy. “Trickle-down economics could have been true,” Mr. </w:t>
      </w:r>
      <w:proofErr w:type="spellStart"/>
      <w:r w:rsidRPr="00D2034A">
        <w:rPr>
          <w:sz w:val="22"/>
          <w:szCs w:val="22"/>
          <w:lang w:val="en-US"/>
        </w:rPr>
        <w:t>Piketty</w:t>
      </w:r>
      <w:proofErr w:type="spellEnd"/>
      <w:r w:rsidRPr="00D2034A">
        <w:rPr>
          <w:sz w:val="22"/>
          <w:szCs w:val="22"/>
          <w:lang w:val="en-US"/>
        </w:rPr>
        <w:t xml:space="preserve"> said simply. “It just happened to be wrong.”</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 xml:space="preserve">His work is a challenge both to Marxism and laissez-faire economics, which “both count on pure economic forces for harmony or justice to prevail,” he said. While Marx presumed that the rate of return on capital, because of the system’s contradictions, would fall close to zero, bringing collapse and revolution, Mr. </w:t>
      </w:r>
      <w:proofErr w:type="spellStart"/>
      <w:r w:rsidRPr="00D2034A">
        <w:rPr>
          <w:sz w:val="22"/>
          <w:szCs w:val="22"/>
          <w:lang w:val="en-US"/>
        </w:rPr>
        <w:t>Piketty</w:t>
      </w:r>
      <w:proofErr w:type="spellEnd"/>
      <w:r w:rsidRPr="00D2034A">
        <w:rPr>
          <w:sz w:val="22"/>
          <w:szCs w:val="22"/>
          <w:lang w:val="en-US"/>
        </w:rPr>
        <w:t xml:space="preserve"> is saying the opposite. “The rate of return to capital can be bigger than the growth rate forever — this is actually what we’ve had for most of human history, and there are good reasons to believe we will have it in the future.”</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In 2012 the top 1 percent of American households collected 22.5 percent of the nation’s income, the highest total since 1928. The richest 10 percent of Americans now take a larger slice of the pie than in 1913, at the close of the Gilded Age, owning more than 70 percent of the nation’s wealth. And half of that is owned by the top 1 percent.</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lastRenderedPageBreak/>
        <w:t xml:space="preserve">Mr. </w:t>
      </w:r>
      <w:proofErr w:type="spellStart"/>
      <w:r w:rsidRPr="00D2034A">
        <w:rPr>
          <w:sz w:val="22"/>
          <w:szCs w:val="22"/>
          <w:lang w:val="en-US"/>
        </w:rPr>
        <w:t>Piketty</w:t>
      </w:r>
      <w:proofErr w:type="spellEnd"/>
      <w:r w:rsidRPr="00D2034A">
        <w:rPr>
          <w:sz w:val="22"/>
          <w:szCs w:val="22"/>
          <w:lang w:val="en-US"/>
        </w:rPr>
        <w:t>, father of three daughters — 11, 13 and 16 — is no revolutionary. He is a member of no political party, and says he never served as an economic adviser to any politician. He calls himself a pragmatist, who simply follows the data.</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But he accepts that his work is essentially political, and he is highly critical of the huge management salaries now in vogue, saying that “the idea that you need people making 10 million in compensation to work is pure ideology.”</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Inequality by itself is acceptable, he says, to the extent it spurs individual initiative and wealth-generation that, with the aid of progressive taxation and other measures, helps makes everyone in society better off. “I have no problem with inequality as long as it is in the common interest,” he said.</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 xml:space="preserve">But like the Columbia University economist Joseph E. </w:t>
      </w:r>
      <w:proofErr w:type="spellStart"/>
      <w:r w:rsidRPr="00D2034A">
        <w:rPr>
          <w:sz w:val="22"/>
          <w:szCs w:val="22"/>
          <w:lang w:val="en-US"/>
        </w:rPr>
        <w:t>Stiglitz</w:t>
      </w:r>
      <w:proofErr w:type="spellEnd"/>
      <w:r w:rsidRPr="00D2034A">
        <w:rPr>
          <w:sz w:val="22"/>
          <w:szCs w:val="22"/>
          <w:lang w:val="en-US"/>
        </w:rPr>
        <w:t>, he argues that extreme inequality “threatens our democratic institutions.” Democracy is not just one citizen, one vote, but a promise of equal opportunity.</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“It’s very difficult to make a democratic system work when you have such extreme inequality” in income, he said, “and such extreme inequality in terms of political influence and the production of knowledge and information. One of the big lessons of the 20th century is that we don’t need 19th-century inequality to grow.” But that’s just where the capitalist world is heading again, he concludes.</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 xml:space="preserve">Mr. </w:t>
      </w:r>
      <w:proofErr w:type="spellStart"/>
      <w:r w:rsidRPr="00D2034A">
        <w:rPr>
          <w:sz w:val="22"/>
          <w:szCs w:val="22"/>
          <w:lang w:val="en-US"/>
        </w:rPr>
        <w:t>Saez</w:t>
      </w:r>
      <w:proofErr w:type="spellEnd"/>
      <w:r w:rsidRPr="00D2034A">
        <w:rPr>
          <w:sz w:val="22"/>
          <w:szCs w:val="22"/>
          <w:lang w:val="en-US"/>
        </w:rPr>
        <w:t xml:space="preserve">, his collaborator, said that “Thomas combines great perfectionism with great impatience — he both wants to do things well and do things fast.” He added that Mr. </w:t>
      </w:r>
      <w:proofErr w:type="spellStart"/>
      <w:r w:rsidRPr="00D2034A">
        <w:rPr>
          <w:sz w:val="22"/>
          <w:szCs w:val="22"/>
          <w:lang w:val="en-US"/>
        </w:rPr>
        <w:t>Piketty</w:t>
      </w:r>
      <w:proofErr w:type="spellEnd"/>
      <w:r w:rsidRPr="00D2034A">
        <w:rPr>
          <w:sz w:val="22"/>
          <w:szCs w:val="22"/>
          <w:lang w:val="en-US"/>
        </w:rPr>
        <w:t xml:space="preserve"> has “incredible intuition for economics."</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 xml:space="preserve">The last part of the book presents Mr. </w:t>
      </w:r>
      <w:proofErr w:type="spellStart"/>
      <w:r w:rsidRPr="00D2034A">
        <w:rPr>
          <w:sz w:val="22"/>
          <w:szCs w:val="22"/>
          <w:lang w:val="en-US"/>
        </w:rPr>
        <w:t>Piketty’s</w:t>
      </w:r>
      <w:proofErr w:type="spellEnd"/>
      <w:r w:rsidRPr="00D2034A">
        <w:rPr>
          <w:sz w:val="22"/>
          <w:szCs w:val="22"/>
          <w:lang w:val="en-US"/>
        </w:rPr>
        <w:t xml:space="preserve"> policy ideas. He favors a progressive global tax on real wealth (minus debt), with the proceeds not handed to inefficient governments but redistributed to those with less capital. “We just want a way to share the tax burden that is fair and practical,” he said.</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Net wealth is a better indicator of ability to pay than income alone, he said. “All I’m proposing is to reduce the property tax on half or three-quarters of the population who have very little wealth,” he said.</w:t>
      </w:r>
    </w:p>
    <w:p w:rsidR="009C781A" w:rsidRPr="00D2034A" w:rsidRDefault="009C781A" w:rsidP="005210C7">
      <w:pPr>
        <w:pStyle w:val="story-body-text"/>
        <w:spacing w:before="0" w:beforeAutospacing="0" w:after="120" w:afterAutospacing="0"/>
        <w:rPr>
          <w:sz w:val="22"/>
          <w:szCs w:val="22"/>
          <w:lang w:val="en-US"/>
        </w:rPr>
      </w:pPr>
      <w:r w:rsidRPr="00D2034A">
        <w:rPr>
          <w:sz w:val="22"/>
          <w:szCs w:val="22"/>
          <w:lang w:val="en-US"/>
        </w:rPr>
        <w:t xml:space="preserve">Published a year ago in French, the book is not without critics, especially of Mr. </w:t>
      </w:r>
      <w:proofErr w:type="spellStart"/>
      <w:r w:rsidRPr="00D2034A">
        <w:rPr>
          <w:sz w:val="22"/>
          <w:szCs w:val="22"/>
          <w:lang w:val="en-US"/>
        </w:rPr>
        <w:t>Piketty’s</w:t>
      </w:r>
      <w:proofErr w:type="spellEnd"/>
      <w:r w:rsidRPr="00D2034A">
        <w:rPr>
          <w:sz w:val="22"/>
          <w:szCs w:val="22"/>
          <w:lang w:val="en-US"/>
        </w:rPr>
        <w:t xml:space="preserve"> policy prescriptions, which have been called politically naïve. Others point out that some of the increase in capital is because of aging populations and postwar pension plans, which are not necessarily inherited.</w:t>
      </w:r>
    </w:p>
    <w:p w:rsidR="001D5B80" w:rsidRPr="00D2034A" w:rsidRDefault="009C781A" w:rsidP="001D5B80">
      <w:pPr>
        <w:pStyle w:val="story-body-text"/>
        <w:spacing w:before="0" w:beforeAutospacing="0" w:after="120" w:afterAutospacing="0"/>
        <w:rPr>
          <w:sz w:val="22"/>
          <w:szCs w:val="22"/>
          <w:lang w:val="en-US"/>
        </w:rPr>
      </w:pPr>
      <w:r w:rsidRPr="00D2034A">
        <w:rPr>
          <w:sz w:val="22"/>
          <w:szCs w:val="22"/>
          <w:lang w:val="en-US"/>
        </w:rPr>
        <w:t xml:space="preserve">More criticism is sure to come, and Mr. </w:t>
      </w:r>
      <w:proofErr w:type="spellStart"/>
      <w:r w:rsidRPr="00D2034A">
        <w:rPr>
          <w:sz w:val="22"/>
          <w:szCs w:val="22"/>
          <w:lang w:val="en-US"/>
        </w:rPr>
        <w:t>Piketty</w:t>
      </w:r>
      <w:proofErr w:type="spellEnd"/>
      <w:r w:rsidRPr="00D2034A">
        <w:rPr>
          <w:sz w:val="22"/>
          <w:szCs w:val="22"/>
          <w:lang w:val="en-US"/>
        </w:rPr>
        <w:t xml:space="preserve"> says he welcomes it. “I’m certainly looking forward to the debate.”</w:t>
      </w:r>
    </w:p>
    <w:p w:rsidR="001D5B80" w:rsidRPr="00D2034A" w:rsidRDefault="001D5B80" w:rsidP="001D5B80">
      <w:pPr>
        <w:shd w:val="clear" w:color="auto" w:fill="FFFFFF"/>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t>___</w:t>
      </w:r>
    </w:p>
    <w:p w:rsidR="009C781A" w:rsidRPr="00D2034A" w:rsidRDefault="009C781A" w:rsidP="005210C7">
      <w:pPr>
        <w:pStyle w:val="story-print-citation"/>
        <w:spacing w:before="0" w:beforeAutospacing="0" w:after="120" w:afterAutospacing="0"/>
        <w:rPr>
          <w:rStyle w:val="story-footer-links"/>
          <w:i/>
          <w:sz w:val="22"/>
          <w:szCs w:val="22"/>
          <w:lang w:val="en-US"/>
        </w:rPr>
      </w:pPr>
      <w:r w:rsidRPr="00D2034A">
        <w:rPr>
          <w:i/>
          <w:sz w:val="22"/>
          <w:szCs w:val="22"/>
          <w:lang w:val="en-US"/>
        </w:rPr>
        <w:t xml:space="preserve">A version of this article appears in print on April 20, 2014, on page BU1 of the New York edition with the headline: Taking </w:t>
      </w:r>
      <w:proofErr w:type="gramStart"/>
      <w:r w:rsidRPr="00D2034A">
        <w:rPr>
          <w:i/>
          <w:sz w:val="22"/>
          <w:szCs w:val="22"/>
          <w:lang w:val="en-US"/>
        </w:rPr>
        <w:t>On</w:t>
      </w:r>
      <w:proofErr w:type="gramEnd"/>
      <w:r w:rsidRPr="00D2034A">
        <w:rPr>
          <w:i/>
          <w:sz w:val="22"/>
          <w:szCs w:val="22"/>
          <w:lang w:val="en-US"/>
        </w:rPr>
        <w:t xml:space="preserve"> Adam Smith (and Karl Marx). </w:t>
      </w:r>
    </w:p>
    <w:p w:rsidR="001D5B80" w:rsidRPr="00D2034A" w:rsidRDefault="001D5B80" w:rsidP="00BE7EDD">
      <w:pPr>
        <w:spacing w:after="120" w:line="240" w:lineRule="auto"/>
        <w:rPr>
          <w:rFonts w:ascii="Times New Roman" w:hAnsi="Times New Roman" w:cs="Times New Roman"/>
          <w:u w:val="single"/>
          <w:lang w:val="en-US"/>
        </w:rPr>
      </w:pPr>
    </w:p>
    <w:p w:rsidR="00BE7EDD" w:rsidRPr="00D2034A" w:rsidRDefault="00BE7EDD" w:rsidP="00BE7EDD">
      <w:pPr>
        <w:spacing w:after="120" w:line="240" w:lineRule="auto"/>
        <w:rPr>
          <w:rFonts w:ascii="Times New Roman" w:hAnsi="Times New Roman" w:cs="Times New Roman"/>
          <w:lang w:val="en-US"/>
        </w:rPr>
      </w:pPr>
      <w:r w:rsidRPr="00D2034A">
        <w:rPr>
          <w:rFonts w:ascii="Times New Roman" w:hAnsi="Times New Roman" w:cs="Times New Roman"/>
          <w:u w:val="single"/>
          <w:lang w:val="en-US"/>
        </w:rPr>
        <w:t>Questions</w:t>
      </w:r>
      <w:r w:rsidRPr="00D2034A">
        <w:rPr>
          <w:rFonts w:ascii="Times New Roman" w:hAnsi="Times New Roman" w:cs="Times New Roman"/>
          <w:lang w:val="en-US"/>
        </w:rPr>
        <w:t>:</w:t>
      </w:r>
    </w:p>
    <w:p w:rsidR="00BE7EDD" w:rsidRPr="00D2034A" w:rsidRDefault="00BE7EDD" w:rsidP="00BE7EDD">
      <w:pPr>
        <w:spacing w:after="120" w:line="240" w:lineRule="auto"/>
        <w:rPr>
          <w:rFonts w:ascii="Times New Roman" w:hAnsi="Times New Roman" w:cs="Times New Roman"/>
          <w:lang w:val="en-US"/>
        </w:rPr>
      </w:pPr>
      <w:r w:rsidRPr="00D2034A">
        <w:rPr>
          <w:rFonts w:ascii="Times New Roman" w:hAnsi="Times New Roman" w:cs="Times New Roman"/>
          <w:lang w:val="en-US"/>
        </w:rPr>
        <w:t>1)</w:t>
      </w:r>
      <w:r w:rsidR="00364DD8" w:rsidRPr="00D2034A">
        <w:rPr>
          <w:rFonts w:ascii="Times New Roman" w:hAnsi="Times New Roman" w:cs="Times New Roman"/>
          <w:lang w:val="en-US"/>
        </w:rPr>
        <w:t xml:space="preserve"> How do you understand Mr. </w:t>
      </w:r>
      <w:proofErr w:type="spellStart"/>
      <w:r w:rsidR="00364DD8" w:rsidRPr="00D2034A">
        <w:rPr>
          <w:rFonts w:ascii="Times New Roman" w:hAnsi="Times New Roman" w:cs="Times New Roman"/>
          <w:lang w:val="en-US"/>
        </w:rPr>
        <w:t>Piketty’s</w:t>
      </w:r>
      <w:proofErr w:type="spellEnd"/>
      <w:r w:rsidR="00364DD8" w:rsidRPr="00D2034A">
        <w:rPr>
          <w:rFonts w:ascii="Times New Roman" w:hAnsi="Times New Roman" w:cs="Times New Roman"/>
          <w:lang w:val="en-US"/>
        </w:rPr>
        <w:t xml:space="preserve"> view of capitalism? Why is his work a challenge both to Marxism and laissez-faire economics?</w:t>
      </w:r>
    </w:p>
    <w:p w:rsidR="00BE7EDD" w:rsidRPr="00D2034A" w:rsidRDefault="00BE7EDD" w:rsidP="00BE7EDD">
      <w:pPr>
        <w:spacing w:after="120" w:line="240" w:lineRule="auto"/>
        <w:rPr>
          <w:rFonts w:ascii="Times New Roman" w:hAnsi="Times New Roman" w:cs="Times New Roman"/>
          <w:lang w:val="en-US"/>
        </w:rPr>
      </w:pPr>
      <w:r w:rsidRPr="00D2034A">
        <w:rPr>
          <w:rFonts w:ascii="Times New Roman" w:hAnsi="Times New Roman" w:cs="Times New Roman"/>
          <w:lang w:val="en-US"/>
        </w:rPr>
        <w:t>2)</w:t>
      </w:r>
      <w:r w:rsidR="00AD7393" w:rsidRPr="00D2034A">
        <w:rPr>
          <w:rFonts w:ascii="Times New Roman" w:hAnsi="Times New Roman" w:cs="Times New Roman"/>
          <w:lang w:val="en-US"/>
        </w:rPr>
        <w:t xml:space="preserve"> What do you think of the book’s </w:t>
      </w:r>
      <w:r w:rsidR="00E76AFA" w:rsidRPr="00D2034A">
        <w:rPr>
          <w:rFonts w:ascii="Times New Roman" w:hAnsi="Times New Roman" w:cs="Times New Roman"/>
          <w:lang w:val="en-US"/>
        </w:rPr>
        <w:t xml:space="preserve">core </w:t>
      </w:r>
      <w:r w:rsidR="00AD7393" w:rsidRPr="00D2034A">
        <w:rPr>
          <w:rFonts w:ascii="Times New Roman" w:hAnsi="Times New Roman" w:cs="Times New Roman"/>
          <w:lang w:val="en-US"/>
        </w:rPr>
        <w:t xml:space="preserve">findings presented in the article? </w:t>
      </w:r>
      <w:r w:rsidR="00E76AFA" w:rsidRPr="00D2034A">
        <w:rPr>
          <w:rFonts w:ascii="Times New Roman" w:hAnsi="Times New Roman" w:cs="Times New Roman"/>
          <w:lang w:val="en-US"/>
        </w:rPr>
        <w:t xml:space="preserve">Do you </w:t>
      </w:r>
      <w:r w:rsidR="00C622B7" w:rsidRPr="00D2034A">
        <w:rPr>
          <w:rFonts w:ascii="Times New Roman" w:hAnsi="Times New Roman" w:cs="Times New Roman"/>
          <w:lang w:val="en-US"/>
        </w:rPr>
        <w:t xml:space="preserve">find </w:t>
      </w:r>
      <w:r w:rsidR="00E76AFA" w:rsidRPr="00D2034A">
        <w:rPr>
          <w:rFonts w:ascii="Times New Roman" w:hAnsi="Times New Roman" w:cs="Times New Roman"/>
          <w:lang w:val="en-US"/>
        </w:rPr>
        <w:t xml:space="preserve">Mr. </w:t>
      </w:r>
      <w:proofErr w:type="spellStart"/>
      <w:r w:rsidR="00E76AFA" w:rsidRPr="00D2034A">
        <w:rPr>
          <w:rFonts w:ascii="Times New Roman" w:hAnsi="Times New Roman" w:cs="Times New Roman"/>
          <w:lang w:val="en-US"/>
        </w:rPr>
        <w:t>Piketty’s</w:t>
      </w:r>
      <w:proofErr w:type="spellEnd"/>
      <w:r w:rsidR="00E76AFA" w:rsidRPr="00D2034A">
        <w:rPr>
          <w:rFonts w:ascii="Times New Roman" w:hAnsi="Times New Roman" w:cs="Times New Roman"/>
          <w:lang w:val="en-US"/>
        </w:rPr>
        <w:t xml:space="preserve"> </w:t>
      </w:r>
      <w:r w:rsidR="008E063D" w:rsidRPr="00D2034A">
        <w:rPr>
          <w:rFonts w:ascii="Times New Roman" w:hAnsi="Times New Roman" w:cs="Times New Roman"/>
          <w:lang w:val="en-US"/>
        </w:rPr>
        <w:t>interpretation of inequality</w:t>
      </w:r>
      <w:r w:rsidR="00C622B7" w:rsidRPr="00D2034A">
        <w:rPr>
          <w:rFonts w:ascii="Times New Roman" w:hAnsi="Times New Roman" w:cs="Times New Roman"/>
          <w:lang w:val="en-US"/>
        </w:rPr>
        <w:t xml:space="preserve"> persuasive?</w:t>
      </w:r>
    </w:p>
    <w:p w:rsidR="009C781A" w:rsidRPr="00D2034A" w:rsidRDefault="00660FE8" w:rsidP="005210C7">
      <w:pPr>
        <w:pBdr>
          <w:bottom w:val="single" w:sz="12" w:space="1" w:color="auto"/>
        </w:pBdr>
        <w:spacing w:after="120" w:line="240" w:lineRule="auto"/>
        <w:rPr>
          <w:rFonts w:ascii="Times New Roman" w:hAnsi="Times New Roman" w:cs="Times New Roman"/>
          <w:lang w:val="en-US"/>
        </w:rPr>
      </w:pPr>
      <w:r w:rsidRPr="00D2034A">
        <w:rPr>
          <w:rFonts w:ascii="Times New Roman" w:hAnsi="Times New Roman" w:cs="Times New Roman"/>
          <w:lang w:val="en-US"/>
        </w:rPr>
        <w:t>3)</w:t>
      </w:r>
      <w:r w:rsidR="00364DD8" w:rsidRPr="00D2034A">
        <w:rPr>
          <w:rFonts w:ascii="Times New Roman" w:hAnsi="Times New Roman" w:cs="Times New Roman"/>
          <w:lang w:val="en-US"/>
        </w:rPr>
        <w:t xml:space="preserve"> Have you read any</w:t>
      </w:r>
      <w:r w:rsidR="00AD7393" w:rsidRPr="00D2034A">
        <w:rPr>
          <w:rFonts w:ascii="Times New Roman" w:hAnsi="Times New Roman" w:cs="Times New Roman"/>
          <w:lang w:val="en-US"/>
        </w:rPr>
        <w:t xml:space="preserve"> </w:t>
      </w:r>
      <w:r w:rsidR="00364DD8" w:rsidRPr="00D2034A">
        <w:rPr>
          <w:rFonts w:ascii="Times New Roman" w:hAnsi="Times New Roman" w:cs="Times New Roman"/>
          <w:lang w:val="en-US"/>
        </w:rPr>
        <w:t>economics best-seller? Do you have</w:t>
      </w:r>
      <w:r w:rsidR="00791AD4">
        <w:rPr>
          <w:rFonts w:ascii="Times New Roman" w:hAnsi="Times New Roman" w:cs="Times New Roman"/>
          <w:lang w:val="en-US"/>
        </w:rPr>
        <w:t xml:space="preserve"> any rec</w:t>
      </w:r>
      <w:r w:rsidR="00AD7393" w:rsidRPr="00D2034A">
        <w:rPr>
          <w:rFonts w:ascii="Times New Roman" w:hAnsi="Times New Roman" w:cs="Times New Roman"/>
          <w:lang w:val="en-US"/>
        </w:rPr>
        <w:t>ommendations?</w:t>
      </w:r>
    </w:p>
    <w:p w:rsidR="00802595" w:rsidRPr="00D2034A" w:rsidRDefault="00802595" w:rsidP="005210C7">
      <w:pPr>
        <w:pBdr>
          <w:bottom w:val="single" w:sz="12" w:space="1" w:color="auto"/>
        </w:pBdr>
        <w:spacing w:after="120" w:line="240" w:lineRule="auto"/>
        <w:rPr>
          <w:rFonts w:ascii="Times New Roman" w:hAnsi="Times New Roman" w:cs="Times New Roman"/>
          <w:lang w:val="en-US"/>
        </w:rPr>
      </w:pPr>
    </w:p>
    <w:p w:rsidR="001D5B80" w:rsidRPr="00D2034A" w:rsidRDefault="001D5B80" w:rsidP="005210C7">
      <w:pPr>
        <w:pBdr>
          <w:bottom w:val="single" w:sz="12" w:space="1" w:color="auto"/>
        </w:pBdr>
        <w:spacing w:after="120" w:line="240" w:lineRule="auto"/>
        <w:rPr>
          <w:rFonts w:ascii="Times New Roman" w:hAnsi="Times New Roman" w:cs="Times New Roman"/>
          <w:lang w:val="en-US"/>
        </w:rPr>
      </w:pPr>
    </w:p>
    <w:p w:rsidR="00641315" w:rsidRPr="00D2034A" w:rsidRDefault="00641315" w:rsidP="005210C7">
      <w:pPr>
        <w:spacing w:after="120" w:line="240" w:lineRule="auto"/>
        <w:rPr>
          <w:rFonts w:ascii="Times New Roman" w:hAnsi="Times New Roman" w:cs="Times New Roman"/>
          <w:lang w:val="en-US"/>
        </w:rPr>
      </w:pPr>
    </w:p>
    <w:p w:rsidR="001D5B80" w:rsidRPr="00D2034A" w:rsidRDefault="00363506" w:rsidP="00BE7EDD">
      <w:pPr>
        <w:spacing w:after="120" w:line="240" w:lineRule="auto"/>
        <w:rPr>
          <w:rFonts w:ascii="Times New Roman" w:hAnsi="Times New Roman" w:cs="Times New Roman"/>
          <w:lang w:val="en-US"/>
        </w:rPr>
      </w:pPr>
      <w:hyperlink r:id="rId11" w:history="1">
        <w:r w:rsidR="001D5B80" w:rsidRPr="00D2034A">
          <w:rPr>
            <w:rStyle w:val="Hypertextovodkaz"/>
            <w:rFonts w:ascii="Times New Roman" w:hAnsi="Times New Roman" w:cs="Times New Roman"/>
            <w:lang w:val="en-US"/>
          </w:rPr>
          <w:t>http://www.npr.org/templates/story/story.php?storyId=304566248</w:t>
        </w:r>
      </w:hyperlink>
      <w:r w:rsidR="001D5B80" w:rsidRPr="00D2034A">
        <w:rPr>
          <w:rFonts w:ascii="Times New Roman" w:hAnsi="Times New Roman" w:cs="Times New Roman"/>
          <w:lang w:val="en-US"/>
        </w:rPr>
        <w:t xml:space="preserve"> </w:t>
      </w:r>
    </w:p>
    <w:p w:rsidR="00BE7EDD" w:rsidRPr="00D2034A" w:rsidRDefault="00BE7EDD" w:rsidP="00BE7EDD">
      <w:pPr>
        <w:shd w:val="clear" w:color="auto" w:fill="FFFFFF"/>
        <w:spacing w:after="120" w:line="240" w:lineRule="auto"/>
        <w:textAlignment w:val="baseline"/>
        <w:outlineLvl w:val="0"/>
        <w:rPr>
          <w:rFonts w:ascii="Times New Roman" w:eastAsia="Times New Roman" w:hAnsi="Times New Roman" w:cs="Times New Roman"/>
          <w:b/>
          <w:kern w:val="36"/>
          <w:sz w:val="28"/>
          <w:szCs w:val="28"/>
          <w:lang w:val="en-US" w:eastAsia="cs-CZ"/>
        </w:rPr>
      </w:pPr>
      <w:r w:rsidRPr="00D2034A">
        <w:rPr>
          <w:rFonts w:ascii="Times New Roman" w:eastAsia="Times New Roman" w:hAnsi="Times New Roman" w:cs="Times New Roman"/>
          <w:b/>
          <w:kern w:val="36"/>
          <w:sz w:val="28"/>
          <w:szCs w:val="28"/>
          <w:lang w:val="en-US" w:eastAsia="cs-CZ"/>
        </w:rPr>
        <w:t xml:space="preserve">US Puts Off Decision </w:t>
      </w:r>
      <w:proofErr w:type="gramStart"/>
      <w:r w:rsidRPr="00D2034A">
        <w:rPr>
          <w:rFonts w:ascii="Times New Roman" w:eastAsia="Times New Roman" w:hAnsi="Times New Roman" w:cs="Times New Roman"/>
          <w:b/>
          <w:kern w:val="36"/>
          <w:sz w:val="28"/>
          <w:szCs w:val="28"/>
          <w:lang w:val="en-US" w:eastAsia="cs-CZ"/>
        </w:rPr>
        <w:t>On</w:t>
      </w:r>
      <w:proofErr w:type="gramEnd"/>
      <w:r w:rsidRPr="00D2034A">
        <w:rPr>
          <w:rFonts w:ascii="Times New Roman" w:eastAsia="Times New Roman" w:hAnsi="Times New Roman" w:cs="Times New Roman"/>
          <w:b/>
          <w:kern w:val="36"/>
          <w:sz w:val="28"/>
          <w:szCs w:val="28"/>
          <w:lang w:val="en-US" w:eastAsia="cs-CZ"/>
        </w:rPr>
        <w:t xml:space="preserve"> Keystone XL Pipeline</w:t>
      </w:r>
    </w:p>
    <w:p w:rsidR="00BE7EDD" w:rsidRPr="00D2034A" w:rsidRDefault="00BE7EDD" w:rsidP="00BE7EDD">
      <w:pPr>
        <w:spacing w:after="120" w:line="240" w:lineRule="auto"/>
        <w:textAlignment w:val="baseline"/>
        <w:rPr>
          <w:rFonts w:ascii="Times New Roman" w:eastAsia="Times New Roman" w:hAnsi="Times New Roman" w:cs="Times New Roman"/>
          <w:lang w:val="en-US" w:eastAsia="cs-CZ"/>
        </w:rPr>
      </w:pPr>
      <w:proofErr w:type="gramStart"/>
      <w:r w:rsidRPr="00D2034A">
        <w:rPr>
          <w:rFonts w:ascii="Times New Roman" w:eastAsia="Times New Roman" w:hAnsi="Times New Roman" w:cs="Times New Roman"/>
          <w:lang w:val="en-US" w:eastAsia="cs-CZ"/>
        </w:rPr>
        <w:t>by</w:t>
      </w:r>
      <w:proofErr w:type="gramEnd"/>
      <w:r w:rsidRPr="00D2034A">
        <w:rPr>
          <w:rFonts w:ascii="Times New Roman" w:eastAsia="Times New Roman" w:hAnsi="Times New Roman" w:cs="Times New Roman"/>
          <w:lang w:val="en-US" w:eastAsia="cs-CZ"/>
        </w:rPr>
        <w:t> </w:t>
      </w:r>
      <w:r w:rsidRPr="00D2034A">
        <w:rPr>
          <w:rFonts w:ascii="Times New Roman" w:eastAsia="Times New Roman" w:hAnsi="Times New Roman" w:cs="Times New Roman"/>
          <w:caps/>
          <w:bdr w:val="none" w:sz="0" w:space="0" w:color="auto" w:frame="1"/>
          <w:lang w:val="en-US" w:eastAsia="cs-CZ"/>
        </w:rPr>
        <w:t>THE ASSOCIATED PRESS</w:t>
      </w:r>
    </w:p>
    <w:p w:rsidR="00BE7EDD" w:rsidRPr="00D2034A" w:rsidRDefault="00BE7EDD" w:rsidP="00BE7EDD">
      <w:pPr>
        <w:shd w:val="clear" w:color="auto" w:fill="FFFFFF"/>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t>April 18, 2014 6:33 PM ET</w:t>
      </w:r>
    </w:p>
    <w:p w:rsidR="00BE7EDD" w:rsidRPr="00D2034A" w:rsidRDefault="00BE7EDD" w:rsidP="00BE7EDD">
      <w:pPr>
        <w:shd w:val="clear" w:color="auto" w:fill="FFFFFF"/>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t>WASHINGTON (AP) — The Obama administration is putting off its decision on the Keystone XL oil pipeline, likely until after the November elections, by extending its review of the controversial project indefinitely.</w:t>
      </w:r>
    </w:p>
    <w:p w:rsidR="00BE7EDD" w:rsidRPr="00D2034A" w:rsidRDefault="00BE7EDD" w:rsidP="00BE7EDD">
      <w:pPr>
        <w:shd w:val="clear" w:color="auto" w:fill="FFFFFF"/>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t xml:space="preserve">In a surprise announcement Friday as Washington was winding down for Easter, the State Department said federal agencies will have more time to weigh in on the politically fraught decision — but declined to say how much longer. </w:t>
      </w:r>
      <w:r w:rsidRPr="00D2034A">
        <w:rPr>
          <w:rFonts w:ascii="Times New Roman" w:eastAsia="Times New Roman" w:hAnsi="Times New Roman" w:cs="Times New Roman"/>
          <w:lang w:val="en-US" w:eastAsia="cs-CZ"/>
        </w:rPr>
        <w:lastRenderedPageBreak/>
        <w:t>Officials said the decision will have to wait for the dust to settle in Nebraska, where a judge in February overturned a state law that allowed the pipeline's path through the state.</w:t>
      </w:r>
    </w:p>
    <w:p w:rsidR="00BE7EDD" w:rsidRPr="00D2034A" w:rsidRDefault="00BE7EDD" w:rsidP="00BE7EDD">
      <w:pPr>
        <w:shd w:val="clear" w:color="auto" w:fill="FFFFFF"/>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t>Nebraska's Supreme Court isn't expected to hear an appeal to that ruling until September or October, and there could be more legal maneuvering after the high court rules. So President Barack Obama will almost surely have until after the November congressional elections to make the final call about whether the pipeline carrying oil from Canada should be built.</w:t>
      </w:r>
    </w:p>
    <w:p w:rsidR="00BE7EDD" w:rsidRPr="00D2034A" w:rsidRDefault="00BE7EDD" w:rsidP="00BE7EDD">
      <w:pPr>
        <w:shd w:val="clear" w:color="auto" w:fill="FFFFFF"/>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t>Approving the pipeline before the election would rankle Obama's allies and donors in the environmental community, but nixing it could be politically damaging to vulnerable Democrats running this year in conservative-leaning areas.</w:t>
      </w:r>
    </w:p>
    <w:p w:rsidR="00BE7EDD" w:rsidRPr="00D2034A" w:rsidRDefault="00BE7EDD" w:rsidP="00BE7EDD">
      <w:pPr>
        <w:shd w:val="clear" w:color="auto" w:fill="FFFFFF"/>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t>"This decision is irresponsible, unnecessary and unacceptable," said Democratic Sen. Mary Landrieu, who faces a difficult re-election in oil-rich Louisiana. Landrieu said Obama was signaling that a small minority can tie up the process in the courts, sacrificing 42,000 jobs and billions in economic activity.</w:t>
      </w:r>
    </w:p>
    <w:p w:rsidR="00BE7EDD" w:rsidRPr="00D2034A" w:rsidRDefault="00BE7EDD" w:rsidP="00BE7EDD">
      <w:pPr>
        <w:shd w:val="clear" w:color="auto" w:fill="FFFFFF"/>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t xml:space="preserve">In an ironic show of bipartisanship, Republicans joined Landrieu and other Democrats like Sen. Mark </w:t>
      </w:r>
      <w:proofErr w:type="spellStart"/>
      <w:r w:rsidRPr="00D2034A">
        <w:rPr>
          <w:rFonts w:ascii="Times New Roman" w:eastAsia="Times New Roman" w:hAnsi="Times New Roman" w:cs="Times New Roman"/>
          <w:lang w:val="en-US" w:eastAsia="cs-CZ"/>
        </w:rPr>
        <w:t>Begich</w:t>
      </w:r>
      <w:proofErr w:type="spellEnd"/>
      <w:r w:rsidRPr="00D2034A">
        <w:rPr>
          <w:rFonts w:ascii="Times New Roman" w:eastAsia="Times New Roman" w:hAnsi="Times New Roman" w:cs="Times New Roman"/>
          <w:lang w:val="en-US" w:eastAsia="cs-CZ"/>
        </w:rPr>
        <w:t xml:space="preserve"> of Alaska in immediately condemning the announcement — the latest in a string of delays in a review process that has dragged on for more than five years.</w:t>
      </w:r>
    </w:p>
    <w:p w:rsidR="00BE7EDD" w:rsidRPr="00D2034A" w:rsidRDefault="00BE7EDD" w:rsidP="00BE7EDD">
      <w:pPr>
        <w:shd w:val="clear" w:color="auto" w:fill="FFFFFF"/>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t>Senate Minority Leader Mitch McConnell, R-Ky., accused Obama of kowtowing to "radical activists" from the environmental community, while House Speaker John Boehner, R-Ohio, called the decision "shameful" and said there were no credible reasons for further delay.</w:t>
      </w:r>
    </w:p>
    <w:p w:rsidR="00BE7EDD" w:rsidRPr="00D2034A" w:rsidRDefault="00BE7EDD" w:rsidP="00BE7EDD">
      <w:pPr>
        <w:shd w:val="clear" w:color="auto" w:fill="FFFFFF"/>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t>"This job-creating project has cleared every environmental hurdle and overwhelmingly passed the test of public opinion, yet it's been blocked for more than 2,000 days," Boehner said in a statement.</w:t>
      </w:r>
    </w:p>
    <w:p w:rsidR="00BE7EDD" w:rsidRPr="00D2034A" w:rsidRDefault="00BE7EDD" w:rsidP="00BE7EDD">
      <w:pPr>
        <w:shd w:val="clear" w:color="auto" w:fill="FFFFFF"/>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t>But environmental groups fighting the pipeline hailed the delay, arguing that it shows the State Department is taking the arguments against the pipeline seriously.</w:t>
      </w:r>
    </w:p>
    <w:p w:rsidR="00BE7EDD" w:rsidRPr="00D2034A" w:rsidRDefault="00BE7EDD" w:rsidP="00BE7EDD">
      <w:pPr>
        <w:shd w:val="clear" w:color="auto" w:fill="FFFFFF"/>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t xml:space="preserve">"This is definitely great news," said </w:t>
      </w:r>
      <w:proofErr w:type="spellStart"/>
      <w:r w:rsidRPr="00D2034A">
        <w:rPr>
          <w:rFonts w:ascii="Times New Roman" w:eastAsia="Times New Roman" w:hAnsi="Times New Roman" w:cs="Times New Roman"/>
          <w:lang w:val="en-US" w:eastAsia="cs-CZ"/>
        </w:rPr>
        <w:t>Tiernan</w:t>
      </w:r>
      <w:proofErr w:type="spellEnd"/>
      <w:r w:rsidRPr="00D2034A">
        <w:rPr>
          <w:rFonts w:ascii="Times New Roman" w:eastAsia="Times New Roman" w:hAnsi="Times New Roman" w:cs="Times New Roman"/>
          <w:lang w:val="en-US" w:eastAsia="cs-CZ"/>
        </w:rPr>
        <w:t xml:space="preserve"> </w:t>
      </w:r>
      <w:proofErr w:type="spellStart"/>
      <w:r w:rsidRPr="00D2034A">
        <w:rPr>
          <w:rFonts w:ascii="Times New Roman" w:eastAsia="Times New Roman" w:hAnsi="Times New Roman" w:cs="Times New Roman"/>
          <w:lang w:val="en-US" w:eastAsia="cs-CZ"/>
        </w:rPr>
        <w:t>Sittenfeld</w:t>
      </w:r>
      <w:proofErr w:type="spellEnd"/>
      <w:r w:rsidRPr="00D2034A">
        <w:rPr>
          <w:rFonts w:ascii="Times New Roman" w:eastAsia="Times New Roman" w:hAnsi="Times New Roman" w:cs="Times New Roman"/>
          <w:lang w:val="en-US" w:eastAsia="cs-CZ"/>
        </w:rPr>
        <w:t>, senior vice president for the League of Conservation Voters. "We are very confident as they continue to examine the issues with the lack of legal route in Nebraska and the terrible climate impacts, at the end of the day the pipeline will be rejected."</w:t>
      </w:r>
    </w:p>
    <w:p w:rsidR="00BE7EDD" w:rsidRPr="00D2034A" w:rsidRDefault="00BE7EDD" w:rsidP="00BE7EDD">
      <w:pPr>
        <w:shd w:val="clear" w:color="auto" w:fill="FFFFFF"/>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t>Keystone XL would carry oil from western Canada's tar sands to refineries on the Texas Gulf Coast. The project requires State Department approval because it crosses an international border. The State Department vowed to move forward with other aspects of its review even while the situation in Nebraska remains in limbo.</w:t>
      </w:r>
    </w:p>
    <w:p w:rsidR="00BE7EDD" w:rsidRPr="00D2034A" w:rsidRDefault="00BE7EDD" w:rsidP="00BE7EDD">
      <w:pPr>
        <w:shd w:val="clear" w:color="auto" w:fill="FFFFFF"/>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t>"The agency consultation process is not starting over," the State Department said in a statement.</w:t>
      </w:r>
    </w:p>
    <w:p w:rsidR="00BE7EDD" w:rsidRPr="00D2034A" w:rsidRDefault="00BE7EDD" w:rsidP="00BE7EDD">
      <w:pPr>
        <w:shd w:val="clear" w:color="auto" w:fill="FFFFFF"/>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t>State Department officials said other U.S. agencies, such as the Environmental Protection Agency, won't be notified of their new deadline for comment until the legal situation in Nebraska becomes clearer. Driving the delay is a concern that the legal wrangling could lead to a change in the pipeline's route that would affect agencies' assessments, said the officials, who weren't authorized to comment by name and demanded anonymity.</w:t>
      </w:r>
    </w:p>
    <w:p w:rsidR="00BE7EDD" w:rsidRPr="00D2034A" w:rsidRDefault="00BE7EDD" w:rsidP="00BE7EDD">
      <w:pPr>
        <w:shd w:val="clear" w:color="auto" w:fill="FFFFFF"/>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t>The White House has insisted that Secretary of State John Kerry is in charge of the process, which involves a determination about whether the pipeline is in America's national interest. But Obama is widely expected to make the final call.</w:t>
      </w:r>
    </w:p>
    <w:p w:rsidR="00BE7EDD" w:rsidRPr="00D2034A" w:rsidRDefault="00BE7EDD" w:rsidP="00BE7EDD">
      <w:pPr>
        <w:shd w:val="clear" w:color="auto" w:fill="FFFFFF"/>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t>In a nod to environmentalists' concerns, Obama has said the pipeline will be deemed not in the U.S. interest if it contributes significantly to increasing carbon dioxide emissions that contribute to climate change. Environmentalists argue that the oil that's pulled out of Canada's tar sands is among the dirtiest on the planet.</w:t>
      </w:r>
    </w:p>
    <w:p w:rsidR="00BE7EDD" w:rsidRPr="00D2034A" w:rsidRDefault="00BE7EDD" w:rsidP="00BE7EDD">
      <w:pPr>
        <w:shd w:val="clear" w:color="auto" w:fill="FFFFFF"/>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t>The White House declined to comment on the State Department's announcement, which came on Friday afternoon, when many Americans were observing Good Friday. Sen. Lisa Murkowski, R-Alaska, accused the administration of "a stunning act of political cowardice" by waiting until most Americans would be too busy preparing for Easter or observing Passover to notice the delay.</w:t>
      </w:r>
    </w:p>
    <w:p w:rsidR="00BE7EDD" w:rsidRPr="00D2034A" w:rsidRDefault="00BE7EDD" w:rsidP="00BE7EDD">
      <w:pPr>
        <w:shd w:val="clear" w:color="auto" w:fill="FFFFFF"/>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t>Obama and environmental groups dispute the notion that the pipeline would create many permanent jobs or have a substantial economic impact, but Obama has refused to say whether he will nix it. The 1,179-mile pipeline would travel through Montana and South Dakota to a hub in Nebraska, where it would connect with existing pipelines to carry more than 800,000 barrels of crude oil a day to refineries in Texas.</w:t>
      </w:r>
    </w:p>
    <w:p w:rsidR="00BE7EDD" w:rsidRPr="00D2034A" w:rsidRDefault="00BE7EDD" w:rsidP="00BE7EDD">
      <w:pPr>
        <w:shd w:val="clear" w:color="auto" w:fill="FFFFFF"/>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t xml:space="preserve">This isn't the first time that machinations in Nebraska have delayed a Keystone XL decision. The pipeline's initial route had to be redrawn to address concerns that it would threaten the Nebraska </w:t>
      </w:r>
      <w:proofErr w:type="spellStart"/>
      <w:r w:rsidRPr="00D2034A">
        <w:rPr>
          <w:rFonts w:ascii="Times New Roman" w:eastAsia="Times New Roman" w:hAnsi="Times New Roman" w:cs="Times New Roman"/>
          <w:lang w:val="en-US" w:eastAsia="cs-CZ"/>
        </w:rPr>
        <w:t>Sandhills</w:t>
      </w:r>
      <w:proofErr w:type="spellEnd"/>
      <w:r w:rsidRPr="00D2034A">
        <w:rPr>
          <w:rFonts w:ascii="Times New Roman" w:eastAsia="Times New Roman" w:hAnsi="Times New Roman" w:cs="Times New Roman"/>
          <w:lang w:val="en-US" w:eastAsia="cs-CZ"/>
        </w:rPr>
        <w:t>, a region of grass-covered dunes used as ranchland.</w:t>
      </w:r>
    </w:p>
    <w:p w:rsidR="00BE7EDD" w:rsidRPr="00D2034A" w:rsidRDefault="00BE7EDD" w:rsidP="00BE7EDD">
      <w:pPr>
        <w:shd w:val="clear" w:color="auto" w:fill="FFFFFF"/>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lastRenderedPageBreak/>
        <w:t>"We are disappointed that politics continue to delay a decision on Keystone XL," said Jason MacDonald, a spokesman for Canadian Prime Minister Stephen Harper.</w:t>
      </w:r>
    </w:p>
    <w:p w:rsidR="00BE7EDD" w:rsidRPr="00D2034A" w:rsidRDefault="00BE7EDD" w:rsidP="00BE7EDD">
      <w:pPr>
        <w:shd w:val="clear" w:color="auto" w:fill="FFFFFF"/>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t xml:space="preserve">The pipeline project has become a proxy for a larger battle between environmental activists and energy advocates over climate change and the future of American energy — much to the dismay of Calgary-based TransCanada Corp., which has proposed the pipeline. The company's CEO, Russ </w:t>
      </w:r>
      <w:proofErr w:type="spellStart"/>
      <w:r w:rsidRPr="00D2034A">
        <w:rPr>
          <w:rFonts w:ascii="Times New Roman" w:eastAsia="Times New Roman" w:hAnsi="Times New Roman" w:cs="Times New Roman"/>
          <w:lang w:val="en-US" w:eastAsia="cs-CZ"/>
        </w:rPr>
        <w:t>Girling</w:t>
      </w:r>
      <w:proofErr w:type="spellEnd"/>
      <w:r w:rsidRPr="00D2034A">
        <w:rPr>
          <w:rFonts w:ascii="Times New Roman" w:eastAsia="Times New Roman" w:hAnsi="Times New Roman" w:cs="Times New Roman"/>
          <w:lang w:val="en-US" w:eastAsia="cs-CZ"/>
        </w:rPr>
        <w:t>, said the company was "extremely disappointed and frustrated" with the latest delay.</w:t>
      </w:r>
    </w:p>
    <w:p w:rsidR="00BE7EDD" w:rsidRPr="00D2034A" w:rsidRDefault="00BE7EDD" w:rsidP="00BE7EDD">
      <w:pPr>
        <w:shd w:val="clear" w:color="auto" w:fill="FFFFFF"/>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t>Environmentalists' hopes that Obama would reject the pipeline were dealt a blow in January when the State Department, in a highly anticipated environmental report, said that building the pipeline would not significantly boost emissions because the oil was likely to find its way to market one way or another. The State Department concluded that transporting the oil by rail or truck would have an even worse environmental affect than building the pipeline.</w:t>
      </w:r>
    </w:p>
    <w:p w:rsidR="00BE7EDD" w:rsidRPr="00D2034A" w:rsidRDefault="00BE7EDD" w:rsidP="00BE7EDD">
      <w:pPr>
        <w:shd w:val="clear" w:color="auto" w:fill="FFFFFF"/>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t>___</w:t>
      </w:r>
    </w:p>
    <w:p w:rsidR="00BE7EDD" w:rsidRPr="00D2034A" w:rsidRDefault="00BE7EDD" w:rsidP="00BE7EDD">
      <w:pPr>
        <w:shd w:val="clear" w:color="auto" w:fill="FFFFFF"/>
        <w:spacing w:after="120" w:line="240" w:lineRule="auto"/>
        <w:textAlignment w:val="baseline"/>
        <w:rPr>
          <w:rFonts w:ascii="Times New Roman" w:eastAsia="Times New Roman" w:hAnsi="Times New Roman" w:cs="Times New Roman"/>
          <w:i/>
          <w:lang w:val="en-US" w:eastAsia="cs-CZ"/>
        </w:rPr>
      </w:pPr>
      <w:r w:rsidRPr="00D2034A">
        <w:rPr>
          <w:rFonts w:ascii="Times New Roman" w:eastAsia="Times New Roman" w:hAnsi="Times New Roman" w:cs="Times New Roman"/>
          <w:i/>
          <w:lang w:val="en-US" w:eastAsia="cs-CZ"/>
        </w:rPr>
        <w:t xml:space="preserve">Associated Press writers Bradley </w:t>
      </w:r>
      <w:proofErr w:type="spellStart"/>
      <w:r w:rsidRPr="00D2034A">
        <w:rPr>
          <w:rFonts w:ascii="Times New Roman" w:eastAsia="Times New Roman" w:hAnsi="Times New Roman" w:cs="Times New Roman"/>
          <w:i/>
          <w:lang w:val="en-US" w:eastAsia="cs-CZ"/>
        </w:rPr>
        <w:t>Klapper</w:t>
      </w:r>
      <w:proofErr w:type="spellEnd"/>
      <w:r w:rsidRPr="00D2034A">
        <w:rPr>
          <w:rFonts w:ascii="Times New Roman" w:eastAsia="Times New Roman" w:hAnsi="Times New Roman" w:cs="Times New Roman"/>
          <w:i/>
          <w:lang w:val="en-US" w:eastAsia="cs-CZ"/>
        </w:rPr>
        <w:t xml:space="preserve"> and Matthew Lee in Washington, Grant Schulte in Lincoln, Neb., and </w:t>
      </w:r>
      <w:proofErr w:type="spellStart"/>
      <w:r w:rsidRPr="00D2034A">
        <w:rPr>
          <w:rFonts w:ascii="Times New Roman" w:eastAsia="Times New Roman" w:hAnsi="Times New Roman" w:cs="Times New Roman"/>
          <w:i/>
          <w:lang w:val="en-US" w:eastAsia="cs-CZ"/>
        </w:rPr>
        <w:t>Charmaine</w:t>
      </w:r>
      <w:proofErr w:type="spellEnd"/>
      <w:r w:rsidRPr="00D2034A">
        <w:rPr>
          <w:rFonts w:ascii="Times New Roman" w:eastAsia="Times New Roman" w:hAnsi="Times New Roman" w:cs="Times New Roman"/>
          <w:i/>
          <w:lang w:val="en-US" w:eastAsia="cs-CZ"/>
        </w:rPr>
        <w:t xml:space="preserve"> Noronha in Toronto contributed to this report.</w:t>
      </w:r>
    </w:p>
    <w:p w:rsidR="00DB399B" w:rsidRPr="00D2034A" w:rsidRDefault="00DB399B" w:rsidP="005210C7">
      <w:pPr>
        <w:pBdr>
          <w:bottom w:val="single" w:sz="12" w:space="1" w:color="auto"/>
        </w:pBdr>
        <w:spacing w:after="120" w:line="240" w:lineRule="auto"/>
        <w:rPr>
          <w:rFonts w:ascii="Times New Roman" w:hAnsi="Times New Roman" w:cs="Times New Roman"/>
          <w:lang w:val="en-US"/>
        </w:rPr>
      </w:pPr>
    </w:p>
    <w:p w:rsidR="00641315" w:rsidRPr="00D2034A" w:rsidRDefault="00641315" w:rsidP="005210C7">
      <w:pPr>
        <w:spacing w:after="120" w:line="240" w:lineRule="auto"/>
        <w:rPr>
          <w:rFonts w:ascii="Times New Roman" w:hAnsi="Times New Roman" w:cs="Times New Roman"/>
          <w:lang w:val="en-US"/>
        </w:rPr>
      </w:pPr>
    </w:p>
    <w:p w:rsidR="001D5B80" w:rsidRPr="00D2034A" w:rsidRDefault="00363506" w:rsidP="005210C7">
      <w:pPr>
        <w:spacing w:after="120" w:line="240" w:lineRule="auto"/>
        <w:textAlignment w:val="baseline"/>
        <w:rPr>
          <w:rFonts w:ascii="Times New Roman" w:hAnsi="Times New Roman" w:cs="Times New Roman"/>
          <w:lang w:val="en-US"/>
        </w:rPr>
      </w:pPr>
      <w:hyperlink r:id="rId12" w:history="1">
        <w:r w:rsidR="001D5B80" w:rsidRPr="00D2034A">
          <w:rPr>
            <w:rStyle w:val="Hypertextovodkaz"/>
            <w:rFonts w:ascii="Times New Roman" w:hAnsi="Times New Roman" w:cs="Times New Roman"/>
            <w:lang w:val="en-US"/>
          </w:rPr>
          <w:t>http://www.businessweek.com/articles/2014-04-17/housing-mortgage-lending-hits-17-year-low</w:t>
        </w:r>
      </w:hyperlink>
    </w:p>
    <w:p w:rsidR="00DB399B" w:rsidRPr="00D2034A" w:rsidRDefault="00DB399B" w:rsidP="005210C7">
      <w:pPr>
        <w:spacing w:after="120" w:line="240" w:lineRule="auto"/>
        <w:textAlignment w:val="baseline"/>
        <w:rPr>
          <w:rFonts w:ascii="Times New Roman" w:eastAsia="Times New Roman" w:hAnsi="Times New Roman" w:cs="Times New Roman"/>
          <w:sz w:val="26"/>
          <w:szCs w:val="26"/>
          <w:lang w:val="en-US" w:eastAsia="cs-CZ"/>
        </w:rPr>
      </w:pPr>
      <w:r w:rsidRPr="00D2034A">
        <w:rPr>
          <w:rFonts w:ascii="Times New Roman" w:eastAsia="Times New Roman" w:hAnsi="Times New Roman" w:cs="Times New Roman"/>
          <w:sz w:val="26"/>
          <w:szCs w:val="26"/>
          <w:lang w:val="en-US" w:eastAsia="cs-CZ"/>
        </w:rPr>
        <w:t>Mortgage lending is at a 17-year low. It began declining in mid-2013, when interest rates jumped about a percentage point.</w:t>
      </w:r>
    </w:p>
    <w:p w:rsidR="00DB399B" w:rsidRPr="00D2034A" w:rsidRDefault="00DB399B" w:rsidP="005210C7">
      <w:pPr>
        <w:spacing w:after="120" w:line="240" w:lineRule="auto"/>
        <w:textAlignment w:val="baseline"/>
        <w:rPr>
          <w:rFonts w:ascii="Times New Roman" w:eastAsia="Times New Roman" w:hAnsi="Times New Roman" w:cs="Times New Roman"/>
          <w:lang w:val="en-US" w:eastAsia="cs-CZ"/>
        </w:rPr>
      </w:pPr>
      <w:r w:rsidRPr="00D2034A">
        <w:rPr>
          <w:rFonts w:ascii="Times New Roman" w:eastAsia="Times New Roman" w:hAnsi="Times New Roman" w:cs="Times New Roman"/>
          <w:noProof/>
          <w:lang w:eastAsia="cs-CZ"/>
        </w:rPr>
        <w:drawing>
          <wp:inline distT="0" distB="0" distL="0" distR="0">
            <wp:extent cx="6913378" cy="3150478"/>
            <wp:effectExtent l="19050" t="0" r="1772" b="0"/>
            <wp:docPr id="1" name="obrázek 1" descr="http://images.bwbx.io/cms/2014-04-17/mf_mortgagechart17_970gf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bwbx.io/cms/2014-04-17/mf_mortgagechart17_970gfx.jpg"/>
                    <pic:cNvPicPr>
                      <a:picLocks noChangeAspect="1" noChangeArrowheads="1"/>
                    </pic:cNvPicPr>
                  </pic:nvPicPr>
                  <pic:blipFill>
                    <a:blip r:embed="rId13" cstate="print"/>
                    <a:srcRect/>
                    <a:stretch>
                      <a:fillRect/>
                    </a:stretch>
                  </pic:blipFill>
                  <pic:spPr bwMode="auto">
                    <a:xfrm>
                      <a:off x="0" y="0"/>
                      <a:ext cx="6931640" cy="3158800"/>
                    </a:xfrm>
                    <a:prstGeom prst="rect">
                      <a:avLst/>
                    </a:prstGeom>
                    <a:noFill/>
                    <a:ln w="9525">
                      <a:noFill/>
                      <a:miter lim="800000"/>
                      <a:headEnd/>
                      <a:tailEnd/>
                    </a:ln>
                  </pic:spPr>
                </pic:pic>
              </a:graphicData>
            </a:graphic>
          </wp:inline>
        </w:drawing>
      </w:r>
    </w:p>
    <w:p w:rsidR="00DB399B" w:rsidRPr="00D2034A" w:rsidRDefault="00DB399B" w:rsidP="005210C7">
      <w:pPr>
        <w:pBdr>
          <w:bottom w:val="single" w:sz="12" w:space="1" w:color="auto"/>
        </w:pBdr>
        <w:spacing w:after="120" w:line="240" w:lineRule="auto"/>
        <w:rPr>
          <w:rFonts w:ascii="Times New Roman" w:hAnsi="Times New Roman" w:cs="Times New Roman"/>
          <w:lang w:val="en-US"/>
        </w:rPr>
      </w:pPr>
    </w:p>
    <w:p w:rsidR="00641315" w:rsidRPr="00D2034A" w:rsidRDefault="00641315" w:rsidP="005210C7">
      <w:pPr>
        <w:spacing w:after="120" w:line="240" w:lineRule="auto"/>
        <w:rPr>
          <w:rFonts w:ascii="Times New Roman" w:hAnsi="Times New Roman" w:cs="Times New Roman"/>
          <w:lang w:val="en-US"/>
        </w:rPr>
      </w:pPr>
    </w:p>
    <w:p w:rsidR="003630E8" w:rsidRPr="00D2034A" w:rsidRDefault="003630E8" w:rsidP="005210C7">
      <w:pPr>
        <w:spacing w:after="120" w:line="240" w:lineRule="auto"/>
        <w:rPr>
          <w:rFonts w:ascii="Times New Roman" w:hAnsi="Times New Roman" w:cs="Times New Roman"/>
          <w:i/>
          <w:u w:val="single"/>
          <w:lang w:val="en-US"/>
        </w:rPr>
      </w:pPr>
      <w:r w:rsidRPr="00D2034A">
        <w:rPr>
          <w:rFonts w:ascii="Times New Roman" w:hAnsi="Times New Roman" w:cs="Times New Roman"/>
          <w:i/>
          <w:u w:val="single"/>
          <w:lang w:val="en-US"/>
        </w:rPr>
        <w:t>Bonus:</w:t>
      </w:r>
    </w:p>
    <w:p w:rsidR="001D5B80" w:rsidRPr="00D2034A" w:rsidRDefault="00363506" w:rsidP="005210C7">
      <w:pPr>
        <w:spacing w:after="120" w:line="240" w:lineRule="auto"/>
        <w:outlineLvl w:val="0"/>
        <w:rPr>
          <w:rFonts w:ascii="Times New Roman" w:hAnsi="Times New Roman" w:cs="Times New Roman"/>
          <w:lang w:val="en-US"/>
        </w:rPr>
      </w:pPr>
      <w:hyperlink r:id="rId14" w:history="1">
        <w:r w:rsidR="001D5B80" w:rsidRPr="00D2034A">
          <w:rPr>
            <w:rStyle w:val="Hypertextovodkaz"/>
            <w:rFonts w:ascii="Times New Roman" w:hAnsi="Times New Roman" w:cs="Times New Roman"/>
            <w:lang w:val="en-US"/>
          </w:rPr>
          <w:t>http://www.economist.com/blogs/freeexchange/2014/03/names-and-wages</w:t>
        </w:r>
      </w:hyperlink>
    </w:p>
    <w:p w:rsidR="003630E8" w:rsidRPr="00D2034A" w:rsidRDefault="003630E8" w:rsidP="005210C7">
      <w:pPr>
        <w:spacing w:after="120" w:line="240" w:lineRule="auto"/>
        <w:outlineLvl w:val="0"/>
        <w:rPr>
          <w:rFonts w:ascii="Times New Roman" w:eastAsia="Times New Roman" w:hAnsi="Times New Roman" w:cs="Times New Roman"/>
          <w:b/>
          <w:bCs/>
          <w:kern w:val="36"/>
          <w:u w:val="single"/>
          <w:lang w:val="en-US" w:eastAsia="cs-CZ"/>
        </w:rPr>
      </w:pPr>
      <w:r w:rsidRPr="00D2034A">
        <w:rPr>
          <w:rFonts w:ascii="Times New Roman" w:eastAsia="Times New Roman" w:hAnsi="Times New Roman" w:cs="Times New Roman"/>
          <w:b/>
          <w:bCs/>
          <w:kern w:val="36"/>
          <w:u w:val="single"/>
          <w:lang w:val="en-US" w:eastAsia="cs-CZ"/>
        </w:rPr>
        <w:t>Names and wages</w:t>
      </w:r>
    </w:p>
    <w:p w:rsidR="003630E8" w:rsidRPr="00D2034A" w:rsidRDefault="003630E8" w:rsidP="005210C7">
      <w:pPr>
        <w:spacing w:after="120" w:line="240" w:lineRule="auto"/>
        <w:outlineLvl w:val="2"/>
        <w:rPr>
          <w:rFonts w:ascii="Times New Roman" w:eastAsia="Times New Roman" w:hAnsi="Times New Roman" w:cs="Times New Roman"/>
          <w:b/>
          <w:bCs/>
          <w:sz w:val="28"/>
          <w:szCs w:val="28"/>
          <w:lang w:val="en-US" w:eastAsia="cs-CZ"/>
        </w:rPr>
      </w:pPr>
      <w:r w:rsidRPr="00D2034A">
        <w:rPr>
          <w:rFonts w:ascii="Times New Roman" w:eastAsia="Times New Roman" w:hAnsi="Times New Roman" w:cs="Times New Roman"/>
          <w:b/>
          <w:bCs/>
          <w:sz w:val="28"/>
          <w:szCs w:val="28"/>
          <w:lang w:val="en-US" w:eastAsia="cs-CZ"/>
        </w:rPr>
        <w:t xml:space="preserve">Being Brad </w:t>
      </w:r>
      <w:proofErr w:type="spellStart"/>
      <w:r w:rsidRPr="00D2034A">
        <w:rPr>
          <w:rFonts w:ascii="Times New Roman" w:eastAsia="Times New Roman" w:hAnsi="Times New Roman" w:cs="Times New Roman"/>
          <w:b/>
          <w:bCs/>
          <w:sz w:val="28"/>
          <w:szCs w:val="28"/>
          <w:lang w:val="en-US" w:eastAsia="cs-CZ"/>
        </w:rPr>
        <w:t>ain't</w:t>
      </w:r>
      <w:proofErr w:type="spellEnd"/>
      <w:r w:rsidRPr="00D2034A">
        <w:rPr>
          <w:rFonts w:ascii="Times New Roman" w:eastAsia="Times New Roman" w:hAnsi="Times New Roman" w:cs="Times New Roman"/>
          <w:b/>
          <w:bCs/>
          <w:sz w:val="28"/>
          <w:szCs w:val="28"/>
          <w:lang w:val="en-US" w:eastAsia="cs-CZ"/>
        </w:rPr>
        <w:t xml:space="preserve"> bad </w:t>
      </w:r>
    </w:p>
    <w:p w:rsidR="003630E8" w:rsidRPr="00D2034A" w:rsidRDefault="003630E8" w:rsidP="005210C7">
      <w:pPr>
        <w:spacing w:after="120" w:line="240" w:lineRule="auto"/>
        <w:rPr>
          <w:rFonts w:ascii="Times New Roman" w:eastAsia="Times New Roman" w:hAnsi="Times New Roman" w:cs="Times New Roman"/>
          <w:lang w:val="en-US" w:eastAsia="cs-CZ"/>
        </w:rPr>
      </w:pPr>
      <w:r w:rsidRPr="00D2034A">
        <w:rPr>
          <w:rFonts w:ascii="Times New Roman" w:eastAsia="Times New Roman" w:hAnsi="Times New Roman" w:cs="Times New Roman"/>
          <w:lang w:val="en-US" w:eastAsia="cs-CZ"/>
        </w:rPr>
        <w:t xml:space="preserve">Mar 27th 2014, 12:32 by C.W. | LONDON </w:t>
      </w:r>
    </w:p>
    <w:p w:rsidR="003630E8" w:rsidRPr="00D2034A" w:rsidRDefault="003630E8" w:rsidP="005210C7">
      <w:pPr>
        <w:pStyle w:val="Normlnweb"/>
        <w:spacing w:before="0" w:beforeAutospacing="0" w:after="120" w:afterAutospacing="0"/>
        <w:rPr>
          <w:sz w:val="22"/>
          <w:szCs w:val="22"/>
          <w:lang w:val="en-US"/>
        </w:rPr>
      </w:pPr>
      <w:r w:rsidRPr="00D2034A">
        <w:rPr>
          <w:sz w:val="22"/>
          <w:szCs w:val="22"/>
          <w:lang w:val="en-US"/>
        </w:rPr>
        <w:t xml:space="preserve">IS YOUR name holding you back from a life of riches? It sounds like something out of a terrible infomercial, but a </w:t>
      </w:r>
      <w:hyperlink r:id="rId15" w:history="1">
        <w:r w:rsidRPr="00D2034A">
          <w:rPr>
            <w:rStyle w:val="Hypertextovodkaz"/>
            <w:color w:val="auto"/>
            <w:sz w:val="22"/>
            <w:szCs w:val="22"/>
            <w:u w:val="none"/>
            <w:lang w:val="en-US"/>
          </w:rPr>
          <w:t>recent paper</w:t>
        </w:r>
      </w:hyperlink>
      <w:r w:rsidRPr="00D2034A">
        <w:rPr>
          <w:sz w:val="22"/>
          <w:szCs w:val="22"/>
          <w:lang w:val="en-US"/>
        </w:rPr>
        <w:t xml:space="preserve">* suggests that changing your name really could improve your </w:t>
      </w:r>
      <w:proofErr w:type="spellStart"/>
      <w:r w:rsidRPr="00D2034A">
        <w:rPr>
          <w:sz w:val="22"/>
          <w:szCs w:val="22"/>
          <w:lang w:val="en-US"/>
        </w:rPr>
        <w:t>labour</w:t>
      </w:r>
      <w:proofErr w:type="spellEnd"/>
      <w:r w:rsidRPr="00D2034A">
        <w:rPr>
          <w:sz w:val="22"/>
          <w:szCs w:val="22"/>
          <w:lang w:val="en-US"/>
        </w:rPr>
        <w:t xml:space="preserve">-market chances. The authors focus on the economic impact of name </w:t>
      </w:r>
      <w:proofErr w:type="spellStart"/>
      <w:r w:rsidRPr="00D2034A">
        <w:rPr>
          <w:sz w:val="22"/>
          <w:szCs w:val="22"/>
          <w:lang w:val="en-US"/>
        </w:rPr>
        <w:t>Americanisation</w:t>
      </w:r>
      <w:proofErr w:type="spellEnd"/>
      <w:r w:rsidRPr="00D2034A">
        <w:rPr>
          <w:sz w:val="22"/>
          <w:szCs w:val="22"/>
          <w:lang w:val="en-US"/>
        </w:rPr>
        <w:t xml:space="preserve"> for migrants in the 1930s, with surprising results.</w:t>
      </w:r>
    </w:p>
    <w:p w:rsidR="003630E8" w:rsidRPr="00D2034A" w:rsidRDefault="003630E8" w:rsidP="005210C7">
      <w:pPr>
        <w:pStyle w:val="Normlnweb"/>
        <w:spacing w:before="0" w:beforeAutospacing="0" w:after="120" w:afterAutospacing="0"/>
        <w:rPr>
          <w:sz w:val="22"/>
          <w:szCs w:val="22"/>
          <w:lang w:val="en-US"/>
        </w:rPr>
      </w:pPr>
      <w:r w:rsidRPr="00D2034A">
        <w:rPr>
          <w:sz w:val="22"/>
          <w:szCs w:val="22"/>
          <w:lang w:val="en-US"/>
        </w:rPr>
        <w:lastRenderedPageBreak/>
        <w:t xml:space="preserve">Economists—most famously the </w:t>
      </w:r>
      <w:hyperlink r:id="rId16" w:history="1">
        <w:proofErr w:type="spellStart"/>
        <w:r w:rsidRPr="00D2034A">
          <w:rPr>
            <w:rStyle w:val="Hypertextovodkaz"/>
            <w:color w:val="auto"/>
            <w:sz w:val="22"/>
            <w:szCs w:val="22"/>
            <w:u w:val="none"/>
            <w:lang w:val="en-US"/>
          </w:rPr>
          <w:t>Freakonomics</w:t>
        </w:r>
        <w:proofErr w:type="spellEnd"/>
      </w:hyperlink>
      <w:r w:rsidRPr="00D2034A">
        <w:rPr>
          <w:sz w:val="22"/>
          <w:szCs w:val="22"/>
          <w:lang w:val="en-US"/>
        </w:rPr>
        <w:t xml:space="preserve"> duo, Steven Levitt and Stephen </w:t>
      </w:r>
      <w:proofErr w:type="spellStart"/>
      <w:r w:rsidRPr="00D2034A">
        <w:rPr>
          <w:sz w:val="22"/>
          <w:szCs w:val="22"/>
          <w:lang w:val="en-US"/>
        </w:rPr>
        <w:t>Dubner</w:t>
      </w:r>
      <w:proofErr w:type="spellEnd"/>
      <w:r w:rsidRPr="00D2034A">
        <w:rPr>
          <w:sz w:val="22"/>
          <w:szCs w:val="22"/>
          <w:lang w:val="en-US"/>
        </w:rPr>
        <w:t xml:space="preserve">—have long worried that having the “wrong” name could set you back in the </w:t>
      </w:r>
      <w:proofErr w:type="spellStart"/>
      <w:r w:rsidRPr="00D2034A">
        <w:rPr>
          <w:sz w:val="22"/>
          <w:szCs w:val="22"/>
          <w:lang w:val="en-US"/>
        </w:rPr>
        <w:t>labour</w:t>
      </w:r>
      <w:proofErr w:type="spellEnd"/>
      <w:r w:rsidRPr="00D2034A">
        <w:rPr>
          <w:sz w:val="22"/>
          <w:szCs w:val="22"/>
          <w:lang w:val="en-US"/>
        </w:rPr>
        <w:t xml:space="preserve"> market. A number of studies show that having an “ethnic-sounding” name tends to disadvantage </w:t>
      </w:r>
      <w:hyperlink r:id="rId17" w:history="1">
        <w:r w:rsidRPr="00D2034A">
          <w:rPr>
            <w:rStyle w:val="Hypertextovodkaz"/>
            <w:color w:val="auto"/>
            <w:sz w:val="22"/>
            <w:szCs w:val="22"/>
            <w:u w:val="none"/>
            <w:lang w:val="en-US"/>
          </w:rPr>
          <w:t>job applicants</w:t>
        </w:r>
      </w:hyperlink>
      <w:r w:rsidRPr="00D2034A">
        <w:rPr>
          <w:sz w:val="22"/>
          <w:szCs w:val="22"/>
          <w:lang w:val="en-US"/>
        </w:rPr>
        <w:t xml:space="preserve"> (though others </w:t>
      </w:r>
      <w:hyperlink r:id="rId18" w:history="1">
        <w:r w:rsidRPr="00D2034A">
          <w:rPr>
            <w:rStyle w:val="Hypertextovodkaz"/>
            <w:color w:val="auto"/>
            <w:sz w:val="22"/>
            <w:szCs w:val="22"/>
            <w:u w:val="none"/>
            <w:lang w:val="en-US"/>
          </w:rPr>
          <w:t>suggest</w:t>
        </w:r>
      </w:hyperlink>
      <w:r w:rsidRPr="00D2034A">
        <w:rPr>
          <w:sz w:val="22"/>
          <w:szCs w:val="22"/>
          <w:lang w:val="en-US"/>
        </w:rPr>
        <w:t xml:space="preserve"> that names matter little). </w:t>
      </w:r>
    </w:p>
    <w:p w:rsidR="003630E8" w:rsidRPr="00D2034A" w:rsidRDefault="003630E8" w:rsidP="005210C7">
      <w:pPr>
        <w:pStyle w:val="Normlnweb"/>
        <w:spacing w:before="0" w:beforeAutospacing="0" w:after="120" w:afterAutospacing="0"/>
        <w:rPr>
          <w:sz w:val="22"/>
          <w:szCs w:val="22"/>
          <w:lang w:val="en-US"/>
        </w:rPr>
      </w:pPr>
      <w:r w:rsidRPr="00D2034A">
        <w:rPr>
          <w:sz w:val="22"/>
          <w:szCs w:val="22"/>
          <w:lang w:val="en-US"/>
        </w:rPr>
        <w:t xml:space="preserve">Waves of migrants to America did not need economists to tell them that their name could be a disadvantage. Many changed their names to fit in. Almost a third of </w:t>
      </w:r>
      <w:proofErr w:type="spellStart"/>
      <w:r w:rsidRPr="00D2034A">
        <w:rPr>
          <w:sz w:val="22"/>
          <w:szCs w:val="22"/>
          <w:lang w:val="en-US"/>
        </w:rPr>
        <w:t>naturalising</w:t>
      </w:r>
      <w:proofErr w:type="spellEnd"/>
      <w:r w:rsidRPr="00D2034A">
        <w:rPr>
          <w:sz w:val="22"/>
          <w:szCs w:val="22"/>
          <w:lang w:val="en-US"/>
        </w:rPr>
        <w:t xml:space="preserve"> immigrants abandoned their first names by 1930 and acquired popular American names such as William, John or Charles. What was the impact? The authors draw on a sample of 3,400 male migrants who </w:t>
      </w:r>
      <w:proofErr w:type="spellStart"/>
      <w:r w:rsidRPr="00D2034A">
        <w:rPr>
          <w:sz w:val="22"/>
          <w:szCs w:val="22"/>
          <w:lang w:val="en-US"/>
        </w:rPr>
        <w:t>naturalised</w:t>
      </w:r>
      <w:proofErr w:type="spellEnd"/>
      <w:r w:rsidRPr="00D2034A">
        <w:rPr>
          <w:sz w:val="22"/>
          <w:szCs w:val="22"/>
          <w:lang w:val="en-US"/>
        </w:rPr>
        <w:t xml:space="preserve"> in New York in 1930. A large fraction of the sample was born in Italy, Russia, Poland, the Czech Republic and other countries with similarly distinctive anthroponomy. Over half of Russian migrants </w:t>
      </w:r>
      <w:proofErr w:type="spellStart"/>
      <w:proofErr w:type="gramStart"/>
      <w:r w:rsidRPr="00D2034A">
        <w:rPr>
          <w:sz w:val="22"/>
          <w:szCs w:val="22"/>
          <w:lang w:val="en-US"/>
        </w:rPr>
        <w:t>Americanised</w:t>
      </w:r>
      <w:proofErr w:type="spellEnd"/>
      <w:proofErr w:type="gramEnd"/>
      <w:r w:rsidRPr="00D2034A">
        <w:rPr>
          <w:sz w:val="22"/>
          <w:szCs w:val="22"/>
          <w:lang w:val="en-US"/>
        </w:rPr>
        <w:t xml:space="preserve"> their names; only 4% of Irish migrants did so. The authors came up with an index to show how American different names were: that allowed them to quantify a shift from a non-American to an American name.</w:t>
      </w:r>
    </w:p>
    <w:p w:rsidR="003630E8" w:rsidRPr="00D2034A" w:rsidRDefault="003630E8" w:rsidP="005210C7">
      <w:pPr>
        <w:pStyle w:val="Normlnweb"/>
        <w:spacing w:before="0" w:beforeAutospacing="0" w:after="120" w:afterAutospacing="0"/>
        <w:rPr>
          <w:sz w:val="22"/>
          <w:szCs w:val="22"/>
          <w:lang w:val="en-US"/>
        </w:rPr>
      </w:pPr>
      <w:r w:rsidRPr="00D2034A">
        <w:rPr>
          <w:sz w:val="22"/>
          <w:szCs w:val="22"/>
          <w:lang w:val="en-US"/>
        </w:rPr>
        <w:t xml:space="preserve">There were two steps to the </w:t>
      </w:r>
      <w:proofErr w:type="spellStart"/>
      <w:r w:rsidRPr="00D2034A">
        <w:rPr>
          <w:sz w:val="22"/>
          <w:szCs w:val="22"/>
          <w:lang w:val="en-US"/>
        </w:rPr>
        <w:t>naturalisation</w:t>
      </w:r>
      <w:proofErr w:type="spellEnd"/>
      <w:r w:rsidRPr="00D2034A">
        <w:rPr>
          <w:sz w:val="22"/>
          <w:szCs w:val="22"/>
          <w:lang w:val="en-US"/>
        </w:rPr>
        <w:t xml:space="preserve"> process. Migrants had to first file a declaration of intention. The second step involved filing a petition for admission to citizenship about five years following the initial declaration. The authors can therefore observe migrants’ characteristics at two different points in time.</w:t>
      </w:r>
    </w:p>
    <w:p w:rsidR="003630E8" w:rsidRPr="00D2034A" w:rsidRDefault="003630E8" w:rsidP="005210C7">
      <w:pPr>
        <w:pStyle w:val="Normlnweb"/>
        <w:spacing w:before="0" w:beforeAutospacing="0" w:after="120" w:afterAutospacing="0"/>
        <w:rPr>
          <w:sz w:val="22"/>
          <w:szCs w:val="22"/>
          <w:lang w:val="en-US"/>
        </w:rPr>
      </w:pPr>
      <w:r w:rsidRPr="00D2034A">
        <w:rPr>
          <w:sz w:val="22"/>
          <w:szCs w:val="22"/>
          <w:lang w:val="en-US"/>
        </w:rPr>
        <w:t xml:space="preserve">The economists do not have direct data for earnings. But the </w:t>
      </w:r>
      <w:proofErr w:type="spellStart"/>
      <w:r w:rsidRPr="00D2034A">
        <w:rPr>
          <w:sz w:val="22"/>
          <w:szCs w:val="22"/>
          <w:lang w:val="en-US"/>
        </w:rPr>
        <w:t>naturalisation</w:t>
      </w:r>
      <w:proofErr w:type="spellEnd"/>
      <w:r w:rsidRPr="00D2034A">
        <w:rPr>
          <w:sz w:val="22"/>
          <w:szCs w:val="22"/>
          <w:lang w:val="en-US"/>
        </w:rPr>
        <w:t xml:space="preserve"> papers record migrants' occupations. So the authors rely on another measure of earning potential that assigns scores to each occupation. A higher occupational score suggests a higher income. The authors find that changing from a purely foreign name to a very common American name is associated with a 14% hike in earnings</w:t>
      </w:r>
      <w:proofErr w:type="gramStart"/>
      <w:r w:rsidRPr="00D2034A">
        <w:rPr>
          <w:sz w:val="22"/>
          <w:szCs w:val="22"/>
          <w:lang w:val="en-US"/>
        </w:rPr>
        <w:t>.*</w:t>
      </w:r>
      <w:proofErr w:type="gramEnd"/>
      <w:r w:rsidRPr="00D2034A">
        <w:rPr>
          <w:sz w:val="22"/>
          <w:szCs w:val="22"/>
          <w:lang w:val="en-US"/>
        </w:rPr>
        <w:t>* </w:t>
      </w:r>
    </w:p>
    <w:p w:rsidR="003630E8" w:rsidRPr="00D2034A" w:rsidRDefault="003630E8" w:rsidP="005210C7">
      <w:pPr>
        <w:pStyle w:val="Normlnweb"/>
        <w:spacing w:before="0" w:beforeAutospacing="0" w:after="120" w:afterAutospacing="0"/>
        <w:rPr>
          <w:sz w:val="22"/>
          <w:szCs w:val="22"/>
          <w:lang w:val="en-US"/>
        </w:rPr>
      </w:pPr>
      <w:r w:rsidRPr="00D2034A">
        <w:rPr>
          <w:sz w:val="22"/>
          <w:szCs w:val="22"/>
          <w:lang w:val="en-US"/>
        </w:rPr>
        <w:t xml:space="preserve">There is also the problem of reverse causality. It is quite possible that richer migrants were more inclined to </w:t>
      </w:r>
      <w:proofErr w:type="spellStart"/>
      <w:proofErr w:type="gramStart"/>
      <w:r w:rsidRPr="00D2034A">
        <w:rPr>
          <w:sz w:val="22"/>
          <w:szCs w:val="22"/>
          <w:lang w:val="en-US"/>
        </w:rPr>
        <w:t>Americanise</w:t>
      </w:r>
      <w:proofErr w:type="spellEnd"/>
      <w:proofErr w:type="gramEnd"/>
      <w:r w:rsidRPr="00D2034A">
        <w:rPr>
          <w:sz w:val="22"/>
          <w:szCs w:val="22"/>
          <w:lang w:val="en-US"/>
        </w:rPr>
        <w:t xml:space="preserve"> their name. (They might, for example, live in a richer area with fewer migrants, </w:t>
      </w:r>
      <w:proofErr w:type="gramStart"/>
      <w:r w:rsidRPr="00D2034A">
        <w:rPr>
          <w:sz w:val="22"/>
          <w:szCs w:val="22"/>
          <w:lang w:val="en-US"/>
        </w:rPr>
        <w:t>which</w:t>
      </w:r>
      <w:proofErr w:type="gramEnd"/>
      <w:r w:rsidRPr="00D2034A">
        <w:rPr>
          <w:sz w:val="22"/>
          <w:szCs w:val="22"/>
          <w:lang w:val="en-US"/>
        </w:rPr>
        <w:t xml:space="preserve"> might </w:t>
      </w:r>
      <w:proofErr w:type="spellStart"/>
      <w:r w:rsidRPr="00D2034A">
        <w:rPr>
          <w:sz w:val="22"/>
          <w:szCs w:val="22"/>
          <w:lang w:val="en-US"/>
        </w:rPr>
        <w:t>incentivise</w:t>
      </w:r>
      <w:proofErr w:type="spellEnd"/>
      <w:r w:rsidRPr="00D2034A">
        <w:rPr>
          <w:sz w:val="22"/>
          <w:szCs w:val="22"/>
          <w:lang w:val="en-US"/>
        </w:rPr>
        <w:t xml:space="preserve"> them to change their name to fit in). So, to establish a causal link from name-changing to wage-boosting—and here’s my </w:t>
      </w:r>
      <w:proofErr w:type="spellStart"/>
      <w:r w:rsidRPr="00D2034A">
        <w:rPr>
          <w:sz w:val="22"/>
          <w:szCs w:val="22"/>
          <w:lang w:val="en-US"/>
        </w:rPr>
        <w:t>favourite</w:t>
      </w:r>
      <w:proofErr w:type="spellEnd"/>
      <w:r w:rsidRPr="00D2034A">
        <w:rPr>
          <w:sz w:val="22"/>
          <w:szCs w:val="22"/>
          <w:lang w:val="en-US"/>
        </w:rPr>
        <w:t xml:space="preserve"> part of the paper—the authors turn to Scrabble. They calculate the Scrabble score for the name of each arriving migrant (the score of all the letters in the name) and show that individuals who decided to </w:t>
      </w:r>
      <w:proofErr w:type="spellStart"/>
      <w:r w:rsidRPr="00D2034A">
        <w:rPr>
          <w:sz w:val="22"/>
          <w:szCs w:val="22"/>
          <w:lang w:val="en-US"/>
        </w:rPr>
        <w:t>Americanise</w:t>
      </w:r>
      <w:proofErr w:type="spellEnd"/>
      <w:r w:rsidRPr="00D2034A">
        <w:rPr>
          <w:sz w:val="22"/>
          <w:szCs w:val="22"/>
          <w:lang w:val="en-US"/>
        </w:rPr>
        <w:t xml:space="preserve"> had higher Scrabble points. That finding soothes worries about reverse causality: it suggests that it was not the wealthier people that changed their names, but those with unusual names.</w:t>
      </w:r>
    </w:p>
    <w:p w:rsidR="003630E8" w:rsidRPr="00D2034A" w:rsidRDefault="003630E8" w:rsidP="005210C7">
      <w:pPr>
        <w:pStyle w:val="Normlnweb"/>
        <w:spacing w:before="0" w:beforeAutospacing="0" w:after="120" w:afterAutospacing="0"/>
        <w:rPr>
          <w:sz w:val="22"/>
          <w:szCs w:val="22"/>
          <w:lang w:val="en-US"/>
        </w:rPr>
      </w:pPr>
      <w:r w:rsidRPr="00D2034A">
        <w:rPr>
          <w:sz w:val="22"/>
          <w:szCs w:val="22"/>
          <w:lang w:val="en-US"/>
        </w:rPr>
        <w:t xml:space="preserve">What sorts of people were most likely to </w:t>
      </w:r>
      <w:proofErr w:type="spellStart"/>
      <w:proofErr w:type="gramStart"/>
      <w:r w:rsidRPr="00D2034A">
        <w:rPr>
          <w:sz w:val="22"/>
          <w:szCs w:val="22"/>
          <w:lang w:val="en-US"/>
        </w:rPr>
        <w:t>Americanise</w:t>
      </w:r>
      <w:proofErr w:type="spellEnd"/>
      <w:proofErr w:type="gramEnd"/>
      <w:r w:rsidRPr="00D2034A">
        <w:rPr>
          <w:sz w:val="22"/>
          <w:szCs w:val="22"/>
          <w:lang w:val="en-US"/>
        </w:rPr>
        <w:t xml:space="preserve"> their name? The most boring explanation is one concerning “imperfect information”: only some migrants </w:t>
      </w:r>
      <w:proofErr w:type="spellStart"/>
      <w:r w:rsidRPr="00D2034A">
        <w:rPr>
          <w:sz w:val="22"/>
          <w:szCs w:val="22"/>
          <w:lang w:val="en-US"/>
        </w:rPr>
        <w:t>realised</w:t>
      </w:r>
      <w:proofErr w:type="spellEnd"/>
      <w:r w:rsidRPr="00D2034A">
        <w:rPr>
          <w:sz w:val="22"/>
          <w:szCs w:val="22"/>
          <w:lang w:val="en-US"/>
        </w:rPr>
        <w:t xml:space="preserve"> the benefit of </w:t>
      </w:r>
      <w:proofErr w:type="spellStart"/>
      <w:r w:rsidRPr="00D2034A">
        <w:rPr>
          <w:sz w:val="22"/>
          <w:szCs w:val="22"/>
          <w:lang w:val="en-US"/>
        </w:rPr>
        <w:t>Americanisation</w:t>
      </w:r>
      <w:proofErr w:type="spellEnd"/>
      <w:r w:rsidRPr="00D2034A">
        <w:rPr>
          <w:sz w:val="22"/>
          <w:szCs w:val="22"/>
          <w:lang w:val="en-US"/>
        </w:rPr>
        <w:t xml:space="preserve">. But the authors find little evidence for that. Instead, they show that migrants facing the greatest barriers to occupational mobility were most likely to </w:t>
      </w:r>
      <w:proofErr w:type="spellStart"/>
      <w:r w:rsidRPr="00D2034A">
        <w:rPr>
          <w:sz w:val="22"/>
          <w:szCs w:val="22"/>
          <w:lang w:val="en-US"/>
        </w:rPr>
        <w:t>Americanise</w:t>
      </w:r>
      <w:proofErr w:type="spellEnd"/>
      <w:r w:rsidRPr="00D2034A">
        <w:rPr>
          <w:sz w:val="22"/>
          <w:szCs w:val="22"/>
          <w:lang w:val="en-US"/>
        </w:rPr>
        <w:t xml:space="preserve"> and reaped the highest returns from doing so. </w:t>
      </w:r>
      <w:proofErr w:type="gramStart"/>
      <w:r w:rsidRPr="00D2034A">
        <w:rPr>
          <w:sz w:val="22"/>
          <w:szCs w:val="22"/>
          <w:lang w:val="en-US"/>
        </w:rPr>
        <w:t xml:space="preserve">People who came from more "exotic" countries, or who could not migrate to better jobs, benefited more from </w:t>
      </w:r>
      <w:proofErr w:type="spellStart"/>
      <w:r w:rsidRPr="00D2034A">
        <w:rPr>
          <w:sz w:val="22"/>
          <w:szCs w:val="22"/>
          <w:lang w:val="en-US"/>
        </w:rPr>
        <w:t>Americanisation</w:t>
      </w:r>
      <w:proofErr w:type="spellEnd"/>
      <w:r w:rsidRPr="00D2034A">
        <w:rPr>
          <w:sz w:val="22"/>
          <w:szCs w:val="22"/>
          <w:lang w:val="en-US"/>
        </w:rPr>
        <w:t xml:space="preserve"> than better-off migrants.</w:t>
      </w:r>
      <w:proofErr w:type="gramEnd"/>
      <w:r w:rsidRPr="00D2034A">
        <w:rPr>
          <w:sz w:val="22"/>
          <w:szCs w:val="22"/>
          <w:lang w:val="en-US"/>
        </w:rPr>
        <w:t xml:space="preserve"> These migrants had to jettison their individual identity for </w:t>
      </w:r>
      <w:proofErr w:type="spellStart"/>
      <w:r w:rsidRPr="00D2034A">
        <w:rPr>
          <w:sz w:val="22"/>
          <w:szCs w:val="22"/>
          <w:lang w:val="en-US"/>
        </w:rPr>
        <w:t>labour</w:t>
      </w:r>
      <w:proofErr w:type="spellEnd"/>
      <w:r w:rsidRPr="00D2034A">
        <w:rPr>
          <w:sz w:val="22"/>
          <w:szCs w:val="22"/>
          <w:lang w:val="en-US"/>
        </w:rPr>
        <w:t>-market success.</w:t>
      </w:r>
    </w:p>
    <w:p w:rsidR="003630E8" w:rsidRPr="00D2034A" w:rsidRDefault="003630E8" w:rsidP="005210C7">
      <w:pPr>
        <w:pStyle w:val="Normlnweb"/>
        <w:spacing w:before="0" w:beforeAutospacing="0" w:after="120" w:afterAutospacing="0"/>
        <w:rPr>
          <w:sz w:val="22"/>
          <w:szCs w:val="22"/>
          <w:lang w:val="en-US"/>
        </w:rPr>
      </w:pPr>
      <w:r w:rsidRPr="00D2034A">
        <w:rPr>
          <w:sz w:val="22"/>
          <w:szCs w:val="22"/>
          <w:lang w:val="en-US"/>
        </w:rPr>
        <w:t>* </w:t>
      </w:r>
      <w:proofErr w:type="spellStart"/>
      <w:r w:rsidRPr="00D2034A">
        <w:rPr>
          <w:sz w:val="22"/>
          <w:szCs w:val="22"/>
          <w:lang w:val="en-US"/>
        </w:rPr>
        <w:t>Biavaschi</w:t>
      </w:r>
      <w:proofErr w:type="spellEnd"/>
      <w:r w:rsidRPr="00D2034A">
        <w:rPr>
          <w:sz w:val="22"/>
          <w:szCs w:val="22"/>
          <w:lang w:val="en-US"/>
        </w:rPr>
        <w:t xml:space="preserve">, C., </w:t>
      </w:r>
      <w:proofErr w:type="spellStart"/>
      <w:r w:rsidRPr="00D2034A">
        <w:rPr>
          <w:sz w:val="22"/>
          <w:szCs w:val="22"/>
          <w:lang w:val="en-US"/>
        </w:rPr>
        <w:t>Giulietti</w:t>
      </w:r>
      <w:proofErr w:type="spellEnd"/>
      <w:r w:rsidRPr="00D2034A">
        <w:rPr>
          <w:sz w:val="22"/>
          <w:szCs w:val="22"/>
          <w:lang w:val="en-US"/>
        </w:rPr>
        <w:t xml:space="preserve">, C., &amp; </w:t>
      </w:r>
      <w:proofErr w:type="spellStart"/>
      <w:r w:rsidRPr="00D2034A">
        <w:rPr>
          <w:sz w:val="22"/>
          <w:szCs w:val="22"/>
          <w:lang w:val="en-US"/>
        </w:rPr>
        <w:t>Siddique</w:t>
      </w:r>
      <w:proofErr w:type="spellEnd"/>
      <w:r w:rsidRPr="00D2034A">
        <w:rPr>
          <w:sz w:val="22"/>
          <w:szCs w:val="22"/>
          <w:lang w:val="en-US"/>
        </w:rPr>
        <w:t>, Z. (2013). </w:t>
      </w:r>
      <w:proofErr w:type="gramStart"/>
      <w:r w:rsidRPr="00D2034A">
        <w:rPr>
          <w:rStyle w:val="Zvraznn"/>
          <w:i w:val="0"/>
          <w:sz w:val="22"/>
          <w:szCs w:val="22"/>
          <w:lang w:val="en-US"/>
        </w:rPr>
        <w:t>The Economic Payoff of Name Americanization</w:t>
      </w:r>
      <w:r w:rsidRPr="00D2034A">
        <w:rPr>
          <w:sz w:val="22"/>
          <w:szCs w:val="22"/>
          <w:lang w:val="en-US"/>
        </w:rPr>
        <w:t> (No. 7725).</w:t>
      </w:r>
      <w:proofErr w:type="gramEnd"/>
      <w:r w:rsidRPr="00D2034A">
        <w:rPr>
          <w:sz w:val="22"/>
          <w:szCs w:val="22"/>
          <w:lang w:val="en-US"/>
        </w:rPr>
        <w:t xml:space="preserve"> </w:t>
      </w:r>
      <w:proofErr w:type="gramStart"/>
      <w:r w:rsidRPr="00D2034A">
        <w:rPr>
          <w:sz w:val="22"/>
          <w:szCs w:val="22"/>
          <w:lang w:val="en-US"/>
        </w:rPr>
        <w:t>IZA Discussion Paper.</w:t>
      </w:r>
      <w:proofErr w:type="gramEnd"/>
    </w:p>
    <w:p w:rsidR="003630E8" w:rsidRPr="00D2034A" w:rsidRDefault="003630E8" w:rsidP="005210C7">
      <w:pPr>
        <w:pStyle w:val="Normlnweb"/>
        <w:spacing w:before="0" w:beforeAutospacing="0" w:after="120" w:afterAutospacing="0"/>
        <w:rPr>
          <w:sz w:val="22"/>
          <w:szCs w:val="22"/>
          <w:lang w:val="en-US"/>
        </w:rPr>
      </w:pPr>
      <w:r w:rsidRPr="00D2034A">
        <w:rPr>
          <w:sz w:val="22"/>
          <w:szCs w:val="22"/>
          <w:lang w:val="en-US"/>
        </w:rPr>
        <w:t>** A quibble with the result would be the r-squared of the regression, which is very low.</w:t>
      </w:r>
    </w:p>
    <w:p w:rsidR="003630E8" w:rsidRPr="00D2034A" w:rsidRDefault="003630E8" w:rsidP="005210C7">
      <w:pPr>
        <w:spacing w:after="120" w:line="240" w:lineRule="auto"/>
        <w:rPr>
          <w:rFonts w:ascii="Times New Roman" w:hAnsi="Times New Roman" w:cs="Times New Roman"/>
          <w:lang w:val="en-US"/>
        </w:rPr>
      </w:pPr>
    </w:p>
    <w:p w:rsidR="003630E8" w:rsidRPr="00D2034A" w:rsidRDefault="003630E8" w:rsidP="005210C7">
      <w:pPr>
        <w:spacing w:after="120" w:line="240" w:lineRule="auto"/>
        <w:rPr>
          <w:rFonts w:ascii="Times New Roman" w:hAnsi="Times New Roman" w:cs="Times New Roman"/>
          <w:lang w:val="en-US"/>
        </w:rPr>
      </w:pPr>
    </w:p>
    <w:sectPr w:rsidR="003630E8" w:rsidRPr="00D2034A" w:rsidSect="00DE4CF6">
      <w:footerReference w:type="default" r:id="rId1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9DD" w:rsidRDefault="002749DD" w:rsidP="00C17D1B">
      <w:pPr>
        <w:spacing w:after="0" w:line="240" w:lineRule="auto"/>
      </w:pPr>
      <w:r>
        <w:separator/>
      </w:r>
    </w:p>
  </w:endnote>
  <w:endnote w:type="continuationSeparator" w:id="0">
    <w:p w:rsidR="002749DD" w:rsidRDefault="002749DD" w:rsidP="00C17D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0810"/>
      <w:docPartObj>
        <w:docPartGallery w:val="Page Numbers (Bottom of Page)"/>
        <w:docPartUnique/>
      </w:docPartObj>
    </w:sdtPr>
    <w:sdtContent>
      <w:p w:rsidR="00DE70AB" w:rsidRDefault="00363506">
        <w:pPr>
          <w:pStyle w:val="Zpat"/>
          <w:jc w:val="right"/>
        </w:pPr>
        <w:fldSimple w:instr=" PAGE   \* MERGEFORMAT ">
          <w:r w:rsidR="00791AD4">
            <w:rPr>
              <w:noProof/>
            </w:rPr>
            <w:t>1</w:t>
          </w:r>
        </w:fldSimple>
      </w:p>
    </w:sdtContent>
  </w:sdt>
  <w:p w:rsidR="00DE70AB" w:rsidRDefault="00DE70A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9DD" w:rsidRDefault="002749DD" w:rsidP="00C17D1B">
      <w:pPr>
        <w:spacing w:after="0" w:line="240" w:lineRule="auto"/>
      </w:pPr>
      <w:r>
        <w:separator/>
      </w:r>
    </w:p>
  </w:footnote>
  <w:footnote w:type="continuationSeparator" w:id="0">
    <w:p w:rsidR="002749DD" w:rsidRDefault="002749DD" w:rsidP="00C17D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E76E5"/>
    <w:multiLevelType w:val="hybridMultilevel"/>
    <w:tmpl w:val="85D8555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E4CF6"/>
    <w:rsid w:val="00012BAA"/>
    <w:rsid w:val="00031196"/>
    <w:rsid w:val="000528BD"/>
    <w:rsid w:val="001362EE"/>
    <w:rsid w:val="001D5B80"/>
    <w:rsid w:val="001E02B4"/>
    <w:rsid w:val="002749DD"/>
    <w:rsid w:val="002A5E6C"/>
    <w:rsid w:val="002E0D0C"/>
    <w:rsid w:val="00336B73"/>
    <w:rsid w:val="003630E8"/>
    <w:rsid w:val="00363506"/>
    <w:rsid w:val="00364DD8"/>
    <w:rsid w:val="004A278F"/>
    <w:rsid w:val="005210C7"/>
    <w:rsid w:val="006201BA"/>
    <w:rsid w:val="00641315"/>
    <w:rsid w:val="00660FE8"/>
    <w:rsid w:val="00704FD7"/>
    <w:rsid w:val="00791AD4"/>
    <w:rsid w:val="00802595"/>
    <w:rsid w:val="008E063D"/>
    <w:rsid w:val="009655D1"/>
    <w:rsid w:val="00970029"/>
    <w:rsid w:val="00986F87"/>
    <w:rsid w:val="009C781A"/>
    <w:rsid w:val="00AD7393"/>
    <w:rsid w:val="00B7760C"/>
    <w:rsid w:val="00BC6CAE"/>
    <w:rsid w:val="00BE7EDD"/>
    <w:rsid w:val="00C17D1B"/>
    <w:rsid w:val="00C622B7"/>
    <w:rsid w:val="00CC7967"/>
    <w:rsid w:val="00D2034A"/>
    <w:rsid w:val="00D719F9"/>
    <w:rsid w:val="00DA7A22"/>
    <w:rsid w:val="00DB399B"/>
    <w:rsid w:val="00DE4CF6"/>
    <w:rsid w:val="00DE70AB"/>
    <w:rsid w:val="00E44986"/>
    <w:rsid w:val="00E76AFA"/>
    <w:rsid w:val="00F05D9A"/>
    <w:rsid w:val="00F3600A"/>
    <w:rsid w:val="00FA332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7A22"/>
  </w:style>
  <w:style w:type="paragraph" w:styleId="Nadpis1">
    <w:name w:val="heading 1"/>
    <w:basedOn w:val="Normln"/>
    <w:link w:val="Nadpis1Char"/>
    <w:uiPriority w:val="9"/>
    <w:qFormat/>
    <w:rsid w:val="009C78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9C78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9C781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E4CF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DE4CF6"/>
  </w:style>
  <w:style w:type="paragraph" w:styleId="Odstavecseseznamem">
    <w:name w:val="List Paragraph"/>
    <w:basedOn w:val="Normln"/>
    <w:uiPriority w:val="34"/>
    <w:qFormat/>
    <w:rsid w:val="00031196"/>
    <w:pPr>
      <w:ind w:left="720"/>
      <w:contextualSpacing/>
    </w:pPr>
  </w:style>
  <w:style w:type="character" w:styleId="Hypertextovodkaz">
    <w:name w:val="Hyperlink"/>
    <w:basedOn w:val="Standardnpsmoodstavce"/>
    <w:uiPriority w:val="99"/>
    <w:unhideWhenUsed/>
    <w:rsid w:val="00F3600A"/>
    <w:rPr>
      <w:color w:val="0000FF" w:themeColor="hyperlink"/>
      <w:u w:val="single"/>
    </w:rPr>
  </w:style>
  <w:style w:type="character" w:styleId="Zvraznn">
    <w:name w:val="Emphasis"/>
    <w:basedOn w:val="Standardnpsmoodstavce"/>
    <w:uiPriority w:val="20"/>
    <w:qFormat/>
    <w:rsid w:val="003630E8"/>
    <w:rPr>
      <w:i/>
      <w:iCs/>
    </w:rPr>
  </w:style>
  <w:style w:type="character" w:customStyle="1" w:styleId="Nadpis1Char">
    <w:name w:val="Nadpis 1 Char"/>
    <w:basedOn w:val="Standardnpsmoodstavce"/>
    <w:link w:val="Nadpis1"/>
    <w:uiPriority w:val="9"/>
    <w:rsid w:val="009C781A"/>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9C781A"/>
    <w:rPr>
      <w:rFonts w:ascii="Times New Roman" w:eastAsia="Times New Roman" w:hAnsi="Times New Roman" w:cs="Times New Roman"/>
      <w:b/>
      <w:bCs/>
      <w:sz w:val="27"/>
      <w:szCs w:val="27"/>
      <w:lang w:eastAsia="cs-CZ"/>
    </w:rPr>
  </w:style>
  <w:style w:type="character" w:customStyle="1" w:styleId="kicker-label">
    <w:name w:val="kicker-label"/>
    <w:basedOn w:val="Standardnpsmoodstavce"/>
    <w:rsid w:val="009C781A"/>
  </w:style>
  <w:style w:type="paragraph" w:customStyle="1" w:styleId="byline-dateline">
    <w:name w:val="byline-dateline"/>
    <w:basedOn w:val="Normln"/>
    <w:rsid w:val="009C781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yline">
    <w:name w:val="byline"/>
    <w:basedOn w:val="Standardnpsmoodstavce"/>
    <w:rsid w:val="009C781A"/>
  </w:style>
  <w:style w:type="character" w:customStyle="1" w:styleId="byline-author">
    <w:name w:val="byline-author"/>
    <w:basedOn w:val="Standardnpsmoodstavce"/>
    <w:rsid w:val="009C781A"/>
  </w:style>
  <w:style w:type="character" w:customStyle="1" w:styleId="caption-text">
    <w:name w:val="caption-text"/>
    <w:basedOn w:val="Standardnpsmoodstavce"/>
    <w:rsid w:val="009C781A"/>
  </w:style>
  <w:style w:type="character" w:customStyle="1" w:styleId="credit">
    <w:name w:val="credit"/>
    <w:basedOn w:val="Standardnpsmoodstavce"/>
    <w:rsid w:val="009C781A"/>
  </w:style>
  <w:style w:type="character" w:customStyle="1" w:styleId="visually-hidden">
    <w:name w:val="visually-hidden"/>
    <w:basedOn w:val="Standardnpsmoodstavce"/>
    <w:rsid w:val="009C781A"/>
  </w:style>
  <w:style w:type="character" w:customStyle="1" w:styleId="Nadpis2Char">
    <w:name w:val="Nadpis 2 Char"/>
    <w:basedOn w:val="Standardnpsmoodstavce"/>
    <w:link w:val="Nadpis2"/>
    <w:uiPriority w:val="9"/>
    <w:rsid w:val="009C781A"/>
    <w:rPr>
      <w:rFonts w:asciiTheme="majorHAnsi" w:eastAsiaTheme="majorEastAsia" w:hAnsiTheme="majorHAnsi" w:cstheme="majorBidi"/>
      <w:b/>
      <w:bCs/>
      <w:color w:val="4F81BD" w:themeColor="accent1"/>
      <w:sz w:val="26"/>
      <w:szCs w:val="26"/>
    </w:rPr>
  </w:style>
  <w:style w:type="paragraph" w:customStyle="1" w:styleId="story-body-text">
    <w:name w:val="story-body-text"/>
    <w:basedOn w:val="Normln"/>
    <w:rsid w:val="009C781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tory-footer-links">
    <w:name w:val="story-footer-links"/>
    <w:basedOn w:val="Standardnpsmoodstavce"/>
    <w:rsid w:val="009C781A"/>
  </w:style>
  <w:style w:type="character" w:customStyle="1" w:styleId="pipe">
    <w:name w:val="pipe"/>
    <w:basedOn w:val="Standardnpsmoodstavce"/>
    <w:rsid w:val="009C781A"/>
  </w:style>
  <w:style w:type="paragraph" w:customStyle="1" w:styleId="interactive-leadin">
    <w:name w:val="interactive-leadin"/>
    <w:basedOn w:val="Normln"/>
    <w:rsid w:val="009C781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ory-print-citation">
    <w:name w:val="story-print-citation"/>
    <w:basedOn w:val="Normln"/>
    <w:rsid w:val="009C781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C78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781A"/>
    <w:rPr>
      <w:rFonts w:ascii="Tahoma" w:hAnsi="Tahoma" w:cs="Tahoma"/>
      <w:sz w:val="16"/>
      <w:szCs w:val="16"/>
    </w:rPr>
  </w:style>
  <w:style w:type="character" w:customStyle="1" w:styleId="date">
    <w:name w:val="date"/>
    <w:basedOn w:val="Standardnpsmoodstavce"/>
    <w:rsid w:val="001E02B4"/>
  </w:style>
  <w:style w:type="character" w:customStyle="1" w:styleId="time">
    <w:name w:val="time"/>
    <w:basedOn w:val="Standardnpsmoodstavce"/>
    <w:rsid w:val="001E02B4"/>
  </w:style>
  <w:style w:type="character" w:customStyle="1" w:styleId="location">
    <w:name w:val="location"/>
    <w:basedOn w:val="Standardnpsmoodstavce"/>
    <w:rsid w:val="00DB399B"/>
  </w:style>
  <w:style w:type="paragraph" w:customStyle="1" w:styleId="xhead">
    <w:name w:val="xhead"/>
    <w:basedOn w:val="Normln"/>
    <w:rsid w:val="00DB399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c-article-info">
    <w:name w:val="ec-article-info"/>
    <w:basedOn w:val="Normln"/>
    <w:rsid w:val="00DB399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C17D1B"/>
    <w:rPr>
      <w:color w:val="800080" w:themeColor="followedHyperlink"/>
      <w:u w:val="single"/>
    </w:rPr>
  </w:style>
  <w:style w:type="paragraph" w:styleId="Zhlav">
    <w:name w:val="header"/>
    <w:basedOn w:val="Normln"/>
    <w:link w:val="ZhlavChar"/>
    <w:uiPriority w:val="99"/>
    <w:semiHidden/>
    <w:unhideWhenUsed/>
    <w:rsid w:val="00C17D1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17D1B"/>
  </w:style>
  <w:style w:type="paragraph" w:styleId="Zpat">
    <w:name w:val="footer"/>
    <w:basedOn w:val="Normln"/>
    <w:link w:val="ZpatChar"/>
    <w:uiPriority w:val="99"/>
    <w:unhideWhenUsed/>
    <w:rsid w:val="00C17D1B"/>
    <w:pPr>
      <w:tabs>
        <w:tab w:val="center" w:pos="4536"/>
        <w:tab w:val="right" w:pos="9072"/>
      </w:tabs>
      <w:spacing w:after="0" w:line="240" w:lineRule="auto"/>
    </w:pPr>
  </w:style>
  <w:style w:type="character" w:customStyle="1" w:styleId="ZpatChar">
    <w:name w:val="Zápatí Char"/>
    <w:basedOn w:val="Standardnpsmoodstavce"/>
    <w:link w:val="Zpat"/>
    <w:uiPriority w:val="99"/>
    <w:rsid w:val="00C17D1B"/>
  </w:style>
</w:styles>
</file>

<file path=word/webSettings.xml><?xml version="1.0" encoding="utf-8"?>
<w:webSettings xmlns:r="http://schemas.openxmlformats.org/officeDocument/2006/relationships" xmlns:w="http://schemas.openxmlformats.org/wordprocessingml/2006/main">
  <w:divs>
    <w:div w:id="519663335">
      <w:bodyDiv w:val="1"/>
      <w:marLeft w:val="0"/>
      <w:marRight w:val="0"/>
      <w:marTop w:val="0"/>
      <w:marBottom w:val="0"/>
      <w:divBdr>
        <w:top w:val="none" w:sz="0" w:space="0" w:color="auto"/>
        <w:left w:val="none" w:sz="0" w:space="0" w:color="auto"/>
        <w:bottom w:val="none" w:sz="0" w:space="0" w:color="auto"/>
        <w:right w:val="none" w:sz="0" w:space="0" w:color="auto"/>
      </w:divBdr>
      <w:divsChild>
        <w:div w:id="1789858301">
          <w:marLeft w:val="0"/>
          <w:marRight w:val="0"/>
          <w:marTop w:val="0"/>
          <w:marBottom w:val="0"/>
          <w:divBdr>
            <w:top w:val="none" w:sz="0" w:space="0" w:color="auto"/>
            <w:left w:val="none" w:sz="0" w:space="0" w:color="auto"/>
            <w:bottom w:val="none" w:sz="0" w:space="0" w:color="auto"/>
            <w:right w:val="none" w:sz="0" w:space="0" w:color="auto"/>
          </w:divBdr>
          <w:divsChild>
            <w:div w:id="13907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410">
      <w:bodyDiv w:val="1"/>
      <w:marLeft w:val="0"/>
      <w:marRight w:val="0"/>
      <w:marTop w:val="0"/>
      <w:marBottom w:val="0"/>
      <w:divBdr>
        <w:top w:val="none" w:sz="0" w:space="0" w:color="auto"/>
        <w:left w:val="none" w:sz="0" w:space="0" w:color="auto"/>
        <w:bottom w:val="none" w:sz="0" w:space="0" w:color="auto"/>
        <w:right w:val="none" w:sz="0" w:space="0" w:color="auto"/>
      </w:divBdr>
    </w:div>
    <w:div w:id="1002590829">
      <w:bodyDiv w:val="1"/>
      <w:marLeft w:val="0"/>
      <w:marRight w:val="0"/>
      <w:marTop w:val="0"/>
      <w:marBottom w:val="0"/>
      <w:divBdr>
        <w:top w:val="none" w:sz="0" w:space="0" w:color="auto"/>
        <w:left w:val="none" w:sz="0" w:space="0" w:color="auto"/>
        <w:bottom w:val="none" w:sz="0" w:space="0" w:color="auto"/>
        <w:right w:val="none" w:sz="0" w:space="0" w:color="auto"/>
      </w:divBdr>
      <w:divsChild>
        <w:div w:id="445584398">
          <w:marLeft w:val="0"/>
          <w:marRight w:val="0"/>
          <w:marTop w:val="0"/>
          <w:marBottom w:val="0"/>
          <w:divBdr>
            <w:top w:val="none" w:sz="0" w:space="0" w:color="auto"/>
            <w:left w:val="none" w:sz="0" w:space="0" w:color="auto"/>
            <w:bottom w:val="none" w:sz="0" w:space="0" w:color="auto"/>
            <w:right w:val="none" w:sz="0" w:space="0" w:color="auto"/>
          </w:divBdr>
        </w:div>
        <w:div w:id="1485656722">
          <w:marLeft w:val="0"/>
          <w:marRight w:val="0"/>
          <w:marTop w:val="0"/>
          <w:marBottom w:val="0"/>
          <w:divBdr>
            <w:top w:val="none" w:sz="0" w:space="0" w:color="auto"/>
            <w:left w:val="none" w:sz="0" w:space="0" w:color="auto"/>
            <w:bottom w:val="none" w:sz="0" w:space="0" w:color="auto"/>
            <w:right w:val="none" w:sz="0" w:space="0" w:color="auto"/>
          </w:divBdr>
          <w:divsChild>
            <w:div w:id="978538861">
              <w:marLeft w:val="0"/>
              <w:marRight w:val="0"/>
              <w:marTop w:val="0"/>
              <w:marBottom w:val="257"/>
              <w:divBdr>
                <w:top w:val="none" w:sz="0" w:space="0" w:color="auto"/>
                <w:left w:val="none" w:sz="0" w:space="0" w:color="auto"/>
                <w:bottom w:val="none" w:sz="0" w:space="0" w:color="auto"/>
                <w:right w:val="none" w:sz="0" w:space="0" w:color="auto"/>
              </w:divBdr>
              <w:divsChild>
                <w:div w:id="1497071576">
                  <w:marLeft w:val="0"/>
                  <w:marRight w:val="0"/>
                  <w:marTop w:val="0"/>
                  <w:marBottom w:val="0"/>
                  <w:divBdr>
                    <w:top w:val="none" w:sz="0" w:space="0" w:color="auto"/>
                    <w:left w:val="none" w:sz="0" w:space="0" w:color="auto"/>
                    <w:bottom w:val="none" w:sz="0" w:space="0" w:color="auto"/>
                    <w:right w:val="none" w:sz="0" w:space="0" w:color="auto"/>
                  </w:divBdr>
                </w:div>
              </w:divsChild>
            </w:div>
            <w:div w:id="1760298200">
              <w:marLeft w:val="0"/>
              <w:marRight w:val="0"/>
              <w:marTop w:val="0"/>
              <w:marBottom w:val="0"/>
              <w:divBdr>
                <w:top w:val="none" w:sz="0" w:space="0" w:color="auto"/>
                <w:left w:val="none" w:sz="0" w:space="0" w:color="auto"/>
                <w:bottom w:val="none" w:sz="0" w:space="0" w:color="auto"/>
                <w:right w:val="none" w:sz="0" w:space="0" w:color="auto"/>
              </w:divBdr>
            </w:div>
          </w:divsChild>
        </w:div>
        <w:div w:id="1348098770">
          <w:marLeft w:val="0"/>
          <w:marRight w:val="0"/>
          <w:marTop w:val="502"/>
          <w:marBottom w:val="502"/>
          <w:divBdr>
            <w:top w:val="none" w:sz="0" w:space="0" w:color="auto"/>
            <w:left w:val="none" w:sz="0" w:space="0" w:color="auto"/>
            <w:bottom w:val="none" w:sz="0" w:space="0" w:color="auto"/>
            <w:right w:val="none" w:sz="0" w:space="0" w:color="auto"/>
          </w:divBdr>
        </w:div>
      </w:divsChild>
    </w:div>
    <w:div w:id="1278678835">
      <w:bodyDiv w:val="1"/>
      <w:marLeft w:val="0"/>
      <w:marRight w:val="0"/>
      <w:marTop w:val="0"/>
      <w:marBottom w:val="0"/>
      <w:divBdr>
        <w:top w:val="none" w:sz="0" w:space="0" w:color="auto"/>
        <w:left w:val="none" w:sz="0" w:space="0" w:color="auto"/>
        <w:bottom w:val="none" w:sz="0" w:space="0" w:color="auto"/>
        <w:right w:val="none" w:sz="0" w:space="0" w:color="auto"/>
      </w:divBdr>
      <w:divsChild>
        <w:div w:id="550071065">
          <w:marLeft w:val="0"/>
          <w:marRight w:val="0"/>
          <w:marTop w:val="0"/>
          <w:marBottom w:val="0"/>
          <w:divBdr>
            <w:top w:val="single" w:sz="6" w:space="1" w:color="E2E2E2"/>
            <w:left w:val="none" w:sz="0" w:space="0" w:color="auto"/>
            <w:bottom w:val="none" w:sz="0" w:space="0" w:color="auto"/>
            <w:right w:val="none" w:sz="0" w:space="0" w:color="auto"/>
          </w:divBdr>
        </w:div>
      </w:divsChild>
    </w:div>
    <w:div w:id="205797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pages/business/international/index.html" TargetMode="External"/><Relationship Id="rId13" Type="http://schemas.openxmlformats.org/officeDocument/2006/relationships/image" Target="media/image1.jpeg"/><Relationship Id="rId18" Type="http://schemas.openxmlformats.org/officeDocument/2006/relationships/hyperlink" Target="http://www.nber.org/papers/w9938.pdf?new_window=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ytimes.com/2014/04/20/business/international/taking-on-adam-smith-and-karl-marx.html?emc=eta1" TargetMode="External"/><Relationship Id="rId12" Type="http://schemas.openxmlformats.org/officeDocument/2006/relationships/hyperlink" Target="http://www.businessweek.com/articles/2014-04-17/housing-mortgage-lending-hits-17-year-low" TargetMode="External"/><Relationship Id="rId17" Type="http://schemas.openxmlformats.org/officeDocument/2006/relationships/hyperlink" Target="http://www.nber.org/papers/w9873.pdf?new_window=1" TargetMode="External"/><Relationship Id="rId2" Type="http://schemas.openxmlformats.org/officeDocument/2006/relationships/styles" Target="styles.xml"/><Relationship Id="rId16" Type="http://schemas.openxmlformats.org/officeDocument/2006/relationships/hyperlink" Target="http://freakonomics.com/2013/04/08/how-much-does-your-name-matter-a-new-freakonomics-radio-podcas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r.org/templates/story/story.php?storyId=304566248" TargetMode="External"/><Relationship Id="rId5" Type="http://schemas.openxmlformats.org/officeDocument/2006/relationships/footnotes" Target="footnotes.xml"/><Relationship Id="rId15" Type="http://schemas.openxmlformats.org/officeDocument/2006/relationships/hyperlink" Target="http://ftp.iza.org/dp7725.pdf" TargetMode="External"/><Relationship Id="rId10" Type="http://schemas.openxmlformats.org/officeDocument/2006/relationships/hyperlink" Target="http://topics.nytimes.com/top/reference/timestopics/subjects/b/berlin_wall/index.html?inline=nyt-classifie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opics.nytimes.com/top/reference/timestopics/people/e/steven_erlanger/index.html" TargetMode="External"/><Relationship Id="rId14" Type="http://schemas.openxmlformats.org/officeDocument/2006/relationships/hyperlink" Target="http://www.economist.com/blogs/freeexchange/2014/03/names-and-w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6</Pages>
  <Words>3617</Words>
  <Characters>21343</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Nirvanah</dc:creator>
  <cp:keywords/>
  <dc:description/>
  <cp:lastModifiedBy>Nirvanah</cp:lastModifiedBy>
  <cp:revision>21</cp:revision>
  <cp:lastPrinted>2014-04-22T09:27:00Z</cp:lastPrinted>
  <dcterms:created xsi:type="dcterms:W3CDTF">2014-04-19T00:21:00Z</dcterms:created>
  <dcterms:modified xsi:type="dcterms:W3CDTF">2014-04-22T17:57:00Z</dcterms:modified>
</cp:coreProperties>
</file>