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5FE" w:rsidRPr="003A75FE" w:rsidRDefault="003A75FE" w:rsidP="003A75FE">
      <w:pPr>
        <w:shd w:val="clear" w:color="auto" w:fill="FFFFFF"/>
        <w:spacing w:after="0" w:line="240" w:lineRule="auto"/>
        <w:textAlignment w:val="baseline"/>
        <w:outlineLvl w:val="0"/>
        <w:rPr>
          <w:rFonts w:ascii="Arial" w:eastAsia="Times New Roman" w:hAnsi="Arial" w:cs="Arial"/>
          <w:b/>
          <w:bCs/>
          <w:color w:val="0B0C0C"/>
          <w:kern w:val="36"/>
          <w:sz w:val="44"/>
          <w:szCs w:val="54"/>
          <w:lang w:val="en-GB" w:eastAsia="cs-CZ"/>
        </w:rPr>
      </w:pPr>
      <w:proofErr w:type="spellStart"/>
      <w:r w:rsidRPr="003A75FE">
        <w:rPr>
          <w:rFonts w:ascii="Arial" w:eastAsia="Times New Roman" w:hAnsi="Arial" w:cs="Arial"/>
          <w:b/>
          <w:bCs/>
          <w:color w:val="0B0C0C"/>
          <w:kern w:val="36"/>
          <w:sz w:val="44"/>
          <w:szCs w:val="54"/>
          <w:lang w:val="en-GB" w:eastAsia="cs-CZ"/>
        </w:rPr>
        <w:t>LGBT</w:t>
      </w:r>
      <w:proofErr w:type="spellEnd"/>
      <w:r w:rsidRPr="003A75FE">
        <w:rPr>
          <w:rFonts w:ascii="Arial" w:eastAsia="Times New Roman" w:hAnsi="Arial" w:cs="Arial"/>
          <w:b/>
          <w:bCs/>
          <w:color w:val="0B0C0C"/>
          <w:kern w:val="36"/>
          <w:sz w:val="44"/>
          <w:szCs w:val="54"/>
          <w:lang w:val="en-GB" w:eastAsia="cs-CZ"/>
        </w:rPr>
        <w:t xml:space="preserve"> History Month: new government support for </w:t>
      </w:r>
      <w:proofErr w:type="spellStart"/>
      <w:r w:rsidRPr="003A75FE">
        <w:rPr>
          <w:rFonts w:ascii="Arial" w:eastAsia="Times New Roman" w:hAnsi="Arial" w:cs="Arial"/>
          <w:b/>
          <w:bCs/>
          <w:color w:val="0B0C0C"/>
          <w:kern w:val="36"/>
          <w:sz w:val="44"/>
          <w:szCs w:val="54"/>
          <w:lang w:val="en-GB" w:eastAsia="cs-CZ"/>
        </w:rPr>
        <w:t>LGBT</w:t>
      </w:r>
      <w:proofErr w:type="spellEnd"/>
      <w:r w:rsidRPr="003A75FE">
        <w:rPr>
          <w:rFonts w:ascii="Arial" w:eastAsia="Times New Roman" w:hAnsi="Arial" w:cs="Arial"/>
          <w:b/>
          <w:bCs/>
          <w:color w:val="0B0C0C"/>
          <w:kern w:val="36"/>
          <w:sz w:val="44"/>
          <w:szCs w:val="54"/>
          <w:lang w:val="en-GB" w:eastAsia="cs-CZ"/>
        </w:rPr>
        <w:t xml:space="preserve"> groups</w:t>
      </w:r>
    </w:p>
    <w:p w:rsidR="003A75FE" w:rsidRPr="003A75FE" w:rsidRDefault="003A75FE" w:rsidP="003A75FE">
      <w:pPr>
        <w:shd w:val="clear" w:color="auto" w:fill="FFFFFF"/>
        <w:spacing w:after="240" w:line="240" w:lineRule="auto"/>
        <w:textAlignment w:val="baseline"/>
        <w:rPr>
          <w:rFonts w:ascii="Arial" w:eastAsia="Times New Roman" w:hAnsi="Arial" w:cs="Arial"/>
          <w:color w:val="0B0C0C"/>
          <w:sz w:val="36"/>
          <w:szCs w:val="36"/>
          <w:lang w:val="en-GB" w:eastAsia="cs-CZ"/>
        </w:rPr>
      </w:pPr>
      <w:r w:rsidRPr="003A75FE">
        <w:rPr>
          <w:rFonts w:ascii="Arial" w:eastAsia="Times New Roman" w:hAnsi="Arial" w:cs="Arial"/>
          <w:color w:val="0B0C0C"/>
          <w:sz w:val="36"/>
          <w:szCs w:val="36"/>
          <w:lang w:val="en-GB" w:eastAsia="cs-CZ"/>
        </w:rPr>
        <w:t xml:space="preserve">Twelve organisations helping to improve the lives of </w:t>
      </w:r>
      <w:proofErr w:type="spellStart"/>
      <w:r w:rsidRPr="003A75FE">
        <w:rPr>
          <w:rFonts w:ascii="Arial" w:eastAsia="Times New Roman" w:hAnsi="Arial" w:cs="Arial"/>
          <w:color w:val="0B0C0C"/>
          <w:sz w:val="36"/>
          <w:szCs w:val="36"/>
          <w:lang w:val="en-GB" w:eastAsia="cs-CZ"/>
        </w:rPr>
        <w:t>LGBT</w:t>
      </w:r>
      <w:proofErr w:type="spellEnd"/>
      <w:r w:rsidRPr="003A75FE">
        <w:rPr>
          <w:rFonts w:ascii="Arial" w:eastAsia="Times New Roman" w:hAnsi="Arial" w:cs="Arial"/>
          <w:color w:val="0B0C0C"/>
          <w:sz w:val="36"/>
          <w:szCs w:val="36"/>
          <w:lang w:val="en-GB" w:eastAsia="cs-CZ"/>
        </w:rPr>
        <w:t xml:space="preserve"> people have won government funding</w:t>
      </w:r>
    </w:p>
    <w:p w:rsidR="003A75FE" w:rsidRPr="003A75FE" w:rsidRDefault="003A75FE" w:rsidP="003A75FE">
      <w:pPr>
        <w:shd w:val="clear" w:color="auto" w:fill="FFFFFF"/>
        <w:spacing w:after="0" w:line="348" w:lineRule="atLeast"/>
        <w:textAlignment w:val="baseline"/>
        <w:rPr>
          <w:rFonts w:ascii="Arial" w:eastAsia="Times New Roman" w:hAnsi="Arial" w:cs="Arial"/>
          <w:color w:val="0B0C0C"/>
          <w:sz w:val="23"/>
          <w:szCs w:val="23"/>
          <w:lang w:val="en-GB" w:eastAsia="cs-CZ"/>
        </w:rPr>
      </w:pPr>
      <w:r w:rsidRPr="003A75FE">
        <w:rPr>
          <w:rFonts w:ascii="Arial" w:eastAsia="Times New Roman" w:hAnsi="Arial" w:cs="Arial"/>
          <w:color w:val="0B0C0C"/>
          <w:sz w:val="23"/>
          <w:szCs w:val="23"/>
          <w:lang w:val="en-GB" w:eastAsia="cs-CZ"/>
        </w:rPr>
        <w:t>Published 1 February 2019</w:t>
      </w:r>
    </w:p>
    <w:p w:rsidR="003A75FE" w:rsidRPr="003A75FE" w:rsidRDefault="003A75FE" w:rsidP="003A75FE">
      <w:pPr>
        <w:shd w:val="clear" w:color="auto" w:fill="FFFFFF"/>
        <w:spacing w:after="0" w:line="240" w:lineRule="auto"/>
        <w:textAlignment w:val="baseline"/>
        <w:rPr>
          <w:rFonts w:ascii="Arial" w:eastAsia="Times New Roman" w:hAnsi="Arial" w:cs="Arial"/>
          <w:color w:val="0B0C0C"/>
          <w:sz w:val="23"/>
          <w:szCs w:val="23"/>
          <w:lang w:val="en-GB" w:eastAsia="cs-CZ"/>
        </w:rPr>
      </w:pPr>
      <w:r w:rsidRPr="003A75FE">
        <w:rPr>
          <w:rFonts w:ascii="Arial" w:eastAsia="Times New Roman" w:hAnsi="Arial" w:cs="Arial"/>
          <w:color w:val="0B0C0C"/>
          <w:sz w:val="23"/>
          <w:szCs w:val="23"/>
          <w:lang w:val="en-GB" w:eastAsia="cs-CZ"/>
        </w:rPr>
        <w:t>From:</w:t>
      </w:r>
      <w:r>
        <w:rPr>
          <w:rFonts w:ascii="Arial" w:eastAsia="Times New Roman" w:hAnsi="Arial" w:cs="Arial"/>
          <w:color w:val="0B0C0C"/>
          <w:sz w:val="23"/>
          <w:szCs w:val="23"/>
          <w:lang w:val="en-GB" w:eastAsia="cs-CZ"/>
        </w:rPr>
        <w:t xml:space="preserve"> </w:t>
      </w:r>
      <w:hyperlink r:id="rId5" w:history="1">
        <w:r w:rsidRPr="003A75FE">
          <w:rPr>
            <w:rFonts w:ascii="Arial" w:eastAsia="Times New Roman" w:hAnsi="Arial" w:cs="Arial"/>
            <w:b/>
            <w:bCs/>
            <w:color w:val="4C2C92"/>
            <w:sz w:val="23"/>
            <w:szCs w:val="23"/>
            <w:u w:val="single"/>
            <w:bdr w:val="none" w:sz="0" w:space="0" w:color="auto" w:frame="1"/>
            <w:lang w:val="en-GB" w:eastAsia="cs-CZ"/>
          </w:rPr>
          <w:t>Government Equalities Office</w:t>
        </w:r>
      </w:hyperlink>
      <w:r w:rsidRPr="003A75FE">
        <w:rPr>
          <w:rFonts w:ascii="Arial" w:eastAsia="Times New Roman" w:hAnsi="Arial" w:cs="Arial"/>
          <w:color w:val="0B0C0C"/>
          <w:sz w:val="23"/>
          <w:szCs w:val="23"/>
          <w:lang w:val="en-GB" w:eastAsia="cs-CZ"/>
        </w:rPr>
        <w:t xml:space="preserve"> </w:t>
      </w:r>
    </w:p>
    <w:p w:rsidR="003A75FE" w:rsidRPr="003A75FE" w:rsidRDefault="003A75FE" w:rsidP="003A75FE">
      <w:pPr>
        <w:shd w:val="clear" w:color="auto" w:fill="FFFFFF"/>
        <w:spacing w:after="0" w:line="240" w:lineRule="auto"/>
        <w:textAlignment w:val="baseline"/>
        <w:rPr>
          <w:rFonts w:ascii="Arial" w:eastAsia="Times New Roman" w:hAnsi="Arial" w:cs="Arial"/>
          <w:color w:val="0B0C0C"/>
          <w:sz w:val="23"/>
          <w:szCs w:val="23"/>
          <w:lang w:val="en-GB" w:eastAsia="cs-CZ"/>
        </w:rPr>
      </w:pPr>
    </w:p>
    <w:p w:rsidR="003A75FE" w:rsidRPr="003A75FE" w:rsidRDefault="003A75FE" w:rsidP="003A75FE">
      <w:pPr>
        <w:shd w:val="clear" w:color="auto" w:fill="FFFFFF"/>
        <w:spacing w:after="300" w:line="240" w:lineRule="auto"/>
        <w:textAlignment w:val="baseline"/>
        <w:rPr>
          <w:rFonts w:ascii="Arial" w:eastAsia="Times New Roman" w:hAnsi="Arial" w:cs="Arial"/>
          <w:color w:val="0B0C0C"/>
          <w:sz w:val="24"/>
          <w:szCs w:val="24"/>
          <w:lang w:val="en-GB" w:eastAsia="cs-CZ"/>
        </w:rPr>
      </w:pPr>
      <w:r w:rsidRPr="003A75FE">
        <w:rPr>
          <w:rFonts w:ascii="Arial" w:eastAsia="Times New Roman" w:hAnsi="Arial" w:cs="Arial"/>
          <w:color w:val="0B0C0C"/>
          <w:sz w:val="24"/>
          <w:szCs w:val="24"/>
          <w:lang w:val="en-GB" w:eastAsia="cs-CZ"/>
        </w:rPr>
        <w:t xml:space="preserve">Twelve organisations working to improve the lives of </w:t>
      </w:r>
      <w:proofErr w:type="spellStart"/>
      <w:r w:rsidRPr="003A75FE">
        <w:rPr>
          <w:rFonts w:ascii="Arial" w:eastAsia="Times New Roman" w:hAnsi="Arial" w:cs="Arial"/>
          <w:color w:val="0B0C0C"/>
          <w:sz w:val="24"/>
          <w:szCs w:val="24"/>
          <w:lang w:val="en-GB" w:eastAsia="cs-CZ"/>
        </w:rPr>
        <w:t>LGBT</w:t>
      </w:r>
      <w:proofErr w:type="spellEnd"/>
      <w:r w:rsidRPr="003A75FE">
        <w:rPr>
          <w:rFonts w:ascii="Arial" w:eastAsia="Times New Roman" w:hAnsi="Arial" w:cs="Arial"/>
          <w:color w:val="0B0C0C"/>
          <w:sz w:val="24"/>
          <w:szCs w:val="24"/>
          <w:lang w:val="en-GB" w:eastAsia="cs-CZ"/>
        </w:rPr>
        <w:t xml:space="preserve"> people in the UK have been awarded government funding, as new research published today (1 February) shows how much public attitudes to same sex relationships have changed in 30 years.</w:t>
      </w:r>
    </w:p>
    <w:p w:rsidR="003A75FE" w:rsidRPr="003A75FE" w:rsidRDefault="003A75FE" w:rsidP="003A75FE">
      <w:pPr>
        <w:shd w:val="clear" w:color="auto" w:fill="FFFFFF"/>
        <w:spacing w:after="0" w:line="240" w:lineRule="auto"/>
        <w:textAlignment w:val="baseline"/>
        <w:rPr>
          <w:rFonts w:ascii="Arial" w:eastAsia="Times New Roman" w:hAnsi="Arial" w:cs="Arial"/>
          <w:color w:val="0B0C0C"/>
          <w:sz w:val="24"/>
          <w:szCs w:val="24"/>
          <w:lang w:val="en-GB" w:eastAsia="cs-CZ"/>
        </w:rPr>
      </w:pPr>
      <w:r w:rsidRPr="003A75FE">
        <w:rPr>
          <w:rFonts w:ascii="Arial" w:eastAsia="Times New Roman" w:hAnsi="Arial" w:cs="Arial"/>
          <w:color w:val="0B0C0C"/>
          <w:sz w:val="24"/>
          <w:szCs w:val="24"/>
          <w:lang w:val="en-GB" w:eastAsia="cs-CZ"/>
        </w:rPr>
        <w:t xml:space="preserve">To mark the start of </w:t>
      </w:r>
      <w:proofErr w:type="spellStart"/>
      <w:r w:rsidRPr="003A75FE">
        <w:rPr>
          <w:rFonts w:ascii="Arial" w:eastAsia="Times New Roman" w:hAnsi="Arial" w:cs="Arial"/>
          <w:color w:val="0B0C0C"/>
          <w:sz w:val="24"/>
          <w:szCs w:val="24"/>
          <w:lang w:val="en-GB" w:eastAsia="cs-CZ"/>
        </w:rPr>
        <w:t>LGBT</w:t>
      </w:r>
      <w:proofErr w:type="spellEnd"/>
      <w:r w:rsidRPr="003A75FE">
        <w:rPr>
          <w:rFonts w:ascii="Arial" w:eastAsia="Times New Roman" w:hAnsi="Arial" w:cs="Arial"/>
          <w:color w:val="0B0C0C"/>
          <w:sz w:val="24"/>
          <w:szCs w:val="24"/>
          <w:lang w:val="en-GB" w:eastAsia="cs-CZ"/>
        </w:rPr>
        <w:t xml:space="preserve"> History month, organisations supporting </w:t>
      </w:r>
      <w:proofErr w:type="spellStart"/>
      <w:r w:rsidRPr="003A75FE">
        <w:rPr>
          <w:rFonts w:ascii="Arial" w:eastAsia="Times New Roman" w:hAnsi="Arial" w:cs="Arial"/>
          <w:color w:val="0B0C0C"/>
          <w:sz w:val="24"/>
          <w:szCs w:val="24"/>
          <w:lang w:val="en-GB" w:eastAsia="cs-CZ"/>
        </w:rPr>
        <w:t>LGBT</w:t>
      </w:r>
      <w:proofErr w:type="spellEnd"/>
      <w:r w:rsidRPr="003A75FE">
        <w:rPr>
          <w:rFonts w:ascii="Arial" w:eastAsia="Times New Roman" w:hAnsi="Arial" w:cs="Arial"/>
          <w:color w:val="0B0C0C"/>
          <w:sz w:val="24"/>
          <w:szCs w:val="24"/>
          <w:lang w:val="en-GB" w:eastAsia="cs-CZ"/>
        </w:rPr>
        <w:t xml:space="preserve"> people in education, healthcare and the community, will receive a share of £2.6</w:t>
      </w:r>
      <w:r w:rsidR="004A6525">
        <w:rPr>
          <w:rFonts w:ascii="Arial" w:eastAsia="Times New Roman" w:hAnsi="Arial" w:cs="Arial"/>
          <w:color w:val="0B0C0C"/>
          <w:sz w:val="24"/>
          <w:szCs w:val="24"/>
          <w:lang w:val="en-GB" w:eastAsia="cs-CZ"/>
        </w:rPr>
        <w:t xml:space="preserve"> </w:t>
      </w:r>
      <w:r w:rsidRPr="003A75FE">
        <w:rPr>
          <w:rFonts w:ascii="Arial" w:eastAsia="Times New Roman" w:hAnsi="Arial" w:cs="Arial"/>
          <w:color w:val="0B0C0C"/>
          <w:sz w:val="24"/>
          <w:szCs w:val="24"/>
          <w:lang w:val="en-GB" w:eastAsia="cs-CZ"/>
        </w:rPr>
        <w:t>million as part of the government’s </w:t>
      </w:r>
      <w:proofErr w:type="spellStart"/>
      <w:r w:rsidRPr="003A75FE">
        <w:rPr>
          <w:rFonts w:ascii="Arial" w:eastAsia="Times New Roman" w:hAnsi="Arial" w:cs="Arial"/>
          <w:color w:val="0B0C0C"/>
          <w:sz w:val="24"/>
          <w:szCs w:val="24"/>
          <w:lang w:val="en-GB" w:eastAsia="cs-CZ"/>
        </w:rPr>
        <w:fldChar w:fldCharType="begin"/>
      </w:r>
      <w:r w:rsidRPr="003A75FE">
        <w:rPr>
          <w:rFonts w:ascii="Arial" w:eastAsia="Times New Roman" w:hAnsi="Arial" w:cs="Arial"/>
          <w:color w:val="0B0C0C"/>
          <w:sz w:val="24"/>
          <w:szCs w:val="24"/>
          <w:lang w:val="en-GB" w:eastAsia="cs-CZ"/>
        </w:rPr>
        <w:instrText xml:space="preserve"> HYPERLINK "https://www.gov.uk/government/publications/lgbt-action-plan-2018-improving-the-lives-of-lesbian-gay-bisexual-and-transgender-people" </w:instrText>
      </w:r>
      <w:r w:rsidRPr="003A75FE">
        <w:rPr>
          <w:rFonts w:ascii="Arial" w:eastAsia="Times New Roman" w:hAnsi="Arial" w:cs="Arial"/>
          <w:color w:val="0B0C0C"/>
          <w:sz w:val="24"/>
          <w:szCs w:val="24"/>
          <w:lang w:val="en-GB" w:eastAsia="cs-CZ"/>
        </w:rPr>
        <w:fldChar w:fldCharType="separate"/>
      </w:r>
      <w:r w:rsidRPr="003A75FE">
        <w:rPr>
          <w:rFonts w:ascii="Arial" w:eastAsia="Times New Roman" w:hAnsi="Arial" w:cs="Arial"/>
          <w:color w:val="4C2C92"/>
          <w:sz w:val="24"/>
          <w:szCs w:val="24"/>
          <w:u w:val="single"/>
          <w:bdr w:val="none" w:sz="0" w:space="0" w:color="auto" w:frame="1"/>
          <w:lang w:val="en-GB" w:eastAsia="cs-CZ"/>
        </w:rPr>
        <w:t>LGBT</w:t>
      </w:r>
      <w:proofErr w:type="spellEnd"/>
      <w:r w:rsidRPr="003A75FE">
        <w:rPr>
          <w:rFonts w:ascii="Arial" w:eastAsia="Times New Roman" w:hAnsi="Arial" w:cs="Arial"/>
          <w:color w:val="4C2C92"/>
          <w:sz w:val="24"/>
          <w:szCs w:val="24"/>
          <w:u w:val="single"/>
          <w:bdr w:val="none" w:sz="0" w:space="0" w:color="auto" w:frame="1"/>
          <w:lang w:val="en-GB" w:eastAsia="cs-CZ"/>
        </w:rPr>
        <w:t xml:space="preserve"> Action Plan</w:t>
      </w:r>
      <w:r w:rsidRPr="003A75FE">
        <w:rPr>
          <w:rFonts w:ascii="Arial" w:eastAsia="Times New Roman" w:hAnsi="Arial" w:cs="Arial"/>
          <w:color w:val="0B0C0C"/>
          <w:sz w:val="24"/>
          <w:szCs w:val="24"/>
          <w:lang w:val="en-GB" w:eastAsia="cs-CZ"/>
        </w:rPr>
        <w:fldChar w:fldCharType="end"/>
      </w:r>
      <w:r w:rsidRPr="003A75FE">
        <w:rPr>
          <w:rFonts w:ascii="Arial" w:eastAsia="Times New Roman" w:hAnsi="Arial" w:cs="Arial"/>
          <w:color w:val="0B0C0C"/>
          <w:sz w:val="24"/>
          <w:szCs w:val="24"/>
          <w:lang w:val="en-GB" w:eastAsia="cs-CZ"/>
        </w:rPr>
        <w:t>.</w:t>
      </w:r>
    </w:p>
    <w:p w:rsidR="003A75FE" w:rsidRPr="003A75FE" w:rsidRDefault="003A75FE" w:rsidP="003A75FE">
      <w:pPr>
        <w:shd w:val="clear" w:color="auto" w:fill="FFFFFF"/>
        <w:spacing w:before="300" w:after="300" w:line="240" w:lineRule="auto"/>
        <w:textAlignment w:val="baseline"/>
        <w:rPr>
          <w:rFonts w:ascii="Arial" w:eastAsia="Times New Roman" w:hAnsi="Arial" w:cs="Arial"/>
          <w:color w:val="0B0C0C"/>
          <w:sz w:val="24"/>
          <w:szCs w:val="24"/>
          <w:lang w:val="en-GB" w:eastAsia="cs-CZ"/>
        </w:rPr>
      </w:pPr>
      <w:r w:rsidRPr="003A75FE">
        <w:rPr>
          <w:rFonts w:ascii="Arial" w:eastAsia="Times New Roman" w:hAnsi="Arial" w:cs="Arial"/>
          <w:color w:val="0B0C0C"/>
          <w:sz w:val="24"/>
          <w:szCs w:val="24"/>
          <w:lang w:val="en-GB" w:eastAsia="cs-CZ"/>
        </w:rPr>
        <w:t>Today’s announcement comes as new research shows that in 2017 68% of people said same-sex relations were ‘not at all wrong’, up from 47% in 2012, 39% in 2007 and just 11% in 1987. The report also showed 80% of people age 18-24 thought there was nothing wrong with same sex-relations.</w:t>
      </w:r>
    </w:p>
    <w:p w:rsidR="003A75FE" w:rsidRPr="003A75FE" w:rsidRDefault="003A75FE" w:rsidP="003A75FE">
      <w:pPr>
        <w:shd w:val="clear" w:color="auto" w:fill="FFFFFF"/>
        <w:spacing w:before="300" w:after="300" w:line="240" w:lineRule="auto"/>
        <w:textAlignment w:val="baseline"/>
        <w:rPr>
          <w:rFonts w:ascii="Arial" w:eastAsia="Times New Roman" w:hAnsi="Arial" w:cs="Arial"/>
          <w:color w:val="0B0C0C"/>
          <w:sz w:val="24"/>
          <w:szCs w:val="24"/>
          <w:lang w:val="en-GB" w:eastAsia="cs-CZ"/>
        </w:rPr>
      </w:pPr>
      <w:r w:rsidRPr="003A75FE">
        <w:rPr>
          <w:rFonts w:ascii="Arial" w:eastAsia="Times New Roman" w:hAnsi="Arial" w:cs="Arial"/>
          <w:color w:val="0B0C0C"/>
          <w:sz w:val="24"/>
          <w:szCs w:val="24"/>
          <w:lang w:val="en-GB" w:eastAsia="cs-CZ"/>
        </w:rPr>
        <w:t>‘Attitudes to Equalities: the British Social Attitudes Survey 2017’, funded by the Government Equalities Office, also found that the proportion of people viewing same-sex relations as ‘always’ or ‘mostly’ wrong, has also declined over time, from 74% in 1987, to 36% in 2007, 28% in 2012, and 17% in 2017.</w:t>
      </w:r>
    </w:p>
    <w:p w:rsidR="003A75FE" w:rsidRPr="003A75FE" w:rsidRDefault="003A75FE" w:rsidP="003A75FE">
      <w:pPr>
        <w:shd w:val="clear" w:color="auto" w:fill="FFFFFF"/>
        <w:spacing w:before="300" w:after="300" w:line="240" w:lineRule="auto"/>
        <w:textAlignment w:val="baseline"/>
        <w:rPr>
          <w:rFonts w:ascii="Arial" w:eastAsia="Times New Roman" w:hAnsi="Arial" w:cs="Arial"/>
          <w:color w:val="0B0C0C"/>
          <w:sz w:val="24"/>
          <w:szCs w:val="24"/>
          <w:lang w:val="en-GB" w:eastAsia="cs-CZ"/>
        </w:rPr>
      </w:pPr>
      <w:r w:rsidRPr="003A75FE">
        <w:rPr>
          <w:rFonts w:ascii="Arial" w:eastAsia="Times New Roman" w:hAnsi="Arial" w:cs="Arial"/>
          <w:color w:val="0B0C0C"/>
          <w:sz w:val="24"/>
          <w:szCs w:val="24"/>
          <w:lang w:val="en-GB" w:eastAsia="cs-CZ"/>
        </w:rPr>
        <w:t>Minister for Equalities, Baroness Susan Williams, said:</w:t>
      </w:r>
    </w:p>
    <w:p w:rsidR="003A75FE" w:rsidRPr="003A75FE" w:rsidRDefault="0029327A" w:rsidP="003A75FE">
      <w:pPr>
        <w:shd w:val="clear" w:color="auto" w:fill="FFFFFF"/>
        <w:spacing w:after="300" w:line="240" w:lineRule="auto"/>
        <w:textAlignment w:val="baseline"/>
        <w:rPr>
          <w:rFonts w:ascii="Arial" w:eastAsia="Times New Roman" w:hAnsi="Arial" w:cs="Arial"/>
          <w:color w:val="0B0C0C"/>
          <w:sz w:val="24"/>
          <w:szCs w:val="24"/>
          <w:lang w:val="en-GB" w:eastAsia="cs-CZ"/>
        </w:rPr>
      </w:pPr>
      <w:r>
        <w:rPr>
          <w:rFonts w:ascii="Arial" w:eastAsia="Times New Roman" w:hAnsi="Arial" w:cs="Arial"/>
          <w:color w:val="0B0C0C"/>
          <w:sz w:val="24"/>
          <w:szCs w:val="24"/>
          <w:lang w:val="en-GB" w:eastAsia="cs-CZ"/>
        </w:rPr>
        <w:t>“</w:t>
      </w:r>
      <w:r w:rsidR="003A75FE" w:rsidRPr="003A75FE">
        <w:rPr>
          <w:rFonts w:ascii="Arial" w:eastAsia="Times New Roman" w:hAnsi="Arial" w:cs="Arial"/>
          <w:color w:val="0B0C0C"/>
          <w:sz w:val="24"/>
          <w:szCs w:val="24"/>
          <w:lang w:val="en-GB" w:eastAsia="cs-CZ"/>
        </w:rPr>
        <w:t>Everyone should be able to love who they wish to and live their life free from fear and discrimination, and I am encouraged to see how people’s attitudes are changing to be more accepting and more tolerant.</w:t>
      </w:r>
      <w:r>
        <w:rPr>
          <w:rFonts w:ascii="Arial" w:eastAsia="Times New Roman" w:hAnsi="Arial" w:cs="Arial"/>
          <w:color w:val="0B0C0C"/>
          <w:sz w:val="24"/>
          <w:szCs w:val="24"/>
          <w:lang w:val="en-GB" w:eastAsia="cs-CZ"/>
        </w:rPr>
        <w:t>”</w:t>
      </w:r>
    </w:p>
    <w:p w:rsidR="00536582" w:rsidRPr="0029327A" w:rsidRDefault="0029327A" w:rsidP="0029327A">
      <w:pPr>
        <w:shd w:val="clear" w:color="auto" w:fill="FFFFFF"/>
        <w:spacing w:before="300" w:after="300" w:line="240" w:lineRule="auto"/>
        <w:textAlignment w:val="baseline"/>
        <w:rPr>
          <w:rFonts w:ascii="Arial" w:eastAsia="Times New Roman" w:hAnsi="Arial" w:cs="Arial"/>
          <w:color w:val="0B0C0C"/>
          <w:sz w:val="24"/>
          <w:szCs w:val="24"/>
          <w:lang w:val="en-GB" w:eastAsia="cs-CZ"/>
        </w:rPr>
      </w:pPr>
      <w:r>
        <w:rPr>
          <w:rFonts w:ascii="Arial" w:eastAsia="Times New Roman" w:hAnsi="Arial" w:cs="Arial"/>
          <w:color w:val="0B0C0C"/>
          <w:sz w:val="24"/>
          <w:szCs w:val="24"/>
          <w:lang w:val="en-GB" w:eastAsia="cs-CZ"/>
        </w:rPr>
        <w:t>“</w:t>
      </w:r>
      <w:r w:rsidR="003A75FE" w:rsidRPr="003A75FE">
        <w:rPr>
          <w:rFonts w:ascii="Arial" w:eastAsia="Times New Roman" w:hAnsi="Arial" w:cs="Arial"/>
          <w:color w:val="0B0C0C"/>
          <w:sz w:val="24"/>
          <w:szCs w:val="24"/>
          <w:lang w:val="en-GB" w:eastAsia="cs-CZ"/>
        </w:rPr>
        <w:t xml:space="preserve">However, we still have work to do to make sure our society is truly fair. That’s why we are working with charities, schools, GPs, and across government to make sure our Action Plan can bring about real, lasting change for </w:t>
      </w:r>
      <w:proofErr w:type="spellStart"/>
      <w:r w:rsidR="003A75FE" w:rsidRPr="003A75FE">
        <w:rPr>
          <w:rFonts w:ascii="Arial" w:eastAsia="Times New Roman" w:hAnsi="Arial" w:cs="Arial"/>
          <w:color w:val="0B0C0C"/>
          <w:sz w:val="24"/>
          <w:szCs w:val="24"/>
          <w:lang w:val="en-GB" w:eastAsia="cs-CZ"/>
        </w:rPr>
        <w:t>LGBT</w:t>
      </w:r>
      <w:proofErr w:type="spellEnd"/>
      <w:r w:rsidR="003A75FE" w:rsidRPr="003A75FE">
        <w:rPr>
          <w:rFonts w:ascii="Arial" w:eastAsia="Times New Roman" w:hAnsi="Arial" w:cs="Arial"/>
          <w:color w:val="0B0C0C"/>
          <w:sz w:val="24"/>
          <w:szCs w:val="24"/>
          <w:lang w:val="en-GB" w:eastAsia="cs-CZ"/>
        </w:rPr>
        <w:t xml:space="preserve"> people in the UK.</w:t>
      </w:r>
      <w:r>
        <w:rPr>
          <w:rFonts w:ascii="Arial" w:eastAsia="Times New Roman" w:hAnsi="Arial" w:cs="Arial"/>
          <w:color w:val="0B0C0C"/>
          <w:sz w:val="24"/>
          <w:szCs w:val="24"/>
          <w:lang w:val="en-GB" w:eastAsia="cs-CZ"/>
        </w:rPr>
        <w:t>”</w:t>
      </w:r>
      <w:bookmarkStart w:id="0" w:name="_GoBack"/>
      <w:bookmarkEnd w:id="0"/>
    </w:p>
    <w:sectPr w:rsidR="00536582" w:rsidRPr="00293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C1252"/>
    <w:multiLevelType w:val="multilevel"/>
    <w:tmpl w:val="0F8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280DC0"/>
    <w:multiLevelType w:val="multilevel"/>
    <w:tmpl w:val="4720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FE"/>
    <w:rsid w:val="00085428"/>
    <w:rsid w:val="0029327A"/>
    <w:rsid w:val="002A32DF"/>
    <w:rsid w:val="003A75FE"/>
    <w:rsid w:val="00491119"/>
    <w:rsid w:val="004A6525"/>
    <w:rsid w:val="00715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8536-F3D2-4F4B-AF8D-CE2AA43A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A7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75FE"/>
    <w:rPr>
      <w:rFonts w:ascii="Times New Roman" w:eastAsia="Times New Roman" w:hAnsi="Times New Roman" w:cs="Times New Roman"/>
      <w:b/>
      <w:bCs/>
      <w:kern w:val="36"/>
      <w:sz w:val="48"/>
      <w:szCs w:val="48"/>
      <w:lang w:eastAsia="cs-CZ"/>
    </w:rPr>
  </w:style>
  <w:style w:type="paragraph" w:customStyle="1" w:styleId="gem-c-lead-paragraph">
    <w:name w:val="gem-c-lead-paragraph"/>
    <w:basedOn w:val="Normln"/>
    <w:rsid w:val="003A75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c-publisher-metadatadefinition-sentence">
    <w:name w:val="app-c-publisher-metadata__definition-sentence"/>
    <w:basedOn w:val="Standardnpsmoodstavce"/>
    <w:rsid w:val="003A75FE"/>
  </w:style>
  <w:style w:type="character" w:styleId="Hypertextovodkaz">
    <w:name w:val="Hyperlink"/>
    <w:basedOn w:val="Standardnpsmoodstavce"/>
    <w:uiPriority w:val="99"/>
    <w:semiHidden/>
    <w:unhideWhenUsed/>
    <w:rsid w:val="003A75FE"/>
    <w:rPr>
      <w:color w:val="0000FF"/>
      <w:u w:val="single"/>
    </w:rPr>
  </w:style>
  <w:style w:type="paragraph" w:customStyle="1" w:styleId="app-c-figurefigcaption-text">
    <w:name w:val="app-c-figure__figcaption-text"/>
    <w:basedOn w:val="Normln"/>
    <w:rsid w:val="003A75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A75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3A75F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49690">
      <w:bodyDiv w:val="1"/>
      <w:marLeft w:val="0"/>
      <w:marRight w:val="0"/>
      <w:marTop w:val="0"/>
      <w:marBottom w:val="0"/>
      <w:divBdr>
        <w:top w:val="none" w:sz="0" w:space="0" w:color="auto"/>
        <w:left w:val="none" w:sz="0" w:space="0" w:color="auto"/>
        <w:bottom w:val="none" w:sz="0" w:space="0" w:color="auto"/>
        <w:right w:val="none" w:sz="0" w:space="0" w:color="auto"/>
      </w:divBdr>
      <w:divsChild>
        <w:div w:id="2066945712">
          <w:marLeft w:val="-225"/>
          <w:marRight w:val="-225"/>
          <w:marTop w:val="0"/>
          <w:marBottom w:val="0"/>
          <w:divBdr>
            <w:top w:val="none" w:sz="0" w:space="0" w:color="auto"/>
            <w:left w:val="none" w:sz="0" w:space="0" w:color="auto"/>
            <w:bottom w:val="none" w:sz="0" w:space="0" w:color="auto"/>
            <w:right w:val="none" w:sz="0" w:space="0" w:color="auto"/>
          </w:divBdr>
          <w:divsChild>
            <w:div w:id="339818080">
              <w:marLeft w:val="0"/>
              <w:marRight w:val="0"/>
              <w:marTop w:val="0"/>
              <w:marBottom w:val="0"/>
              <w:divBdr>
                <w:top w:val="none" w:sz="0" w:space="0" w:color="auto"/>
                <w:left w:val="none" w:sz="0" w:space="0" w:color="auto"/>
                <w:bottom w:val="none" w:sz="0" w:space="0" w:color="auto"/>
                <w:right w:val="none" w:sz="0" w:space="0" w:color="auto"/>
              </w:divBdr>
              <w:divsChild>
                <w:div w:id="589895308">
                  <w:marLeft w:val="0"/>
                  <w:marRight w:val="0"/>
                  <w:marTop w:val="0"/>
                  <w:marBottom w:val="0"/>
                  <w:divBdr>
                    <w:top w:val="none" w:sz="0" w:space="0" w:color="auto"/>
                    <w:left w:val="none" w:sz="0" w:space="0" w:color="auto"/>
                    <w:bottom w:val="none" w:sz="0" w:space="0" w:color="auto"/>
                    <w:right w:val="none" w:sz="0" w:space="0" w:color="auto"/>
                  </w:divBdr>
                </w:div>
              </w:divsChild>
            </w:div>
            <w:div w:id="512576814">
              <w:marLeft w:val="0"/>
              <w:marRight w:val="0"/>
              <w:marTop w:val="0"/>
              <w:marBottom w:val="0"/>
              <w:divBdr>
                <w:top w:val="none" w:sz="0" w:space="0" w:color="auto"/>
                <w:left w:val="none" w:sz="0" w:space="0" w:color="auto"/>
                <w:bottom w:val="none" w:sz="0" w:space="0" w:color="auto"/>
                <w:right w:val="none" w:sz="0" w:space="0" w:color="auto"/>
              </w:divBdr>
            </w:div>
          </w:divsChild>
        </w:div>
        <w:div w:id="1081174448">
          <w:marLeft w:val="-225"/>
          <w:marRight w:val="-225"/>
          <w:marTop w:val="0"/>
          <w:marBottom w:val="0"/>
          <w:divBdr>
            <w:top w:val="none" w:sz="0" w:space="0" w:color="auto"/>
            <w:left w:val="none" w:sz="0" w:space="0" w:color="auto"/>
            <w:bottom w:val="none" w:sz="0" w:space="0" w:color="auto"/>
            <w:right w:val="none" w:sz="0" w:space="0" w:color="auto"/>
          </w:divBdr>
          <w:divsChild>
            <w:div w:id="2031763248">
              <w:marLeft w:val="225"/>
              <w:marRight w:val="225"/>
              <w:marTop w:val="0"/>
              <w:marBottom w:val="0"/>
              <w:divBdr>
                <w:top w:val="single" w:sz="6" w:space="0" w:color="B1B4B6"/>
                <w:left w:val="none" w:sz="0" w:space="0" w:color="auto"/>
                <w:bottom w:val="none" w:sz="0" w:space="0" w:color="auto"/>
                <w:right w:val="none" w:sz="0" w:space="0" w:color="auto"/>
              </w:divBdr>
              <w:divsChild>
                <w:div w:id="701517319">
                  <w:marLeft w:val="0"/>
                  <w:marRight w:val="0"/>
                  <w:marTop w:val="0"/>
                  <w:marBottom w:val="0"/>
                  <w:divBdr>
                    <w:top w:val="none" w:sz="0" w:space="0" w:color="auto"/>
                    <w:left w:val="none" w:sz="0" w:space="0" w:color="auto"/>
                    <w:bottom w:val="none" w:sz="0" w:space="0" w:color="auto"/>
                    <w:right w:val="none" w:sz="0" w:space="0" w:color="auto"/>
                  </w:divBdr>
                  <w:divsChild>
                    <w:div w:id="2138060745">
                      <w:marLeft w:val="0"/>
                      <w:marRight w:val="0"/>
                      <w:marTop w:val="0"/>
                      <w:marBottom w:val="750"/>
                      <w:divBdr>
                        <w:top w:val="none" w:sz="0" w:space="0" w:color="auto"/>
                        <w:left w:val="none" w:sz="0" w:space="0" w:color="auto"/>
                        <w:bottom w:val="none" w:sz="0" w:space="0" w:color="auto"/>
                        <w:right w:val="none" w:sz="0" w:space="0" w:color="auto"/>
                      </w:divBdr>
                      <w:divsChild>
                        <w:div w:id="1892881243">
                          <w:marLeft w:val="0"/>
                          <w:marRight w:val="0"/>
                          <w:marTop w:val="0"/>
                          <w:marBottom w:val="0"/>
                          <w:divBdr>
                            <w:top w:val="none" w:sz="0" w:space="0" w:color="auto"/>
                            <w:left w:val="none" w:sz="0" w:space="0" w:color="auto"/>
                            <w:bottom w:val="none" w:sz="0" w:space="0" w:color="auto"/>
                            <w:right w:val="none" w:sz="0" w:space="0" w:color="auto"/>
                          </w:divBdr>
                        </w:div>
                        <w:div w:id="3453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3040">
          <w:marLeft w:val="-225"/>
          <w:marRight w:val="-225"/>
          <w:marTop w:val="0"/>
          <w:marBottom w:val="0"/>
          <w:divBdr>
            <w:top w:val="none" w:sz="0" w:space="0" w:color="auto"/>
            <w:left w:val="none" w:sz="0" w:space="0" w:color="auto"/>
            <w:bottom w:val="none" w:sz="0" w:space="0" w:color="auto"/>
            <w:right w:val="none" w:sz="0" w:space="0" w:color="auto"/>
          </w:divBdr>
          <w:divsChild>
            <w:div w:id="730422611">
              <w:marLeft w:val="0"/>
              <w:marRight w:val="0"/>
              <w:marTop w:val="0"/>
              <w:marBottom w:val="750"/>
              <w:divBdr>
                <w:top w:val="none" w:sz="0" w:space="0" w:color="auto"/>
                <w:left w:val="none" w:sz="0" w:space="0" w:color="auto"/>
                <w:bottom w:val="none" w:sz="0" w:space="0" w:color="auto"/>
                <w:right w:val="none" w:sz="0" w:space="0" w:color="auto"/>
              </w:divBdr>
              <w:divsChild>
                <w:div w:id="917057367">
                  <w:marLeft w:val="0"/>
                  <w:marRight w:val="0"/>
                  <w:marTop w:val="0"/>
                  <w:marBottom w:val="750"/>
                  <w:divBdr>
                    <w:top w:val="none" w:sz="0" w:space="0" w:color="auto"/>
                    <w:left w:val="none" w:sz="0" w:space="0" w:color="auto"/>
                    <w:bottom w:val="none" w:sz="0" w:space="0" w:color="auto"/>
                    <w:right w:val="none" w:sz="0" w:space="0" w:color="auto"/>
                  </w:divBdr>
                  <w:divsChild>
                    <w:div w:id="1680037989">
                      <w:marLeft w:val="0"/>
                      <w:marRight w:val="0"/>
                      <w:marTop w:val="0"/>
                      <w:marBottom w:val="0"/>
                      <w:divBdr>
                        <w:top w:val="none" w:sz="0" w:space="0" w:color="auto"/>
                        <w:left w:val="none" w:sz="0" w:space="0" w:color="auto"/>
                        <w:bottom w:val="none" w:sz="0" w:space="0" w:color="auto"/>
                        <w:right w:val="none" w:sz="0" w:space="0" w:color="auto"/>
                      </w:divBdr>
                      <w:divsChild>
                        <w:div w:id="2064018038">
                          <w:marLeft w:val="0"/>
                          <w:marRight w:val="0"/>
                          <w:marTop w:val="0"/>
                          <w:marBottom w:val="0"/>
                          <w:divBdr>
                            <w:top w:val="none" w:sz="0" w:space="0" w:color="auto"/>
                            <w:left w:val="none" w:sz="0" w:space="0" w:color="auto"/>
                            <w:bottom w:val="none" w:sz="0" w:space="0" w:color="auto"/>
                            <w:right w:val="none" w:sz="0" w:space="0" w:color="auto"/>
                          </w:divBdr>
                          <w:divsChild>
                            <w:div w:id="77610264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organisations/government-equalities-offic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1</cp:revision>
  <dcterms:created xsi:type="dcterms:W3CDTF">2020-02-24T20:06:00Z</dcterms:created>
  <dcterms:modified xsi:type="dcterms:W3CDTF">2020-02-24T20:10:00Z</dcterms:modified>
</cp:coreProperties>
</file>