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A2" w:rsidRPr="007604A2" w:rsidRDefault="007604A2" w:rsidP="002A14D9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604A2">
        <w:rPr>
          <w:rFonts w:ascii="Times New Roman" w:eastAsia="Times New Roman" w:hAnsi="Times New Roman" w:cs="Times New Roman"/>
          <w:sz w:val="28"/>
          <w:szCs w:val="28"/>
          <w:lang w:eastAsia="cs-CZ"/>
        </w:rPr>
        <w:t>Marie Švarcová</w:t>
      </w:r>
    </w:p>
    <w:p w:rsidR="00EC0C28" w:rsidRPr="002A14D9" w:rsidRDefault="002A14D9" w:rsidP="002A14D9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2A14D9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Mentální anorexie (str. </w:t>
      </w:r>
      <w:proofErr w:type="gramStart"/>
      <w:r w:rsidRPr="002A14D9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96</w:t>
      </w:r>
      <w:r w:rsidR="00A774BA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- 97</w:t>
      </w:r>
      <w:proofErr w:type="gramEnd"/>
      <w:r w:rsidRPr="002A14D9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)</w:t>
      </w:r>
    </w:p>
    <w:p w:rsidR="00A81728" w:rsidRDefault="00EC0C28" w:rsidP="009D2C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0C28">
        <w:rPr>
          <w:rFonts w:ascii="Times New Roman" w:eastAsia="Times New Roman" w:hAnsi="Times New Roman" w:cs="Times New Roman"/>
          <w:sz w:val="24"/>
          <w:szCs w:val="24"/>
          <w:lang w:eastAsia="cs-CZ"/>
        </w:rPr>
        <w:t>Mentální anorexie</w:t>
      </w:r>
      <w:r w:rsidR="006E08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restriktivní porucha příjmu potravy</w:t>
      </w:r>
      <w:r w:rsidR="00496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(odmítání příjmu potravy)</w:t>
      </w:r>
      <w:r w:rsidR="006E08B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C0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E08B9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EC0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ostihuje převážně pubertální a adolescentní dívky a mladé ženy. Chlapci a muži nejsou úplně vyloučeni, ale odhaduje se 1 chlapec na </w:t>
      </w:r>
      <w:proofErr w:type="gramStart"/>
      <w:r w:rsidRPr="00EC0C28">
        <w:rPr>
          <w:rFonts w:ascii="Times New Roman" w:eastAsia="Times New Roman" w:hAnsi="Times New Roman" w:cs="Times New Roman"/>
          <w:sz w:val="24"/>
          <w:szCs w:val="24"/>
          <w:lang w:eastAsia="cs-CZ"/>
        </w:rPr>
        <w:t>10 – 20</w:t>
      </w:r>
      <w:proofErr w:type="gramEnd"/>
      <w:r w:rsidRPr="00EC0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dívek a žen. U mentální anorexie prakticky nejde o klinické nechutenství, ale o redukci příjmu potravy a přemáhání hladu ve snaze snížit hmotnost. Nejprve začínají omezovat vydatná tučná jídla, postupně začnou redukovat i potraviny s minimální kalorickou hodnotou, často i příjem tekutin nebo pijí jen čistou vodu. Bývají velmi hubení, ale přesto mají pocit, že jsou tlustí</w:t>
      </w:r>
      <w:r w:rsidR="0013414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C0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t</w:t>
      </w:r>
      <w:r w:rsidR="002071BB">
        <w:rPr>
          <w:rFonts w:ascii="Times New Roman" w:eastAsia="Times New Roman" w:hAnsi="Times New Roman" w:cs="Times New Roman"/>
          <w:sz w:val="24"/>
          <w:szCs w:val="24"/>
          <w:lang w:eastAsia="cs-CZ"/>
        </w:rPr>
        <w:t>yto</w:t>
      </w:r>
      <w:r w:rsidRPr="00EC0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D27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lidé </w:t>
      </w:r>
      <w:r w:rsidRPr="00EC0C28">
        <w:rPr>
          <w:rFonts w:ascii="Times New Roman" w:eastAsia="Times New Roman" w:hAnsi="Times New Roman" w:cs="Times New Roman"/>
          <w:sz w:val="24"/>
          <w:szCs w:val="24"/>
          <w:lang w:eastAsia="cs-CZ"/>
        </w:rPr>
        <w:t>hladovění nevydrží,</w:t>
      </w:r>
      <w:r w:rsidR="00155D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C0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 si </w:t>
      </w:r>
      <w:r w:rsidR="00155D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následně </w:t>
      </w:r>
      <w:r w:rsidRPr="00EC0C28">
        <w:rPr>
          <w:rFonts w:ascii="Times New Roman" w:eastAsia="Times New Roman" w:hAnsi="Times New Roman" w:cs="Times New Roman"/>
          <w:sz w:val="24"/>
          <w:szCs w:val="24"/>
          <w:lang w:eastAsia="cs-CZ"/>
        </w:rPr>
        <w:t>záměrně vyvolávají zvracení</w:t>
      </w:r>
      <w:r w:rsidR="00155DA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C0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Často nadměrně cvičí. Omezování příjmu potravy, zvracení, nadměrná aktivita a cvičení mají za následek kontrolu hmotnosti a někdy až zastavení pubertálního dospívání.</w:t>
      </w:r>
      <w:r w:rsidRPr="00EC0C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  <w:r w:rsidR="00A8172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C0C28">
        <w:rPr>
          <w:rFonts w:ascii="Times New Roman" w:eastAsia="Times New Roman" w:hAnsi="Times New Roman" w:cs="Times New Roman"/>
          <w:sz w:val="24"/>
          <w:szCs w:val="24"/>
          <w:lang w:eastAsia="cs-CZ"/>
        </w:rPr>
        <w:t>Hubnutí pak vede k podstatným tělesným změnám: ztráta menstruace u dívek, vypadávání vlasů, suchost kůže, zvýšená lomivost nehtů, bolesti břicha, zácpa, typicky zvýšená hladina cholesterolu, snížení tepové frekvence, srdečních arytmií a až k srdeční zástavě, metabolické změny, svalová slabost, změny v krevním obrazu, změny hormonální, osteoporóza atd.</w:t>
      </w:r>
      <w:r w:rsidRPr="00EC0C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"/>
      </w:r>
      <w:r w:rsidRPr="00EC0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U takto nemocných</w:t>
      </w:r>
      <w:r w:rsidR="002071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mladých</w:t>
      </w:r>
      <w:r w:rsidRPr="00EC0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D2722">
        <w:rPr>
          <w:rFonts w:ascii="Times New Roman" w:eastAsia="Times New Roman" w:hAnsi="Times New Roman" w:cs="Times New Roman"/>
          <w:sz w:val="24"/>
          <w:szCs w:val="24"/>
          <w:lang w:eastAsia="cs-CZ"/>
        </w:rPr>
        <w:t>lidí</w:t>
      </w:r>
      <w:r w:rsidRPr="00EC0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velmi často vyskytují depresivní projevy v chování, které jsou vázány na hladovění. Také trpí poruchami spánku, špatně se koncentrují, často se sociálně izolují. Nemocné dívky, příp. i chlapci, jsou velmi citliví na stres, na negativní vlivy, na narušené vztahy a komunikaci v rodině a mezi vrstevníky, na požadavky školy.</w:t>
      </w:r>
    </w:p>
    <w:p w:rsidR="00EC0C28" w:rsidRPr="00EC0C28" w:rsidRDefault="00EC0C28" w:rsidP="006E08B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0C28">
        <w:rPr>
          <w:rFonts w:ascii="Times New Roman" w:eastAsia="Times New Roman" w:hAnsi="Times New Roman" w:cs="Times New Roman"/>
          <w:sz w:val="24"/>
          <w:szCs w:val="24"/>
          <w:lang w:eastAsia="cs-CZ"/>
        </w:rPr>
        <w:t>Léčba mentální anorexie probíhá hospitalizací</w:t>
      </w:r>
      <w:r w:rsidR="00EE10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nemocného</w:t>
      </w:r>
      <w:r w:rsidRPr="00EC0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psychiatrickém</w:t>
      </w:r>
      <w:r w:rsidR="00EE10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C0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oddělení. Doba hospitalizace je 2-3 měsíce. Léčba se zaměřuje jak na váhový přírůstek, tak na psychologické problémy </w:t>
      </w:r>
      <w:r w:rsidR="00EE1066">
        <w:rPr>
          <w:rFonts w:ascii="Times New Roman" w:eastAsia="Times New Roman" w:hAnsi="Times New Roman" w:cs="Times New Roman"/>
          <w:sz w:val="24"/>
          <w:szCs w:val="24"/>
          <w:lang w:eastAsia="cs-CZ"/>
        </w:rPr>
        <w:t>nemocného</w:t>
      </w:r>
      <w:r w:rsidRPr="00EC0C2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C0C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3"/>
      </w:r>
    </w:p>
    <w:p w:rsidR="00EC0C28" w:rsidRPr="00EC0C28" w:rsidRDefault="00EC0C28" w:rsidP="00EC0C28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0C28" w:rsidRDefault="00EC0C28"/>
    <w:sectPr w:rsidR="00EC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525" w:rsidRDefault="00737525" w:rsidP="00EC0C28">
      <w:pPr>
        <w:spacing w:after="0" w:line="240" w:lineRule="auto"/>
      </w:pPr>
      <w:r>
        <w:separator/>
      </w:r>
    </w:p>
  </w:endnote>
  <w:endnote w:type="continuationSeparator" w:id="0">
    <w:p w:rsidR="00737525" w:rsidRDefault="00737525" w:rsidP="00EC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525" w:rsidRDefault="00737525" w:rsidP="00EC0C28">
      <w:pPr>
        <w:spacing w:after="0" w:line="240" w:lineRule="auto"/>
      </w:pPr>
      <w:r>
        <w:separator/>
      </w:r>
    </w:p>
  </w:footnote>
  <w:footnote w:type="continuationSeparator" w:id="0">
    <w:p w:rsidR="00737525" w:rsidRDefault="00737525" w:rsidP="00EC0C28">
      <w:pPr>
        <w:spacing w:after="0" w:line="240" w:lineRule="auto"/>
      </w:pPr>
      <w:r>
        <w:continuationSeparator/>
      </w:r>
    </w:p>
  </w:footnote>
  <w:footnote w:id="1">
    <w:p w:rsidR="00EC0C28" w:rsidRPr="007A0B5D" w:rsidRDefault="00EC0C28" w:rsidP="00EC0C28">
      <w:pPr>
        <w:pStyle w:val="Textpoznpodarou"/>
      </w:pPr>
      <w:r w:rsidRPr="007A0B5D">
        <w:rPr>
          <w:rStyle w:val="Znakapoznpodarou"/>
        </w:rPr>
        <w:footnoteRef/>
      </w:r>
      <w:r w:rsidRPr="007A0B5D">
        <w:t xml:space="preserve"> </w:t>
      </w:r>
      <w:r w:rsidRPr="007A0B5D">
        <w:rPr>
          <w:smallCaps/>
        </w:rPr>
        <w:t>Nevoral</w:t>
      </w:r>
      <w:r w:rsidRPr="007A0B5D">
        <w:t xml:space="preserve">, J. </w:t>
      </w:r>
      <w:r w:rsidRPr="007A0B5D">
        <w:rPr>
          <w:i/>
        </w:rPr>
        <w:t>Výživa v dětském věku</w:t>
      </w:r>
      <w:r w:rsidRPr="007A0B5D">
        <w:t>. Jinočany: H&amp;H, 2003, s. 24</w:t>
      </w:r>
      <w:r w:rsidR="00E71568">
        <w:t>8</w:t>
      </w:r>
      <w:r w:rsidRPr="007A0B5D">
        <w:t>-250.</w:t>
      </w:r>
      <w:r w:rsidRPr="002C1A80">
        <w:t xml:space="preserve"> </w:t>
      </w:r>
    </w:p>
  </w:footnote>
  <w:footnote w:id="2">
    <w:p w:rsidR="00EC0C28" w:rsidRPr="002C1A80" w:rsidRDefault="00EC0C28" w:rsidP="00EC0C28">
      <w:pPr>
        <w:pStyle w:val="Textpoznpodarou"/>
        <w:rPr>
          <w:bCs/>
          <w:iCs/>
          <w:spacing w:val="5"/>
        </w:rPr>
      </w:pPr>
      <w:r w:rsidRPr="007A0B5D">
        <w:rPr>
          <w:rStyle w:val="Znakapoznpodarou"/>
        </w:rPr>
        <w:footnoteRef/>
      </w:r>
      <w:r w:rsidRPr="007A0B5D">
        <w:t xml:space="preserve"> </w:t>
      </w:r>
      <w:bookmarkStart w:id="0" w:name="_Hlk508307774"/>
      <w:bookmarkStart w:id="1" w:name="_Hlk512936374"/>
      <w:r w:rsidRPr="007A0B5D">
        <w:rPr>
          <w:rStyle w:val="Odkazjemn"/>
          <w:color w:val="auto"/>
        </w:rPr>
        <w:t>Zlatohlávek, L</w:t>
      </w:r>
      <w:r w:rsidRPr="00965260">
        <w:rPr>
          <w:rStyle w:val="Odkazjemn"/>
          <w:b/>
          <w:bCs/>
          <w:color w:val="auto"/>
        </w:rPr>
        <w:t xml:space="preserve">. </w:t>
      </w:r>
      <w:r w:rsidRPr="00965260">
        <w:rPr>
          <w:rStyle w:val="Nzevknihy"/>
          <w:b w:val="0"/>
          <w:bCs w:val="0"/>
        </w:rPr>
        <w:t>a kol.</w:t>
      </w:r>
      <w:r w:rsidRPr="00965260">
        <w:rPr>
          <w:rStyle w:val="Odkazjemn"/>
          <w:b/>
          <w:bCs/>
          <w:color w:val="auto"/>
        </w:rPr>
        <w:t xml:space="preserve"> </w:t>
      </w:r>
      <w:r w:rsidRPr="00965260">
        <w:rPr>
          <w:rStyle w:val="Nzevknihy"/>
          <w:b w:val="0"/>
          <w:bCs w:val="0"/>
        </w:rPr>
        <w:t>Klinická dietologie a výživa. Praha: Current Media, 2016, s. 296.</w:t>
      </w:r>
      <w:bookmarkEnd w:id="0"/>
      <w:r w:rsidRPr="002C1A80">
        <w:t xml:space="preserve"> </w:t>
      </w:r>
    </w:p>
    <w:bookmarkEnd w:id="1"/>
  </w:footnote>
  <w:footnote w:id="3">
    <w:p w:rsidR="00EC0C28" w:rsidRPr="007A0B5D" w:rsidRDefault="00EC0C28" w:rsidP="00EC0C28">
      <w:pPr>
        <w:pStyle w:val="Textpoznpodarou"/>
      </w:pPr>
      <w:r w:rsidRPr="007A0B5D">
        <w:rPr>
          <w:rStyle w:val="Znakapoznpodarou"/>
        </w:rPr>
        <w:footnoteRef/>
      </w:r>
      <w:r w:rsidRPr="007A0B5D">
        <w:t xml:space="preserve"> </w:t>
      </w:r>
      <w:bookmarkStart w:id="2" w:name="_Hlk507518570"/>
      <w:bookmarkStart w:id="3" w:name="_Hlk512938253"/>
      <w:r w:rsidRPr="007A0B5D">
        <w:rPr>
          <w:smallCaps/>
        </w:rPr>
        <w:t>Nevoral</w:t>
      </w:r>
      <w:r w:rsidRPr="007A0B5D">
        <w:t xml:space="preserve">, J. </w:t>
      </w:r>
      <w:r w:rsidRPr="007A0B5D">
        <w:rPr>
          <w:i/>
        </w:rPr>
        <w:t>Výživa v dětském věku</w:t>
      </w:r>
      <w:r w:rsidRPr="007A0B5D">
        <w:t xml:space="preserve">. Jinočany: H&amp;H, 2003, s. </w:t>
      </w:r>
      <w:bookmarkEnd w:id="2"/>
      <w:r w:rsidRPr="007A0B5D">
        <w:t>249–251.</w:t>
      </w:r>
      <w:bookmarkEnd w:id="3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49"/>
    <w:rsid w:val="000C75FC"/>
    <w:rsid w:val="0013414A"/>
    <w:rsid w:val="00155DA6"/>
    <w:rsid w:val="002071BB"/>
    <w:rsid w:val="00212740"/>
    <w:rsid w:val="002A14D9"/>
    <w:rsid w:val="002F2149"/>
    <w:rsid w:val="003C080E"/>
    <w:rsid w:val="004053C2"/>
    <w:rsid w:val="00481A45"/>
    <w:rsid w:val="004967BD"/>
    <w:rsid w:val="005537E1"/>
    <w:rsid w:val="00563B71"/>
    <w:rsid w:val="0060091A"/>
    <w:rsid w:val="006758AC"/>
    <w:rsid w:val="006E08B9"/>
    <w:rsid w:val="00737525"/>
    <w:rsid w:val="007604A2"/>
    <w:rsid w:val="00965260"/>
    <w:rsid w:val="009D2C4E"/>
    <w:rsid w:val="00A774BA"/>
    <w:rsid w:val="00A81728"/>
    <w:rsid w:val="00AD2722"/>
    <w:rsid w:val="00C23D80"/>
    <w:rsid w:val="00C35648"/>
    <w:rsid w:val="00E71568"/>
    <w:rsid w:val="00EC0C28"/>
    <w:rsid w:val="00EE1066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5E54"/>
  <w15:chartTrackingRefBased/>
  <w15:docId w15:val="{0C111A0F-3DB4-4640-9948-D8522F9B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E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C0C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EC0C28"/>
    <w:rPr>
      <w:rFonts w:cs="Times New Roman"/>
      <w:vertAlign w:val="superscript"/>
    </w:rPr>
  </w:style>
  <w:style w:type="character" w:styleId="Odkazjemn">
    <w:name w:val="Subtle Reference"/>
    <w:basedOn w:val="Standardnpsmoodstavce"/>
    <w:uiPriority w:val="31"/>
    <w:qFormat/>
    <w:rsid w:val="00EC0C28"/>
    <w:rPr>
      <w:smallCaps/>
      <w:color w:val="5A5A5A" w:themeColor="text1" w:themeTint="A5"/>
    </w:rPr>
  </w:style>
  <w:style w:type="character" w:styleId="Nzevknihy">
    <w:name w:val="Book Title"/>
    <w:basedOn w:val="Standardnpsmoodstavce"/>
    <w:uiPriority w:val="33"/>
    <w:qFormat/>
    <w:rsid w:val="00EC0C2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Marie</dc:creator>
  <cp:keywords/>
  <dc:description/>
  <cp:lastModifiedBy>Marie Marie</cp:lastModifiedBy>
  <cp:revision>27</cp:revision>
  <dcterms:created xsi:type="dcterms:W3CDTF">2020-05-07T13:34:00Z</dcterms:created>
  <dcterms:modified xsi:type="dcterms:W3CDTF">2020-05-07T14:52:00Z</dcterms:modified>
</cp:coreProperties>
</file>