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Pozorovatel:</w:t>
      </w:r>
      <w:r w:rsidDel="00000000" w:rsidR="00000000" w:rsidRPr="00000000">
        <w:rPr>
          <w:rFonts w:ascii="Times New Roman" w:cs="Times New Roman" w:eastAsia="Times New Roman" w:hAnsi="Times New Roman"/>
          <w:sz w:val="24"/>
          <w:szCs w:val="24"/>
          <w:rtl w:val="0"/>
        </w:rPr>
        <w:t xml:space="preserve">  </w:t>
        <w:tab/>
        <w:t xml:space="preserve">Tereza Gandžalová</w:t>
        <w:tab/>
        <w:tab/>
        <w:tab/>
        <w:tab/>
        <w:tab/>
      </w:r>
      <w:r w:rsidDel="00000000" w:rsidR="00000000" w:rsidRPr="00000000">
        <w:rPr>
          <w:rFonts w:ascii="Times New Roman" w:cs="Times New Roman" w:eastAsia="Times New Roman" w:hAnsi="Times New Roman"/>
          <w:b w:val="1"/>
          <w:sz w:val="24"/>
          <w:szCs w:val="24"/>
          <w:rtl w:val="0"/>
        </w:rPr>
        <w:t xml:space="preserve">Datum: 12.11.2019</w:t>
        <w:tab/>
        <w:tab/>
        <w:tab/>
        <w:tab/>
        <w:tab/>
      </w:r>
      <w:r w:rsidDel="00000000" w:rsidR="00000000" w:rsidRPr="00000000">
        <w:rPr>
          <w:rtl w:val="0"/>
        </w:rPr>
      </w:r>
    </w:p>
    <w:p w:rsidR="00000000" w:rsidDel="00000000" w:rsidP="00000000" w:rsidRDefault="00000000" w:rsidRPr="00000000" w14:paraId="00000002">
      <w:pPr>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Škola:</w:t>
        <w:tab/>
        <w:t xml:space="preserve">Dino schools of Prague</w:t>
        <w:tab/>
        <w:tab/>
        <w:tab/>
        <w:tab/>
        <w:tab/>
        <w:t xml:space="preserve">Třída:</w:t>
        <w:tab/>
        <w:t xml:space="preserve">4.</w:t>
        <w:tab/>
        <w:tab/>
        <w:tab/>
        <w:tab/>
        <w:t xml:space="preserve">Počet žáků (dívky/chlapci): 13</w:t>
      </w:r>
    </w:p>
    <w:p w:rsidR="00000000" w:rsidDel="00000000" w:rsidP="00000000" w:rsidRDefault="00000000" w:rsidRPr="00000000" w14:paraId="00000003">
      <w:pPr>
        <w:spacing w:after="6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Předmět: Matematika </w:t>
        <w:tab/>
        <w:tab/>
        <w:tab/>
        <w:tab/>
        <w:tab/>
        <w:tab/>
        <w:t xml:space="preserve">Tematický celek: Bingo, Děda Lesoň, zlomky</w:t>
      </w:r>
    </w:p>
    <w:tbl>
      <w:tblPr>
        <w:tblStyle w:val="Table1"/>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402"/>
        <w:gridCol w:w="4961"/>
        <w:gridCol w:w="5245"/>
        <w:tblGridChange w:id="0">
          <w:tblGrid>
            <w:gridCol w:w="988"/>
            <w:gridCol w:w="3402"/>
            <w:gridCol w:w="4961"/>
            <w:gridCol w:w="5245"/>
          </w:tblGrid>
        </w:tblGridChange>
      </w:tblGrid>
      <w:tr>
        <w:tc>
          <w:tcPr/>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Čas</w:t>
            </w:r>
          </w:p>
        </w:tc>
        <w:tc>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Popis činnosti</w:t>
            </w:r>
          </w:p>
        </w:tc>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Vyučovací aktivita učitele</w:t>
            </w:r>
          </w:p>
        </w:tc>
        <w:tc>
          <w:tcPr/>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Učební aktivita žáka</w:t>
            </w:r>
          </w:p>
        </w:tc>
      </w:tr>
      <w:tr>
        <w:tc>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8:45</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8:55</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8:58</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9:03</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9:13</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9:15</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9:25</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9:30</w:t>
            </w:r>
          </w:p>
        </w:tc>
        <w:tc>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Pozdrav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Představení nás </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Bingo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procvičování násobení čísel</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zvířátka Dědy Lesoně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Zlomky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Práce se zlomky </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Práce v učebnici str. 32</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geometrické tvary v čtvercové síti, které jsou různě rozdělené </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Reflexe hodiny </w:t>
            </w:r>
          </w:p>
        </w:tc>
        <w:tc>
          <w:tcPr/>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Paní učitelka přivítala své žáky a nás v hodině. Před tím, než se začalo cokoliv dělat, v pár větách pověděla, kdo jsme a za jakým účelem děti budeme následné dvě hodiny pozorovat. </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Paní učitelka vyzývá žáky, aby si vybrali 9 čísel z těch, které jsou již od paní učitelky předepsaná na tabuli a poskládali si je do čtvercové tabulky 3*3. </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Když už měli všichni žáci svou tabulku na bingo připravenou, začala říkat s příklady na násobení. </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Chybí někomu poslední číslo?</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Výzva k tichému se přesunutí do přední části třídy. Zapínání interaktivní tabule/dotykové televize a následné zadání úkolu, který budou děti plnit. </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Zadává žákům, co mají dělat. </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Pozoruje je a hlídá čas na hodinkách.</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Přepočítává po dětech zvířátka, aby zkontrolovala, zda se rozdělily správně - poprvé, co to zkoušeli se rozdělily správně. </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Ukazuje na tabuli příklady, kontroluje děti </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dotazy </w:t>
            </w:r>
          </w:p>
          <w:p w:rsidR="00000000" w:rsidDel="00000000" w:rsidP="00000000" w:rsidRDefault="00000000" w:rsidRPr="00000000" w14:paraId="000000AA">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 se tomuto říká (ukazuje na zlomek)?</w:t>
            </w:r>
          </w:p>
          <w:p w:rsidR="00000000" w:rsidDel="00000000" w:rsidP="00000000" w:rsidRDefault="00000000" w:rsidRPr="00000000" w14:paraId="000000AB">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 je toto = zlomková čára?</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utišení třídy zvedá ruku a čeká než se děti utiší.</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Rozděluje třídu do tří skupin, po čtyř či pěti, do každé skupiny poté dává pytlík s rozdělenými částmi koláče. Zadává úkol, který s nimi mají dělat - složit je na co největší počet kruhů. </w:t>
            </w:r>
          </w:p>
          <w:p w:rsidR="00000000" w:rsidDel="00000000" w:rsidP="00000000" w:rsidRDefault="00000000" w:rsidRPr="00000000" w14:paraId="000000B1">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Prochází třídu a pozoruje jak jednotlivé skupiny pracují. </w:t>
            </w:r>
          </w:p>
          <w:p w:rsidR="00000000" w:rsidDel="00000000" w:rsidP="00000000" w:rsidRDefault="00000000" w:rsidRPr="00000000" w14:paraId="000000B2">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Odpovídá na případné dotazy dětí. </w:t>
            </w:r>
          </w:p>
          <w:p w:rsidR="00000000" w:rsidDel="00000000" w:rsidP="00000000" w:rsidRDefault="00000000" w:rsidRPr="00000000" w14:paraId="000000B3">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Těm, kteří mají již hotovo, zadává další úkol       - zapsat je na papír podle částí celku</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 jste počítali? </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Zadává zadání.</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Vyvolává žáky.</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Pomáhá navést žáky, kterým to moc nejde ke správnému řešení. </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Kdo zvládl příklady sám a nemusel čekat na třídu?</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Výzva k ukázání smajlíku paní učitelce, jak se cítí s nově probíranou látkou. </w:t>
            </w:r>
          </w:p>
        </w:tc>
        <w:tc>
          <w:tcPr/>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Žáci, kteří jsou již připraveni na hodinu se společně s paní učitelkou zvedají a odříkávají pozdrav, který si společně vymysleli. Poté již zasedávají do svých lavic a poslouchají paní učitelku. Jelikož tento den byl velký problém s dopravou do školy, pár dětí přichází do hodiny později. Jakmile přijdou a zasednou do svých lavic, rychle si vyndavají potřebné pomůcky na hodinu. </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Děti si vybírají 9 čísel, která se jim líbí nejvíce a zapisují je do své tabulky.</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Hlásí se většinou kolem 3-5 dětí, ty poté říkají odpovědi na zadané příklady. Postupně každý škrtá svá čísla v tabulce.</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tuto otázku se pár dětí přihlásilo, ale spíš jsem slyšela, jak paní učitelce říkají, že jim chybí 2 čísla a někdy i více. </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 které mají již bingo skoro hotové se hlásí a </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první 3, kterým vyšlo bingo dostávají bonbony. </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Staví se do zástupu dopředu třídy, kde mají na interaktivní tabuli příklady a tam se je snaží co nejrychleji vypočítat. </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Vybírají si své zvířátko a staví se do dvou skupin tak, aby byly stejně silné. Třída je potichu, opravdu nemluví a snaží se dorozumět pouze pomocí ukazování. Téměř celou organizaci zvířátek do dvou týmů vedou dvě děvčata.  Stojí na místě a čekají, než paní učitelka zkontroluje jejich rozřazení. </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Hlásí se a chodí psát koláče ve zlomku, které jsou na tabuli zakresleny od paní učitelky.</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Sledují paní učitelku, odpovídají na dotazy. </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otázku ke zlomkové čáře spousta dětí neví, ale snaží se vymyslet nějaký název, sice se nikdo netrefil přesně a odpověď musela říct paní učitelka, ale spousta dětí bylo velmi blízko v hádání názvu. </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Rozdělení ve skupině pracují s molitanovými obrazci, kde jsou různě rozděleny části kruhu </w:t>
            </w:r>
          </w:p>
          <w:p w:rsidR="00000000" w:rsidDel="00000000" w:rsidP="00000000" w:rsidRDefault="00000000" w:rsidRPr="00000000" w14:paraId="000000DD">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kterých skládají co nejvíce celků </w:t>
            </w:r>
          </w:p>
          <w:p w:rsidR="00000000" w:rsidDel="00000000" w:rsidP="00000000" w:rsidRDefault="00000000" w:rsidRPr="00000000" w14:paraId="000000D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někteří skládají podle barev, jiní podle největších tvarů nebo aby to mělo naopak co nejvíce barev v 1 celku </w:t>
            </w:r>
          </w:p>
          <w:p w:rsidR="00000000" w:rsidDel="00000000" w:rsidP="00000000" w:rsidRDefault="00000000" w:rsidRPr="00000000" w14:paraId="000000D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když mají všechny poskládané, zapisují na papír z kolika částí jsou složeny - ve tvaru sčítání zlomků </w:t>
            </w:r>
          </w:p>
          <w:p w:rsidR="00000000" w:rsidDel="00000000" w:rsidP="00000000" w:rsidRDefault="00000000" w:rsidRPr="00000000" w14:paraId="000000E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společně počítají a dohadují se, co tam jeden z nich napíše </w:t>
            </w:r>
          </w:p>
          <w:p w:rsidR="00000000" w:rsidDel="00000000" w:rsidP="00000000" w:rsidRDefault="00000000" w:rsidRPr="00000000" w14:paraId="000000E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papíře počítají kolik čísel tam mají napsaných, aby jim vycházeli počty na papíře s celky kruhů </w:t>
            </w:r>
          </w:p>
          <w:p w:rsidR="00000000" w:rsidDel="00000000" w:rsidP="00000000" w:rsidRDefault="00000000" w:rsidRPr="00000000" w14:paraId="000000E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skládají zpět do sáčků - na požadavek paní učitelky </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Odpovídají na dotazy paní učitelky </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Otevírají učebnici a čtou společně nahlas zlomky. </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tabuli rozkládají geometrické útvary podle částí jejich zbarvení - práce v učebnici, kterou dělají společně. </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Třída sedí tiše, některým žákům dělají některé příklady trochu problém, ale paní učitelka se je snaží navést na správnou cestu, jak by se to mohlo vypočítat.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Hlásí se o slovo, aby mohli psát na tabuli své úvahy, jak útvar rozložit ve zlomku </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Přibližně 4 zvedli ruku </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Ukazují smajlíky, jak se cítí s počítáním příkladů</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br w:type="column"/>
      </w:r>
      <w:r w:rsidDel="00000000" w:rsidR="00000000" w:rsidRPr="00000000">
        <w:rPr>
          <w:rFonts w:ascii="Times New Roman" w:cs="Times New Roman" w:eastAsia="Times New Roman" w:hAnsi="Times New Roman"/>
          <w:b w:val="1"/>
          <w:sz w:val="24"/>
          <w:szCs w:val="24"/>
          <w:rtl w:val="0"/>
        </w:rPr>
        <w:t xml:space="preserve">Sem prosím napište svoji reflexi na pozorovanou vyučovací hodinu. Reflexe by měla zahrnovat odpovědi na tyto body/otázky:</w:t>
      </w:r>
    </w:p>
    <w:p w:rsidR="00000000" w:rsidDel="00000000" w:rsidP="00000000" w:rsidRDefault="00000000" w:rsidRPr="00000000" w14:paraId="000000F1">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Popište a zhodnoťte klady/úskalí hodiny.</w:t>
      </w:r>
    </w:p>
    <w:p w:rsidR="00000000" w:rsidDel="00000000" w:rsidP="00000000" w:rsidRDefault="00000000" w:rsidRPr="00000000" w14:paraId="000000F2">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bylo podle vás cílem hodiny?</w:t>
      </w:r>
    </w:p>
    <w:p w:rsidR="00000000" w:rsidDel="00000000" w:rsidP="00000000" w:rsidRDefault="00000000" w:rsidRPr="00000000" w14:paraId="000000F3">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se podle vás žáci v hodině naučili?</w:t>
      </w:r>
    </w:p>
    <w:p w:rsidR="00000000" w:rsidDel="00000000" w:rsidP="00000000" w:rsidRDefault="00000000" w:rsidRPr="00000000" w14:paraId="000000F4">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Popište a reflektujte ty aspekty výuky, které se vztahují k pozorovacímu úkolu.</w:t>
      </w:r>
    </w:p>
    <w:p w:rsidR="00000000" w:rsidDel="00000000" w:rsidP="00000000" w:rsidRDefault="00000000" w:rsidRPr="00000000" w14:paraId="000000F5">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Které aspekty charakterizující školu jsou pro vás inspirativní?  </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numPr>
          <w:ilvl w:val="0"/>
          <w:numId w:val="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Hodina byla velmi povedená, bylo vidět, že měla paní učitelka pěkně připravené aktivity, které by s dětmi chtěla stihnout a myslím, že díky tomuto nebyl tak velký prostor, aby si děti mezi sebou povídaly a jejich pozornost opouštěla hodinu. Také se mi velmi líbila práce s tabulí/dotykovou televizí, ke které děti chodily počítat příklady, k mému překvapení byly opravdu velmi rychlé, tudíž si myslím, že násobení mají již opravdu natrénované. Velkým kladem je, že v těchto třídách je malý počet dětí, takže má paní učitelka větší příležitost se každému věnovat tak dlouho, jak potřebuje. Někdy bylo na paní učitelce vidět, že by ráda dětem pověděla, jak se určité příklady počítají, což by se však přelo s konstruktivistickou metodou matematiky, kterou na této škole vyučují. </w:t>
      </w:r>
    </w:p>
    <w:p w:rsidR="00000000" w:rsidDel="00000000" w:rsidP="00000000" w:rsidRDefault="00000000" w:rsidRPr="00000000" w14:paraId="000000F8">
      <w:pPr>
        <w:numPr>
          <w:ilvl w:val="0"/>
          <w:numId w:val="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Cílem hodiny podle mě bylo zopakovat násobení a počítání se zvířátky Dědy Lesoně. A hlavním cílem naučit děti zapisovat rozdělené obrázky na zlomky, to jak je jaká část v daném obrazci veliká. </w:t>
      </w:r>
    </w:p>
    <w:p w:rsidR="00000000" w:rsidDel="00000000" w:rsidP="00000000" w:rsidRDefault="00000000" w:rsidRPr="00000000" w14:paraId="000000F9">
      <w:pPr>
        <w:numPr>
          <w:ilvl w:val="0"/>
          <w:numId w:val="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mého pohledu všichni děti opakování již velmi krásně zvládají a s prací se zlomky velká část dětí již problém nemá. Avšak se zde taky našlo pár jedinců, kteří i sami cítí, že budou muset práci se zlomky ještě nějaký čas věnovat. </w:t>
      </w:r>
    </w:p>
    <w:p w:rsidR="00000000" w:rsidDel="00000000" w:rsidP="00000000" w:rsidRDefault="00000000" w:rsidRPr="00000000" w14:paraId="000000FA">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Byly činnosti v hodiny provázané a vedly k cíli? </w:t>
      </w:r>
      <w:r w:rsidDel="00000000" w:rsidR="00000000" w:rsidRPr="00000000">
        <w:rPr>
          <w:rFonts w:ascii="Times New Roman" w:cs="Times New Roman" w:eastAsia="Times New Roman" w:hAnsi="Times New Roman"/>
          <w:sz w:val="24"/>
          <w:szCs w:val="24"/>
          <w:rtl w:val="0"/>
        </w:rPr>
        <w:t xml:space="preserve">Řekla bych, že začátek hodiny byl spíše na rozehřátí a moc nesouvisel s hlavním cílem hodiny. Avšak, když už se dostali ke zlomkům, všechny tři aktivity na sebe navazovaly a postupně byly težší. </w:t>
      </w:r>
    </w:p>
    <w:p w:rsidR="00000000" w:rsidDel="00000000" w:rsidP="00000000" w:rsidRDefault="00000000" w:rsidRPr="00000000" w14:paraId="000000FB">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 čeho a jak žáci a učitel poznají, že bylo dosaženo cíle? </w:t>
      </w:r>
      <w:r w:rsidDel="00000000" w:rsidR="00000000" w:rsidRPr="00000000">
        <w:rPr>
          <w:rFonts w:ascii="Times New Roman" w:cs="Times New Roman" w:eastAsia="Times New Roman" w:hAnsi="Times New Roman"/>
          <w:sz w:val="24"/>
          <w:szCs w:val="24"/>
          <w:rtl w:val="0"/>
        </w:rPr>
        <w:t xml:space="preserve">Pravděpodobně z konečné reflexe v podobě ukazování smajlíků, jak na tom jsou. </w:t>
      </w:r>
    </w:p>
    <w:p w:rsidR="00000000" w:rsidDel="00000000" w:rsidP="00000000" w:rsidRDefault="00000000" w:rsidRPr="00000000" w14:paraId="000000F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Moc se mi líbí malý počet dětí ve škole a jejich mimoškolní výlety, které pro děti pořádají. Dále je velmi hezké, jak jde na dětech vidět, že je angličtina baví, jelikož ji používají i mimo výuku, například o přestávkách při hraní si, nebo povídání mezi sebou. </w:t>
      </w:r>
    </w:p>
    <w:p w:rsidR="00000000" w:rsidDel="00000000" w:rsidP="00000000" w:rsidRDefault="00000000" w:rsidRPr="00000000" w14:paraId="000000FD">
      <w:pPr>
        <w:ind w:left="720"/>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1906" w:w="16838"/>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ZÁZNAMOVÝ ARCH PRO PROZOROVÁNÍ A REFLEXI VÝUKY</w:t>
      <w:tab/>
      <w:tab/>
      <w:t xml:space="preserve">UČITELSKÉ PRAKTIKUM (KPPPG)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87519A"/>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Mkatabulky">
    <w:name w:val="Table Grid"/>
    <w:basedOn w:val="Normlntabulka"/>
    <w:uiPriority w:val="39"/>
    <w:rsid w:val="00B857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Zhlav">
    <w:name w:val="header"/>
    <w:basedOn w:val="Normln"/>
    <w:link w:val="ZhlavChar"/>
    <w:uiPriority w:val="99"/>
    <w:unhideWhenUsed w:val="1"/>
    <w:rsid w:val="00B857D9"/>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B857D9"/>
  </w:style>
  <w:style w:type="paragraph" w:styleId="Zpat">
    <w:name w:val="footer"/>
    <w:basedOn w:val="Normln"/>
    <w:link w:val="ZpatChar"/>
    <w:uiPriority w:val="99"/>
    <w:unhideWhenUsed w:val="1"/>
    <w:rsid w:val="00B857D9"/>
    <w:pPr>
      <w:tabs>
        <w:tab w:val="center" w:pos="4536"/>
        <w:tab w:val="right" w:pos="9072"/>
      </w:tabs>
      <w:spacing w:after="0" w:line="240" w:lineRule="auto"/>
    </w:pPr>
  </w:style>
  <w:style w:type="character" w:styleId="ZpatChar" w:customStyle="1">
    <w:name w:val="Zápatí Char"/>
    <w:basedOn w:val="Standardnpsmoodstavce"/>
    <w:link w:val="Zpat"/>
    <w:uiPriority w:val="99"/>
    <w:rsid w:val="00B857D9"/>
  </w:style>
  <w:style w:type="character" w:styleId="Odkaznakoment">
    <w:name w:val="annotation reference"/>
    <w:basedOn w:val="Standardnpsmoodstavce"/>
    <w:uiPriority w:val="99"/>
    <w:semiHidden w:val="1"/>
    <w:unhideWhenUsed w:val="1"/>
    <w:rsid w:val="00B808AE"/>
    <w:rPr>
      <w:sz w:val="16"/>
      <w:szCs w:val="16"/>
    </w:rPr>
  </w:style>
  <w:style w:type="paragraph" w:styleId="Textkomente">
    <w:name w:val="annotation text"/>
    <w:basedOn w:val="Normln"/>
    <w:link w:val="TextkomenteChar"/>
    <w:uiPriority w:val="99"/>
    <w:semiHidden w:val="1"/>
    <w:unhideWhenUsed w:val="1"/>
    <w:rsid w:val="00B808AE"/>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B808AE"/>
    <w:rPr>
      <w:sz w:val="20"/>
      <w:szCs w:val="20"/>
    </w:rPr>
  </w:style>
  <w:style w:type="paragraph" w:styleId="Pedmtkomente">
    <w:name w:val="annotation subject"/>
    <w:basedOn w:val="Textkomente"/>
    <w:next w:val="Textkomente"/>
    <w:link w:val="PedmtkomenteChar"/>
    <w:uiPriority w:val="99"/>
    <w:semiHidden w:val="1"/>
    <w:unhideWhenUsed w:val="1"/>
    <w:rsid w:val="00B808AE"/>
    <w:rPr>
      <w:b w:val="1"/>
      <w:bCs w:val="1"/>
    </w:rPr>
  </w:style>
  <w:style w:type="character" w:styleId="PedmtkomenteChar" w:customStyle="1">
    <w:name w:val="Předmět komentáře Char"/>
    <w:basedOn w:val="TextkomenteChar"/>
    <w:link w:val="Pedmtkomente"/>
    <w:uiPriority w:val="99"/>
    <w:semiHidden w:val="1"/>
    <w:rsid w:val="00B808AE"/>
    <w:rPr>
      <w:b w:val="1"/>
      <w:bCs w:val="1"/>
      <w:sz w:val="20"/>
      <w:szCs w:val="20"/>
    </w:rPr>
  </w:style>
  <w:style w:type="paragraph" w:styleId="Textbubliny">
    <w:name w:val="Balloon Text"/>
    <w:basedOn w:val="Normln"/>
    <w:link w:val="TextbublinyChar"/>
    <w:uiPriority w:val="99"/>
    <w:semiHidden w:val="1"/>
    <w:unhideWhenUsed w:val="1"/>
    <w:rsid w:val="00B808AE"/>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B808AE"/>
    <w:rPr>
      <w:rFonts w:ascii="Tahoma" w:cs="Tahoma" w:hAnsi="Tahoma"/>
      <w:sz w:val="16"/>
      <w:szCs w:val="16"/>
    </w:rPr>
  </w:style>
  <w:style w:type="paragraph" w:styleId="Odstavecseseznamem">
    <w:name w:val="List Paragraph"/>
    <w:basedOn w:val="Normln"/>
    <w:uiPriority w:val="34"/>
    <w:qFormat w:val="1"/>
    <w:rsid w:val="003B7C62"/>
    <w:pPr>
      <w:ind w:left="720"/>
      <w:contextualSpacing w:val="1"/>
    </w:p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s17uTRYkkRx3vtArBUSoH0B3g==">AMUW2mU0Z6G28S1v+R3kR3gL1iok2kETtrbp9uNNfd6veNoAtXsC2zMcNDTSk0zTNDM1IH9i+ht7sWBath5rF6aR2iTOaogcBc8tND7Urtmndlq9NQ8xEovbY6D/8WEKRUIdR/4bXEmf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2019-11-14T10:17:00Z</dcterms:created>
  <dc:creator>Škachová Tereza</dc:creator>
</cp:coreProperties>
</file>