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62" w:rsidRDefault="00AD4B62" w:rsidP="00AD4B62">
      <w:pPr>
        <w:spacing w:after="0" w:line="360" w:lineRule="auto"/>
        <w:jc w:val="left"/>
        <w:rPr>
          <w:rFonts w:eastAsia="Georgia" w:cstheme="minorHAnsi"/>
        </w:rPr>
      </w:pPr>
      <w:r w:rsidRPr="005768C9">
        <w:rPr>
          <w:rFonts w:eastAsia="Georgia" w:cstheme="minorHAnsi"/>
        </w:rPr>
        <w:t>V této bakalářské práci se budu zabývat paralelou mezi životem a prozaickým dílem spisovatele a filozofa Ladislava Klím</w:t>
      </w:r>
      <w:r>
        <w:rPr>
          <w:rFonts w:eastAsia="Georgia" w:cstheme="minorHAnsi"/>
        </w:rPr>
        <w:t>y</w:t>
      </w:r>
      <w:bookmarkStart w:id="0" w:name="_GoBack"/>
      <w:bookmarkEnd w:id="0"/>
      <w:r w:rsidRPr="005768C9">
        <w:rPr>
          <w:rFonts w:eastAsia="Georgia" w:cstheme="minorHAnsi"/>
        </w:rPr>
        <w:t xml:space="preserve">, zejména posmrtně vydaným Utrpením knížete </w:t>
      </w:r>
      <w:proofErr w:type="spellStart"/>
      <w:r w:rsidRPr="005768C9">
        <w:rPr>
          <w:rFonts w:eastAsia="Georgia" w:cstheme="minorHAnsi"/>
        </w:rPr>
        <w:t>Sternenhocha</w:t>
      </w:r>
      <w:proofErr w:type="spellEnd"/>
      <w:r w:rsidRPr="005768C9">
        <w:rPr>
          <w:rFonts w:eastAsia="Georgia" w:cstheme="minorHAnsi"/>
        </w:rPr>
        <w:t xml:space="preserve">. V experimentálním díle, jež sám autor nazývá groteskním romanetem, se pokusím nalézt a identifikovat zásadní prvky radikální životní filozofie ovlivněné nihilismem Friedricha Nietzsche. Silnou propojenost literárnosti a osobního skandálního života, zcela podléhajícího hledání vlastní božskosti a vyššího poznání na úkor všech společností standardně uznávaných hodnot, prokáži důsledným studiem osobních deníků, vybraných příspěvků do periodik a korespondence s mecenášem Otokarem Březinou, Emanuelem Chalupným a Antonínem Pavlem, který v letech 1912 až 1914 zaznamenával cenné Klímovi výroky, a dalšími včetně neadresovaných konceptů z let 1917 až 1920. Zaměřím se také na přijetí Klímových děl odbornou veřejností, například v časopisech Tribuna, Naše doba a Lidové noviny, a na dobové recenze, jejichž autorem je on sám. Součástí mé analýzy jsou i informace z nekrologů. Jako poslední je třeba prostudovat proměny vnímání spisovatelova díla s postupem času až do současnosti a následně transformace porovnat. V rámci těchto poznatků zkusím zformulovat podrobnou interpretaci knihy Utrpení knížete </w:t>
      </w:r>
      <w:proofErr w:type="spellStart"/>
      <w:r w:rsidRPr="005768C9">
        <w:rPr>
          <w:rFonts w:eastAsia="Georgia" w:cstheme="minorHAnsi"/>
        </w:rPr>
        <w:t>Sternenhocha</w:t>
      </w:r>
      <w:proofErr w:type="spellEnd"/>
      <w:r w:rsidRPr="005768C9">
        <w:rPr>
          <w:rFonts w:eastAsia="Georgia" w:cstheme="minorHAnsi"/>
        </w:rPr>
        <w:t xml:space="preserve"> s důrazem na osobnost autora.</w:t>
      </w:r>
    </w:p>
    <w:p w:rsidR="006209D9" w:rsidRDefault="006209D9"/>
    <w:sectPr w:rsidR="0062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62"/>
    <w:rsid w:val="006209D9"/>
    <w:rsid w:val="00A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FD88"/>
  <w15:chartTrackingRefBased/>
  <w15:docId w15:val="{18F98EB9-F669-4528-8B8E-42C272E5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B62"/>
    <w:pPr>
      <w:spacing w:after="8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116455D3.dotm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Špirit, Michael</dc:creator>
  <cp:keywords/>
  <dc:description/>
  <cp:lastModifiedBy>Špirit, Michael</cp:lastModifiedBy>
  <cp:revision>1</cp:revision>
  <dcterms:created xsi:type="dcterms:W3CDTF">2019-05-17T11:08:00Z</dcterms:created>
  <dcterms:modified xsi:type="dcterms:W3CDTF">2019-05-17T11:08:00Z</dcterms:modified>
</cp:coreProperties>
</file>