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AA" w:rsidRPr="00CE4623" w:rsidRDefault="003A36AA" w:rsidP="00B43B9C">
      <w:pPr>
        <w:spacing w:line="480" w:lineRule="auto"/>
        <w:rPr>
          <w:rFonts w:ascii="Georgia" w:hAnsi="Georgia" w:cs="Verdana"/>
          <w:b/>
          <w:sz w:val="22"/>
          <w:szCs w:val="22"/>
          <w:lang w:val="cs-CZ"/>
        </w:rPr>
      </w:pPr>
      <w:r w:rsidRPr="00CE4623">
        <w:rPr>
          <w:rFonts w:ascii="Georgia" w:hAnsi="Georgia" w:cs="Verdana"/>
          <w:b/>
          <w:sz w:val="22"/>
          <w:szCs w:val="22"/>
          <w:lang w:val="cs-CZ"/>
        </w:rPr>
        <w:t>Příklad 1</w:t>
      </w:r>
    </w:p>
    <w:p w:rsidR="00D158F3" w:rsidRDefault="00D158F3" w:rsidP="00B43B9C">
      <w:pPr>
        <w:spacing w:line="480" w:lineRule="auto"/>
        <w:rPr>
          <w:rFonts w:ascii="Georgia" w:hAnsi="Georgia" w:cs="Verdana"/>
          <w:sz w:val="22"/>
          <w:szCs w:val="22"/>
          <w:lang w:val="cs-CZ"/>
        </w:rPr>
      </w:pPr>
    </w:p>
    <w:p w:rsidR="003A36AA" w:rsidRPr="00CE4623" w:rsidRDefault="003A36AA" w:rsidP="00B43B9C">
      <w:pPr>
        <w:spacing w:line="480" w:lineRule="auto"/>
        <w:rPr>
          <w:rFonts w:ascii="Georgia" w:hAnsi="Georgia" w:cs="Verdana"/>
          <w:sz w:val="22"/>
          <w:szCs w:val="22"/>
          <w:lang w:val="cs-CZ"/>
        </w:rPr>
      </w:pPr>
      <w:r w:rsidRPr="00CE4623">
        <w:rPr>
          <w:rFonts w:ascii="Georgia" w:hAnsi="Georgia" w:cs="Verdana"/>
          <w:sz w:val="22"/>
          <w:szCs w:val="22"/>
          <w:lang w:val="cs-CZ"/>
        </w:rPr>
        <w:t xml:space="preserve">Kdo je Švejk ví každý. Švejk je známý až </w:t>
      </w:r>
      <w:proofErr w:type="gramStart"/>
      <w:r w:rsidRPr="00CE4623">
        <w:rPr>
          <w:rFonts w:ascii="Georgia" w:hAnsi="Georgia" w:cs="Verdana"/>
          <w:sz w:val="22"/>
          <w:szCs w:val="22"/>
          <w:lang w:val="cs-CZ"/>
        </w:rPr>
        <w:t>příliš : cosi</w:t>
      </w:r>
      <w:proofErr w:type="gramEnd"/>
      <w:r w:rsidRPr="00CE4623">
        <w:rPr>
          <w:rFonts w:ascii="Georgia" w:hAnsi="Georgia" w:cs="Verdana"/>
          <w:sz w:val="22"/>
          <w:szCs w:val="22"/>
          <w:lang w:val="cs-CZ"/>
        </w:rPr>
        <w:t xml:space="preserve"> o něm </w:t>
      </w:r>
      <w:proofErr w:type="spellStart"/>
      <w:r w:rsidRPr="00CE4623">
        <w:rPr>
          <w:rFonts w:ascii="Georgia" w:hAnsi="Georgia" w:cs="Verdana"/>
          <w:sz w:val="22"/>
          <w:szCs w:val="22"/>
          <w:lang w:val="cs-CZ"/>
        </w:rPr>
        <w:t>vjedí</w:t>
      </w:r>
      <w:proofErr w:type="spellEnd"/>
      <w:r w:rsidRPr="00CE4623">
        <w:rPr>
          <w:rFonts w:ascii="Georgia" w:hAnsi="Georgia" w:cs="Verdana"/>
          <w:sz w:val="22"/>
          <w:szCs w:val="22"/>
          <w:lang w:val="cs-CZ"/>
        </w:rPr>
        <w:t xml:space="preserve"> i t</w:t>
      </w:r>
      <w:r w:rsidR="00CA0B5E" w:rsidRPr="00CE4623">
        <w:rPr>
          <w:rFonts w:ascii="Georgia" w:hAnsi="Georgia" w:cs="Verdana"/>
          <w:sz w:val="22"/>
          <w:szCs w:val="22"/>
          <w:lang w:val="cs-CZ"/>
        </w:rPr>
        <w:t>i</w:t>
      </w:r>
      <w:r w:rsidRPr="00CE4623">
        <w:rPr>
          <w:rFonts w:ascii="Georgia" w:hAnsi="Georgia" w:cs="Verdana"/>
          <w:sz w:val="22"/>
          <w:szCs w:val="22"/>
          <w:lang w:val="cs-CZ"/>
        </w:rPr>
        <w:t xml:space="preserve">, kteří Haškův román nečetly. Jednoznačnému však </w:t>
      </w:r>
      <w:r w:rsidR="002462C1" w:rsidRPr="00CE4623">
        <w:rPr>
          <w:rFonts w:ascii="Georgia" w:hAnsi="Georgia" w:cs="Verdana"/>
          <w:sz w:val="22"/>
          <w:szCs w:val="22"/>
          <w:lang w:val="cs-CZ"/>
        </w:rPr>
        <w:t xml:space="preserve">určení </w:t>
      </w:r>
      <w:r w:rsidRPr="00CE4623">
        <w:rPr>
          <w:rFonts w:ascii="Georgia" w:hAnsi="Georgia" w:cs="Verdana"/>
          <w:sz w:val="22"/>
          <w:szCs w:val="22"/>
          <w:lang w:val="cs-CZ"/>
        </w:rPr>
        <w:t xml:space="preserve">Švejk uniká </w:t>
      </w:r>
      <w:proofErr w:type="spellStart"/>
      <w:r w:rsidRPr="00CE4623">
        <w:rPr>
          <w:rFonts w:ascii="Georgia" w:hAnsi="Georgia" w:cs="Verdana"/>
          <w:sz w:val="22"/>
          <w:szCs w:val="22"/>
          <w:lang w:val="cs-CZ"/>
        </w:rPr>
        <w:t>ipři</w:t>
      </w:r>
      <w:proofErr w:type="spellEnd"/>
      <w:r w:rsidRPr="00CE4623">
        <w:rPr>
          <w:rFonts w:ascii="Georgia" w:hAnsi="Georgia" w:cs="Verdana"/>
          <w:sz w:val="22"/>
          <w:szCs w:val="22"/>
          <w:lang w:val="cs-CZ"/>
        </w:rPr>
        <w:t xml:space="preserve"> sebepozornější četbě. Kdo je Švejk neví s určitostí </w:t>
      </w:r>
      <w:proofErr w:type="spellStart"/>
      <w:r w:rsidRPr="00CE4623">
        <w:rPr>
          <w:rFonts w:ascii="Georgia" w:hAnsi="Georgia" w:cs="Verdana"/>
          <w:sz w:val="22"/>
          <w:szCs w:val="22"/>
          <w:lang w:val="cs-CZ"/>
        </w:rPr>
        <w:t>nihdo</w:t>
      </w:r>
      <w:proofErr w:type="spellEnd"/>
      <w:r w:rsidRPr="00CE4623">
        <w:rPr>
          <w:rFonts w:ascii="Georgia" w:hAnsi="Georgia" w:cs="Verdana"/>
          <w:sz w:val="22"/>
          <w:szCs w:val="22"/>
          <w:lang w:val="cs-CZ"/>
        </w:rPr>
        <w:t>.</w:t>
      </w:r>
    </w:p>
    <w:p w:rsidR="003A36AA" w:rsidRPr="00CE4623" w:rsidRDefault="003A36AA" w:rsidP="00B43B9C">
      <w:pPr>
        <w:spacing w:line="480" w:lineRule="auto"/>
        <w:rPr>
          <w:rFonts w:ascii="Georgia" w:hAnsi="Georgia" w:cs="Verdana"/>
          <w:sz w:val="22"/>
          <w:szCs w:val="22"/>
          <w:lang w:val="cs-CZ"/>
        </w:rPr>
      </w:pPr>
      <w:r w:rsidRPr="00CE4623">
        <w:rPr>
          <w:rFonts w:ascii="Georgia" w:hAnsi="Georgia" w:cs="Verdana"/>
          <w:sz w:val="22"/>
          <w:szCs w:val="22"/>
          <w:lang w:val="cs-CZ"/>
        </w:rPr>
        <w:t xml:space="preserve">Ve všeobecním povědomí se smysl </w:t>
      </w:r>
      <w:proofErr w:type="spellStart"/>
      <w:r w:rsidR="00CE4623" w:rsidRPr="00CE4623">
        <w:rPr>
          <w:rFonts w:ascii="Georgia" w:hAnsi="Georgia" w:cs="Verdana"/>
          <w:sz w:val="22"/>
          <w:szCs w:val="22"/>
          <w:lang w:val="cs-CZ"/>
        </w:rPr>
        <w:t>smysl</w:t>
      </w:r>
      <w:proofErr w:type="spellEnd"/>
      <w:r w:rsidR="00CE4623" w:rsidRPr="00CE4623">
        <w:rPr>
          <w:rFonts w:ascii="Georgia" w:hAnsi="Georgia" w:cs="Verdana"/>
          <w:sz w:val="22"/>
          <w:szCs w:val="22"/>
          <w:lang w:val="cs-CZ"/>
        </w:rPr>
        <w:t xml:space="preserve"> </w:t>
      </w:r>
      <w:r w:rsidRPr="00CE4623">
        <w:rPr>
          <w:rFonts w:ascii="Georgia" w:hAnsi="Georgia" w:cs="Verdana"/>
          <w:sz w:val="22"/>
          <w:szCs w:val="22"/>
          <w:lang w:val="cs-CZ"/>
        </w:rPr>
        <w:t xml:space="preserve">Švejkovi postavy ustálil do významu, který je výmluvnější </w:t>
      </w:r>
      <w:proofErr w:type="spellStart"/>
      <w:r w:rsidRPr="00CE4623">
        <w:rPr>
          <w:rFonts w:ascii="Georgia" w:hAnsi="Georgia" w:cs="Verdana"/>
          <w:sz w:val="22"/>
          <w:szCs w:val="22"/>
          <w:lang w:val="cs-CZ"/>
        </w:rPr>
        <w:t>vesvé</w:t>
      </w:r>
      <w:proofErr w:type="spellEnd"/>
      <w:r w:rsidRPr="00CE4623">
        <w:rPr>
          <w:rFonts w:ascii="Georgia" w:hAnsi="Georgia" w:cs="Verdana"/>
          <w:sz w:val="22"/>
          <w:szCs w:val="22"/>
          <w:lang w:val="cs-CZ"/>
        </w:rPr>
        <w:t xml:space="preserve"> slovesné podobě: novotvar „ švejkovat„ vysvětluje </w:t>
      </w:r>
      <w:r w:rsidRPr="00CE4623">
        <w:rPr>
          <w:rFonts w:ascii="Georgia" w:hAnsi="Georgia" w:cs="Verdana"/>
          <w:i/>
          <w:sz w:val="22"/>
          <w:szCs w:val="22"/>
          <w:lang w:val="cs-CZ"/>
        </w:rPr>
        <w:t xml:space="preserve">Příruční slovník </w:t>
      </w:r>
      <w:r w:rsidRPr="00CE4623">
        <w:rPr>
          <w:rFonts w:ascii="Georgia" w:hAnsi="Georgia" w:cs="Verdana"/>
          <w:sz w:val="22"/>
          <w:szCs w:val="22"/>
          <w:lang w:val="cs-CZ"/>
        </w:rPr>
        <w:t>jazyka českého jako „</w:t>
      </w:r>
      <w:proofErr w:type="spellStart"/>
      <w:r w:rsidRPr="00CE4623">
        <w:rPr>
          <w:rFonts w:ascii="Georgia" w:hAnsi="Georgia" w:cs="Verdana"/>
          <w:sz w:val="22"/>
          <w:szCs w:val="22"/>
          <w:lang w:val="cs-CZ"/>
        </w:rPr>
        <w:t>ulejvati</w:t>
      </w:r>
      <w:proofErr w:type="spellEnd"/>
      <w:r w:rsidRPr="00CE4623">
        <w:rPr>
          <w:rFonts w:ascii="Georgia" w:hAnsi="Georgia" w:cs="Verdana"/>
          <w:sz w:val="22"/>
          <w:szCs w:val="22"/>
          <w:lang w:val="cs-CZ"/>
        </w:rPr>
        <w:t xml:space="preserve"> se, stavěti se z pasívní </w:t>
      </w:r>
    </w:p>
    <w:p w:rsidR="00CE08EA" w:rsidRDefault="003A36AA" w:rsidP="00B43B9C">
      <w:pPr>
        <w:spacing w:line="480" w:lineRule="auto"/>
        <w:rPr>
          <w:rFonts w:ascii="Georgia" w:hAnsi="Georgia" w:cs="Verdana"/>
          <w:sz w:val="22"/>
          <w:szCs w:val="22"/>
          <w:lang w:val="cs-CZ"/>
        </w:rPr>
      </w:pPr>
      <w:r w:rsidRPr="00CE4623">
        <w:rPr>
          <w:rFonts w:ascii="Georgia" w:hAnsi="Georgia" w:cs="Verdana"/>
          <w:sz w:val="22"/>
          <w:szCs w:val="22"/>
          <w:lang w:val="cs-CZ"/>
        </w:rPr>
        <w:t>rezistence hloupým</w:t>
      </w:r>
      <w:r w:rsidR="008709A2" w:rsidRPr="00CE4623">
        <w:rPr>
          <w:rFonts w:ascii="Georgia" w:hAnsi="Georgia" w:cs="Verdana"/>
          <w:sz w:val="22"/>
          <w:szCs w:val="22"/>
          <w:lang w:val="cs-CZ"/>
        </w:rPr>
        <w:t>.</w:t>
      </w:r>
      <w:r w:rsidRPr="00CE4623">
        <w:rPr>
          <w:rFonts w:ascii="Georgia" w:hAnsi="Georgia" w:cs="Verdana"/>
          <w:sz w:val="22"/>
          <w:szCs w:val="22"/>
          <w:lang w:val="cs-CZ"/>
        </w:rPr>
        <w:t xml:space="preserve">“ Slova žijí vlastním životem ne závisle na </w:t>
      </w:r>
      <w:proofErr w:type="spellStart"/>
      <w:r w:rsidRPr="00CE4623">
        <w:rPr>
          <w:rFonts w:ascii="Georgia" w:hAnsi="Georgia" w:cs="Verdana"/>
          <w:sz w:val="22"/>
          <w:szCs w:val="22"/>
          <w:lang w:val="cs-CZ"/>
        </w:rPr>
        <w:t>púvodním</w:t>
      </w:r>
      <w:proofErr w:type="spellEnd"/>
      <w:r w:rsidRPr="00CE4623">
        <w:rPr>
          <w:rFonts w:ascii="Georgia" w:hAnsi="Georgia" w:cs="Verdana"/>
          <w:sz w:val="22"/>
          <w:szCs w:val="22"/>
          <w:lang w:val="cs-CZ"/>
        </w:rPr>
        <w:t xml:space="preserve"> východisku. Proti tomu se nedá nic namítat; jestliže však v sobě slovo </w:t>
      </w:r>
      <w:r w:rsidR="008709A2" w:rsidRPr="00CE4623">
        <w:rPr>
          <w:rFonts w:ascii="Georgia" w:hAnsi="Georgia" w:cs="Verdana"/>
          <w:sz w:val="22"/>
          <w:szCs w:val="22"/>
          <w:lang w:val="cs-CZ"/>
        </w:rPr>
        <w:t>“</w:t>
      </w:r>
      <w:r w:rsidRPr="00CE4623">
        <w:rPr>
          <w:rFonts w:ascii="Georgia" w:hAnsi="Georgia" w:cs="Verdana"/>
          <w:sz w:val="22"/>
          <w:szCs w:val="22"/>
          <w:lang w:val="cs-CZ"/>
        </w:rPr>
        <w:t>švejkovat</w:t>
      </w:r>
      <w:r w:rsidR="008709A2" w:rsidRPr="00CE4623">
        <w:rPr>
          <w:rFonts w:ascii="Georgia" w:hAnsi="Georgia" w:cs="Verdana"/>
          <w:sz w:val="22"/>
          <w:szCs w:val="22"/>
          <w:lang w:val="cs-CZ"/>
        </w:rPr>
        <w:t xml:space="preserve"> </w:t>
      </w:r>
      <w:r w:rsidRPr="00CE4623">
        <w:rPr>
          <w:rFonts w:ascii="Georgia" w:hAnsi="Georgia" w:cs="Verdana"/>
          <w:sz w:val="22"/>
          <w:szCs w:val="22"/>
          <w:lang w:val="cs-CZ"/>
        </w:rPr>
        <w:t xml:space="preserve">“ aspoň </w:t>
      </w:r>
      <w:r w:rsidR="00D158F3" w:rsidRPr="00CE4623">
        <w:rPr>
          <w:rFonts w:ascii="Georgia" w:hAnsi="Georgia" w:cs="Verdana"/>
          <w:sz w:val="22"/>
          <w:szCs w:val="22"/>
          <w:lang w:val="cs-CZ"/>
        </w:rPr>
        <w:t xml:space="preserve">obsahuje </w:t>
      </w:r>
      <w:r w:rsidRPr="00CE4623">
        <w:rPr>
          <w:rFonts w:ascii="Georgia" w:hAnsi="Georgia" w:cs="Verdana"/>
          <w:sz w:val="22"/>
          <w:szCs w:val="22"/>
          <w:lang w:val="cs-CZ"/>
        </w:rPr>
        <w:t>náznak významu „</w:t>
      </w:r>
      <w:proofErr w:type="spellStart"/>
      <w:r w:rsidRPr="00CE4623">
        <w:rPr>
          <w:rFonts w:ascii="Georgia" w:hAnsi="Georgia" w:cs="Verdana"/>
          <w:sz w:val="22"/>
          <w:szCs w:val="22"/>
          <w:lang w:val="cs-CZ"/>
        </w:rPr>
        <w:t>ulejvat</w:t>
      </w:r>
      <w:proofErr w:type="spellEnd"/>
      <w:r w:rsidRPr="00CE4623">
        <w:rPr>
          <w:rFonts w:ascii="Georgia" w:hAnsi="Georgia" w:cs="Verdana"/>
          <w:sz w:val="22"/>
          <w:szCs w:val="22"/>
          <w:lang w:val="cs-CZ"/>
        </w:rPr>
        <w:t xml:space="preserve"> se</w:t>
      </w:r>
      <w:r w:rsidR="00CE4623" w:rsidRPr="00CE4623">
        <w:rPr>
          <w:rFonts w:ascii="Georgia" w:hAnsi="Georgia" w:cs="Verdana"/>
          <w:sz w:val="22"/>
          <w:szCs w:val="22"/>
          <w:lang w:val="cs-CZ"/>
        </w:rPr>
        <w:t xml:space="preserve"> se</w:t>
      </w:r>
      <w:r w:rsidRPr="00CE4623">
        <w:rPr>
          <w:rFonts w:ascii="Georgia" w:hAnsi="Georgia" w:cs="Verdana"/>
          <w:sz w:val="22"/>
          <w:szCs w:val="22"/>
          <w:lang w:val="cs-CZ"/>
        </w:rPr>
        <w:t xml:space="preserve">“ pak </w:t>
      </w:r>
      <w:proofErr w:type="spellStart"/>
      <w:r w:rsidRPr="00CE4623">
        <w:rPr>
          <w:rFonts w:ascii="Georgia" w:hAnsi="Georgia" w:cs="Verdana"/>
          <w:sz w:val="22"/>
          <w:szCs w:val="22"/>
          <w:lang w:val="cs-CZ"/>
        </w:rPr>
        <w:t>Hašekův</w:t>
      </w:r>
      <w:proofErr w:type="spellEnd"/>
      <w:r w:rsidRPr="00CE4623">
        <w:rPr>
          <w:rFonts w:ascii="Georgia" w:hAnsi="Georgia" w:cs="Verdana"/>
          <w:sz w:val="22"/>
          <w:szCs w:val="22"/>
          <w:lang w:val="cs-CZ"/>
        </w:rPr>
        <w:t xml:space="preserve"> </w:t>
      </w:r>
      <w:proofErr w:type="spellStart"/>
      <w:r w:rsidRPr="00CE4623">
        <w:rPr>
          <w:rFonts w:ascii="Georgia" w:hAnsi="Georgia" w:cs="Verdana"/>
          <w:sz w:val="22"/>
          <w:szCs w:val="22"/>
          <w:lang w:val="cs-CZ"/>
        </w:rPr>
        <w:t>švejk</w:t>
      </w:r>
      <w:proofErr w:type="spellEnd"/>
      <w:r w:rsidRPr="00CE4623">
        <w:rPr>
          <w:rFonts w:ascii="Georgia" w:hAnsi="Georgia" w:cs="Verdana"/>
          <w:sz w:val="22"/>
          <w:szCs w:val="22"/>
          <w:lang w:val="cs-CZ"/>
        </w:rPr>
        <w:t xml:space="preserve"> </w:t>
      </w:r>
      <w:proofErr w:type="spellStart"/>
      <w:r w:rsidRPr="00CE4623">
        <w:rPr>
          <w:rFonts w:ascii="Georgia" w:hAnsi="Georgia" w:cs="Verdana"/>
          <w:sz w:val="22"/>
          <w:szCs w:val="22"/>
          <w:lang w:val="cs-CZ"/>
        </w:rPr>
        <w:t>nešvejku</w:t>
      </w:r>
      <w:r w:rsidR="008709A2" w:rsidRPr="00CE4623">
        <w:rPr>
          <w:rFonts w:ascii="Georgia" w:hAnsi="Georgia" w:cs="Verdana"/>
          <w:sz w:val="22"/>
          <w:szCs w:val="22"/>
          <w:lang w:val="cs-CZ"/>
        </w:rPr>
        <w:t>hu</w:t>
      </w:r>
      <w:r w:rsidR="00E77A64">
        <w:rPr>
          <w:rFonts w:ascii="Georgia" w:hAnsi="Georgia" w:cs="Verdana"/>
          <w:sz w:val="22"/>
          <w:szCs w:val="22"/>
          <w:lang w:val="cs-CZ"/>
        </w:rPr>
        <w:t>je</w:t>
      </w:r>
      <w:proofErr w:type="spellEnd"/>
      <w:r w:rsidR="00E77A64">
        <w:rPr>
          <w:rFonts w:ascii="Georgia" w:hAnsi="Georgia" w:cs="Verdana"/>
          <w:sz w:val="22"/>
          <w:szCs w:val="22"/>
          <w:lang w:val="cs-CZ"/>
        </w:rPr>
        <w:t>.</w:t>
      </w:r>
    </w:p>
    <w:p w:rsidR="00EA7408" w:rsidRPr="00CE4623" w:rsidRDefault="00EA7408" w:rsidP="00B43B9C">
      <w:pPr>
        <w:spacing w:line="480" w:lineRule="auto"/>
        <w:rPr>
          <w:rFonts w:ascii="Georgia" w:hAnsi="Georgia" w:cs="Verdana"/>
          <w:sz w:val="22"/>
          <w:szCs w:val="22"/>
          <w:lang w:val="cs-CZ"/>
        </w:rPr>
      </w:pPr>
    </w:p>
    <w:p w:rsidR="008A408A" w:rsidRPr="00CE4623" w:rsidRDefault="008A408A" w:rsidP="00B43B9C">
      <w:pPr>
        <w:spacing w:line="480" w:lineRule="auto"/>
        <w:rPr>
          <w:rFonts w:ascii="Georgia" w:hAnsi="Georgia" w:cs="Verdana"/>
          <w:sz w:val="22"/>
          <w:szCs w:val="22"/>
          <w:lang w:val="cs-CZ"/>
        </w:rPr>
      </w:pPr>
    </w:p>
    <w:p w:rsidR="008709A2" w:rsidRPr="00CE4623" w:rsidRDefault="008709A2" w:rsidP="00B43B9C">
      <w:pPr>
        <w:spacing w:line="480" w:lineRule="auto"/>
        <w:rPr>
          <w:rFonts w:ascii="Georgia" w:hAnsi="Georgia" w:cs="Verdana"/>
          <w:b/>
          <w:sz w:val="22"/>
          <w:szCs w:val="22"/>
          <w:lang w:val="cs-CZ"/>
        </w:rPr>
      </w:pPr>
      <w:r w:rsidRPr="00CE4623">
        <w:rPr>
          <w:rFonts w:ascii="Georgia" w:hAnsi="Georgia" w:cs="Verdana"/>
          <w:b/>
          <w:sz w:val="22"/>
          <w:szCs w:val="22"/>
          <w:lang w:val="cs-CZ"/>
        </w:rPr>
        <w:t>Příklad 2</w:t>
      </w:r>
    </w:p>
    <w:p w:rsidR="00CE4623" w:rsidRPr="00CE4623" w:rsidRDefault="00CE4623" w:rsidP="00B43B9C">
      <w:pPr>
        <w:spacing w:line="480" w:lineRule="auto"/>
        <w:rPr>
          <w:rFonts w:ascii="Georgia" w:hAnsi="Georgia"/>
          <w:sz w:val="22"/>
          <w:szCs w:val="22"/>
          <w:lang w:val="cs-CZ"/>
        </w:rPr>
      </w:pPr>
      <w:r w:rsidRPr="00CE4623">
        <w:rPr>
          <w:rFonts w:ascii="Georgia" w:hAnsi="Georgia"/>
          <w:sz w:val="22"/>
          <w:szCs w:val="22"/>
          <w:lang w:val="cs-CZ"/>
        </w:rPr>
        <w:t xml:space="preserve">V druhém dílu páté knihy </w:t>
      </w:r>
      <w:r w:rsidRPr="00CE4623">
        <w:rPr>
          <w:rFonts w:ascii="Georgia" w:hAnsi="Georgia"/>
          <w:i/>
          <w:sz w:val="22"/>
          <w:szCs w:val="22"/>
          <w:lang w:val="cs-CZ"/>
        </w:rPr>
        <w:t>Naši</w:t>
      </w:r>
      <w:r w:rsidRPr="00CE4623">
        <w:rPr>
          <w:rFonts w:ascii="Georgia" w:hAnsi="Georgia"/>
          <w:sz w:val="22"/>
          <w:szCs w:val="22"/>
          <w:lang w:val="cs-CZ"/>
        </w:rPr>
        <w:t xml:space="preserve">ch vzpomíná matka Ančičky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Klokočníkové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 s láskou a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vdě</w:t>
      </w:r>
      <w:proofErr w:type="spellEnd"/>
      <w:r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čností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 na svou mat</w:t>
      </w:r>
      <w:r>
        <w:rPr>
          <w:rFonts w:ascii="Georgia" w:hAnsi="Georgia"/>
          <w:sz w:val="22"/>
          <w:szCs w:val="22"/>
          <w:lang w:val="cs-CZ"/>
        </w:rPr>
        <w:t>i</w:t>
      </w:r>
      <w:r w:rsidRPr="00CE4623">
        <w:rPr>
          <w:rFonts w:ascii="Georgia" w:hAnsi="Georgia"/>
          <w:sz w:val="22"/>
          <w:szCs w:val="22"/>
          <w:lang w:val="cs-CZ"/>
        </w:rPr>
        <w:t xml:space="preserve">ku a zvláště na její tvrdou výchovu: </w:t>
      </w:r>
      <w:r w:rsidRPr="00CE4623">
        <w:rPr>
          <w:rFonts w:ascii="Georgia" w:hAnsi="Georgia"/>
          <w:i/>
          <w:sz w:val="22"/>
          <w:szCs w:val="22"/>
          <w:lang w:val="cs-CZ"/>
        </w:rPr>
        <w:t xml:space="preserve">„Píchaní, lámání, ujímání, hlavy bolení, to všecko jedním lékem léčila: </w:t>
      </w:r>
      <w:proofErr w:type="spellStart"/>
      <w:r w:rsidRPr="00CE4623">
        <w:rPr>
          <w:rFonts w:ascii="Georgia" w:hAnsi="Georgia"/>
          <w:i/>
          <w:sz w:val="22"/>
          <w:szCs w:val="22"/>
          <w:lang w:val="cs-CZ"/>
        </w:rPr>
        <w:t>p</w:t>
      </w:r>
      <w:r>
        <w:rPr>
          <w:rFonts w:ascii="Georgia" w:hAnsi="Georgia"/>
          <w:i/>
          <w:sz w:val="22"/>
          <w:szCs w:val="22"/>
          <w:lang w:val="cs-CZ"/>
        </w:rPr>
        <w:t>je</w:t>
      </w:r>
      <w:r w:rsidRPr="00CE4623">
        <w:rPr>
          <w:rFonts w:ascii="Georgia" w:hAnsi="Georgia"/>
          <w:i/>
          <w:sz w:val="22"/>
          <w:szCs w:val="22"/>
          <w:lang w:val="cs-CZ"/>
        </w:rPr>
        <w:t>stí</w:t>
      </w:r>
      <w:proofErr w:type="spellEnd"/>
      <w:r w:rsidRPr="00CE4623">
        <w:rPr>
          <w:rFonts w:ascii="Georgia" w:hAnsi="Georgia"/>
          <w:i/>
          <w:sz w:val="22"/>
          <w:szCs w:val="22"/>
          <w:lang w:val="cs-CZ"/>
        </w:rPr>
        <w:t>.“</w:t>
      </w:r>
      <w:r w:rsidRPr="00CE4623">
        <w:rPr>
          <w:rFonts w:ascii="Georgia" w:hAnsi="Georgia"/>
          <w:sz w:val="22"/>
          <w:szCs w:val="22"/>
          <w:lang w:val="cs-CZ"/>
        </w:rPr>
        <w:t xml:space="preserve"> Když j</w:t>
      </w:r>
      <w:r>
        <w:rPr>
          <w:rFonts w:ascii="Georgia" w:hAnsi="Georgia"/>
          <w:sz w:val="22"/>
          <w:szCs w:val="22"/>
          <w:lang w:val="cs-CZ"/>
        </w:rPr>
        <w:t>í</w:t>
      </w:r>
      <w:r w:rsidRPr="00CE4623">
        <w:rPr>
          <w:rFonts w:ascii="Georgia" w:hAnsi="Georgia"/>
          <w:sz w:val="22"/>
          <w:szCs w:val="22"/>
          <w:lang w:val="cs-CZ"/>
        </w:rPr>
        <w:t xml:space="preserve"> matka jednou zbila nespravedlivě, odpověděla na její lítostivost: </w:t>
      </w:r>
      <w:r>
        <w:rPr>
          <w:rFonts w:ascii="Georgia" w:hAnsi="Georgia"/>
          <w:sz w:val="22"/>
          <w:szCs w:val="22"/>
          <w:lang w:val="cs-CZ"/>
        </w:rPr>
        <w:t>“</w:t>
      </w:r>
      <w:r w:rsidRPr="00CE4623">
        <w:rPr>
          <w:rFonts w:ascii="Georgia" w:hAnsi="Georgia"/>
          <w:i/>
          <w:sz w:val="22"/>
          <w:szCs w:val="22"/>
          <w:lang w:val="cs-CZ"/>
        </w:rPr>
        <w:t>dostane místo dvou buchanců jen jeden. Tu máš ten, co jsem ti zůstala dlužna!“</w:t>
      </w:r>
    </w:p>
    <w:p w:rsidR="00CE4623" w:rsidRPr="00CE4623" w:rsidRDefault="00CE4623" w:rsidP="00B43B9C">
      <w:pPr>
        <w:spacing w:line="480" w:lineRule="auto"/>
        <w:rPr>
          <w:rFonts w:ascii="Georgia" w:hAnsi="Georgia"/>
          <w:sz w:val="22"/>
          <w:szCs w:val="22"/>
          <w:lang w:val="cs-CZ"/>
        </w:rPr>
      </w:pPr>
      <w:r w:rsidRPr="00CE4623">
        <w:rPr>
          <w:rFonts w:ascii="Georgia" w:hAnsi="Georgia"/>
          <w:sz w:val="22"/>
          <w:szCs w:val="22"/>
          <w:lang w:val="cs-CZ"/>
        </w:rPr>
        <w:t>Ať už si o takové výchovné metodě myslíme cokoliv</w:t>
      </w:r>
      <w:r>
        <w:rPr>
          <w:rFonts w:ascii="Georgia" w:hAnsi="Georgia"/>
          <w:sz w:val="22"/>
          <w:szCs w:val="22"/>
          <w:lang w:val="cs-CZ"/>
        </w:rPr>
        <w:t xml:space="preserve"> jisté je, že matka </w:t>
      </w:r>
      <w:proofErr w:type="spellStart"/>
      <w:r>
        <w:rPr>
          <w:rFonts w:ascii="Georgia" w:hAnsi="Georgia"/>
          <w:sz w:val="22"/>
          <w:szCs w:val="22"/>
          <w:lang w:val="cs-CZ"/>
        </w:rPr>
        <w:t>Anči</w:t>
      </w:r>
      <w:r w:rsidRPr="00CE4623">
        <w:rPr>
          <w:rFonts w:ascii="Georgia" w:hAnsi="Georgia"/>
          <w:sz w:val="22"/>
          <w:szCs w:val="22"/>
          <w:lang w:val="cs-CZ"/>
        </w:rPr>
        <w:t>činy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 matky měla pravdu, když </w:t>
      </w:r>
      <w:proofErr w:type="gramStart"/>
      <w:r w:rsidRPr="00CE4623">
        <w:rPr>
          <w:rFonts w:ascii="Georgia" w:hAnsi="Georgia"/>
          <w:sz w:val="22"/>
          <w:szCs w:val="22"/>
          <w:lang w:val="cs-CZ"/>
        </w:rPr>
        <w:t>tvrdila že</w:t>
      </w:r>
      <w:proofErr w:type="gramEnd"/>
      <w:r w:rsidRPr="00CE4623">
        <w:rPr>
          <w:rFonts w:ascii="Georgia" w:hAnsi="Georgia"/>
          <w:sz w:val="22"/>
          <w:szCs w:val="22"/>
          <w:lang w:val="cs-CZ"/>
        </w:rPr>
        <w:t xml:space="preserve"> jejím prostřednictvím před</w:t>
      </w:r>
      <w:r>
        <w:rPr>
          <w:rFonts w:ascii="Georgia" w:hAnsi="Georgia"/>
          <w:sz w:val="22"/>
          <w:szCs w:val="22"/>
          <w:lang w:val="cs-CZ"/>
        </w:rPr>
        <w:t xml:space="preserve"> </w:t>
      </w:r>
      <w:r w:rsidRPr="00CE4623">
        <w:rPr>
          <w:rFonts w:ascii="Georgia" w:hAnsi="Georgia"/>
          <w:sz w:val="22"/>
          <w:szCs w:val="22"/>
          <w:lang w:val="cs-CZ"/>
        </w:rPr>
        <w:t xml:space="preserve">jímá budoucí životní zkušenosti své dcery: právě takovou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met</w:t>
      </w:r>
      <w:r>
        <w:rPr>
          <w:rFonts w:ascii="Georgia" w:hAnsi="Georgia"/>
          <w:sz w:val="22"/>
          <w:szCs w:val="22"/>
          <w:lang w:val="cs-CZ"/>
        </w:rPr>
        <w:t>h</w:t>
      </w:r>
      <w:r w:rsidRPr="00CE4623">
        <w:rPr>
          <w:rFonts w:ascii="Georgia" w:hAnsi="Georgia"/>
          <w:sz w:val="22"/>
          <w:szCs w:val="22"/>
          <w:lang w:val="cs-CZ"/>
        </w:rPr>
        <w:t>odu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 více nebo méně </w:t>
      </w:r>
      <w:proofErr w:type="spellStart"/>
      <w:r w:rsidR="00090E64">
        <w:rPr>
          <w:rFonts w:ascii="Georgia" w:hAnsi="Georgia"/>
          <w:sz w:val="22"/>
          <w:szCs w:val="22"/>
          <w:lang w:val="cs-CZ"/>
        </w:rPr>
        <w:t>méně</w:t>
      </w:r>
      <w:proofErr w:type="spellEnd"/>
      <w:r w:rsidR="00090E64">
        <w:rPr>
          <w:rFonts w:ascii="Georgia" w:hAnsi="Georgia"/>
          <w:sz w:val="22"/>
          <w:szCs w:val="22"/>
          <w:lang w:val="cs-CZ"/>
        </w:rPr>
        <w:t xml:space="preserve"> </w:t>
      </w:r>
      <w:r w:rsidRPr="00CE4623">
        <w:rPr>
          <w:rFonts w:ascii="Georgia" w:hAnsi="Georgia"/>
          <w:sz w:val="22"/>
          <w:szCs w:val="22"/>
          <w:lang w:val="cs-CZ"/>
        </w:rPr>
        <w:t xml:space="preserve">uplatňuje na každém jeho vlastní život, právě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takho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 vychovává svět, jemuž svým životem patří. Zda v jednotlivých konkrétních případech půjde o metodu opravdu výchovnou a ne o pouhé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ub</w:t>
      </w:r>
      <w:r w:rsidR="00090E64">
        <w:rPr>
          <w:rFonts w:ascii="Georgia" w:hAnsi="Georgia"/>
          <w:sz w:val="22"/>
          <w:szCs w:val="22"/>
          <w:lang w:val="cs-CZ"/>
        </w:rPr>
        <w:t>ý</w:t>
      </w:r>
      <w:r w:rsidRPr="00CE4623">
        <w:rPr>
          <w:rFonts w:ascii="Georgia" w:hAnsi="Georgia"/>
          <w:sz w:val="22"/>
          <w:szCs w:val="22"/>
          <w:lang w:val="cs-CZ"/>
        </w:rPr>
        <w:t>jení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, zda nás tvrdá zkušenost přivede k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neresignující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 vyrovnanosti postoje, který </w:t>
      </w:r>
      <w:r w:rsidR="00090E64">
        <w:rPr>
          <w:rFonts w:ascii="Georgia" w:hAnsi="Georgia"/>
          <w:sz w:val="22"/>
          <w:szCs w:val="22"/>
          <w:lang w:val="cs-CZ"/>
        </w:rPr>
        <w:t>jsme</w:t>
      </w:r>
      <w:r w:rsidRPr="00CE4623">
        <w:rPr>
          <w:rFonts w:ascii="Georgia" w:hAnsi="Georgia"/>
          <w:sz w:val="22"/>
          <w:szCs w:val="22"/>
          <w:lang w:val="cs-CZ"/>
        </w:rPr>
        <w:t xml:space="preserve"> nazv</w:t>
      </w:r>
      <w:r w:rsidR="00090E64">
        <w:rPr>
          <w:rFonts w:ascii="Georgia" w:hAnsi="Georgia"/>
          <w:sz w:val="22"/>
          <w:szCs w:val="22"/>
          <w:lang w:val="cs-CZ"/>
        </w:rPr>
        <w:t>aly</w:t>
      </w:r>
      <w:r w:rsidRPr="00CE4623">
        <w:rPr>
          <w:rFonts w:ascii="Georgia" w:hAnsi="Georgia"/>
          <w:sz w:val="22"/>
          <w:szCs w:val="22"/>
          <w:lang w:val="cs-CZ"/>
        </w:rPr>
        <w:t xml:space="preserve"> epickým – vše záleží na předpokladu, zda si uchováme něco z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dě</w:t>
      </w:r>
      <w:r w:rsidR="00090E64">
        <w:rPr>
          <w:rFonts w:ascii="Georgia" w:hAnsi="Georgia"/>
          <w:sz w:val="22"/>
          <w:szCs w:val="22"/>
          <w:lang w:val="cs-CZ"/>
        </w:rPr>
        <w:t>c</w:t>
      </w:r>
      <w:r w:rsidRPr="00CE4623">
        <w:rPr>
          <w:rFonts w:ascii="Georgia" w:hAnsi="Georgia"/>
          <w:sz w:val="22"/>
          <w:szCs w:val="22"/>
          <w:lang w:val="cs-CZ"/>
        </w:rPr>
        <w:t>ké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 naivity, která důvěřivě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př</w:t>
      </w:r>
      <w:r w:rsidR="00090E64">
        <w:rPr>
          <w:rFonts w:ascii="Georgia" w:hAnsi="Georgia"/>
          <w:sz w:val="22"/>
          <w:szCs w:val="22"/>
          <w:lang w:val="cs-CZ"/>
        </w:rPr>
        <w:t>í</w:t>
      </w:r>
      <w:r w:rsidRPr="00CE4623">
        <w:rPr>
          <w:rFonts w:ascii="Georgia" w:hAnsi="Georgia"/>
          <w:sz w:val="22"/>
          <w:szCs w:val="22"/>
          <w:lang w:val="cs-CZ"/>
        </w:rPr>
        <w:t>jímá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 jinak neuvěřitelnou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skutečnos</w:t>
      </w:r>
      <w:r w:rsidR="00090E64">
        <w:rPr>
          <w:rFonts w:ascii="Georgia" w:hAnsi="Georgia"/>
          <w:sz w:val="22"/>
          <w:szCs w:val="22"/>
          <w:lang w:val="cs-CZ"/>
        </w:rPr>
        <w:t>ť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: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todo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 nás buší naše </w:t>
      </w:r>
      <w:proofErr w:type="spellStart"/>
      <w:r w:rsidRPr="00CE4623">
        <w:rPr>
          <w:rFonts w:ascii="Georgia" w:hAnsi="Georgia"/>
          <w:sz w:val="22"/>
          <w:szCs w:val="22"/>
          <w:lang w:val="cs-CZ"/>
        </w:rPr>
        <w:t>přísn</w:t>
      </w:r>
      <w:r w:rsidR="00090E64">
        <w:rPr>
          <w:rFonts w:ascii="Georgia" w:hAnsi="Georgia"/>
          <w:sz w:val="22"/>
          <w:szCs w:val="22"/>
          <w:lang w:val="cs-CZ"/>
        </w:rPr>
        <w:t>a</w:t>
      </w:r>
      <w:proofErr w:type="spellEnd"/>
      <w:r w:rsidRPr="00CE4623">
        <w:rPr>
          <w:rFonts w:ascii="Georgia" w:hAnsi="Georgia"/>
          <w:sz w:val="22"/>
          <w:szCs w:val="22"/>
          <w:lang w:val="cs-CZ"/>
        </w:rPr>
        <w:t xml:space="preserve"> matka.</w:t>
      </w:r>
    </w:p>
    <w:p w:rsidR="00CE4623" w:rsidRPr="00CE4623" w:rsidRDefault="00CE4623" w:rsidP="00B43B9C">
      <w:pPr>
        <w:spacing w:line="480" w:lineRule="auto"/>
        <w:rPr>
          <w:rFonts w:ascii="Georgia" w:hAnsi="Georgia"/>
          <w:sz w:val="22"/>
          <w:szCs w:val="22"/>
          <w:lang w:val="cs-CZ"/>
        </w:rPr>
      </w:pPr>
      <w:bookmarkStart w:id="0" w:name="_GoBack"/>
      <w:bookmarkEnd w:id="0"/>
    </w:p>
    <w:sectPr w:rsidR="00CE4623" w:rsidRPr="00CE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F28C3"/>
    <w:multiLevelType w:val="hybridMultilevel"/>
    <w:tmpl w:val="0B3C7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AA"/>
    <w:rsid w:val="00090E64"/>
    <w:rsid w:val="002462C1"/>
    <w:rsid w:val="003A36AA"/>
    <w:rsid w:val="004D5D8B"/>
    <w:rsid w:val="008709A2"/>
    <w:rsid w:val="008A408A"/>
    <w:rsid w:val="009A60BE"/>
    <w:rsid w:val="009B5D93"/>
    <w:rsid w:val="00B43B9C"/>
    <w:rsid w:val="00CA0B5E"/>
    <w:rsid w:val="00CA6014"/>
    <w:rsid w:val="00CE08EA"/>
    <w:rsid w:val="00CE4623"/>
    <w:rsid w:val="00D158F3"/>
    <w:rsid w:val="00D63010"/>
    <w:rsid w:val="00E77A64"/>
    <w:rsid w:val="00EA7408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47EE4-A76D-4BBD-9124-A19EDAB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40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08A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5CAAE6A5.dotm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Špirit, Michael</dc:creator>
  <cp:keywords/>
  <dc:description/>
  <cp:lastModifiedBy>Špirit, Michael</cp:lastModifiedBy>
  <cp:revision>2</cp:revision>
  <cp:lastPrinted>2018-03-20T09:22:00Z</cp:lastPrinted>
  <dcterms:created xsi:type="dcterms:W3CDTF">2019-04-05T08:50:00Z</dcterms:created>
  <dcterms:modified xsi:type="dcterms:W3CDTF">2019-04-05T08:50:00Z</dcterms:modified>
</cp:coreProperties>
</file>