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77F" w:rsidRDefault="0042170A">
      <w:r>
        <w:t xml:space="preserve">2) </w:t>
      </w:r>
      <w:r>
        <w:br/>
        <w:t xml:space="preserve">1. </w:t>
      </w:r>
      <w:r w:rsidRPr="0042170A">
        <w:rPr>
          <w:b/>
        </w:rPr>
        <w:t>Úvodní představení „</w:t>
      </w:r>
      <w:proofErr w:type="spellStart"/>
      <w:r w:rsidRPr="0042170A">
        <w:rPr>
          <w:b/>
        </w:rPr>
        <w:t>spojocitoslovce</w:t>
      </w:r>
      <w:proofErr w:type="spellEnd"/>
      <w:r w:rsidRPr="0042170A">
        <w:rPr>
          <w:b/>
        </w:rPr>
        <w:t xml:space="preserve">“ </w:t>
      </w:r>
      <w:r w:rsidR="0059077F">
        <w:rPr>
          <w:b/>
        </w:rPr>
        <w:t>„</w:t>
      </w:r>
      <w:r w:rsidRPr="0042170A">
        <w:rPr>
          <w:b/>
        </w:rPr>
        <w:t>a</w:t>
      </w:r>
      <w:r w:rsidR="0059077F">
        <w:t>“</w:t>
      </w:r>
    </w:p>
    <w:p w:rsidR="00BA0EDF" w:rsidRDefault="0042170A">
      <w:r>
        <w:t xml:space="preserve">Autor se na základě slovníkových definic snaží „a“ čtenáři představit, zároveň tyto definice pomocí závorek v textu doplní. Po výčtu významů tohoto slova autor zmíněné definice hodnotí a na závěr otevírá prostor pro svou úvahu, která vznikla na základě autorovy představy o neúplnosti uvedených definic. Čtenář v této části tedy získá hlavní informace o popisovaném jevu a zároveň se dovídá o příčině vzniku této úvahy. </w:t>
      </w:r>
    </w:p>
    <w:p w:rsidR="0042170A" w:rsidRDefault="0042170A">
      <w:r>
        <w:t>2.</w:t>
      </w:r>
      <w:r w:rsidRPr="0042170A">
        <w:rPr>
          <w:b/>
        </w:rPr>
        <w:t xml:space="preserve"> Začátek autorovy úvahy o specifické povaze „a“</w:t>
      </w:r>
    </w:p>
    <w:p w:rsidR="0042170A" w:rsidRDefault="0042170A">
      <w:r>
        <w:t>Autor uvádí příklady užití „a“ ve větách, které byly ve výše zmíněných definicích opomenuty</w:t>
      </w:r>
      <w:r w:rsidR="002E4139">
        <w:t xml:space="preserve">. Snaží se přijít na </w:t>
      </w:r>
      <w:r w:rsidR="00A25914">
        <w:t>význam slova</w:t>
      </w:r>
      <w:r w:rsidR="002E4139">
        <w:t xml:space="preserve"> v konkrétních větách, přičemž úvahu prokládá komunikací s tímto slovem. Klade mu otázky, na které </w:t>
      </w:r>
      <w:r w:rsidR="0059077F">
        <w:t xml:space="preserve">ale </w:t>
      </w:r>
      <w:r w:rsidR="002E4139">
        <w:t>nikdy nedostane odpověď. Autor chce zjistit, v jakém případě je slovo „a“ spíš citoslovce a v jakém spojka. V jedné části úvahy se autor obrací i ke čtenářům</w:t>
      </w:r>
      <w:r w:rsidR="0059077F">
        <w:t xml:space="preserve">, což působí, jako by se sám čtenář také účastnil probíhající úvahy. </w:t>
      </w:r>
    </w:p>
    <w:p w:rsidR="002E4139" w:rsidRDefault="002E4139">
      <w:pPr>
        <w:rPr>
          <w:b/>
        </w:rPr>
      </w:pPr>
      <w:r>
        <w:t xml:space="preserve">3. </w:t>
      </w:r>
      <w:r w:rsidRPr="002E4139">
        <w:rPr>
          <w:b/>
        </w:rPr>
        <w:t xml:space="preserve">Pokračování úvahy </w:t>
      </w:r>
    </w:p>
    <w:p w:rsidR="0042170A" w:rsidRDefault="002E4139">
      <w:r>
        <w:t xml:space="preserve">Autor </w:t>
      </w:r>
      <w:r w:rsidR="0059077F">
        <w:t>dochází na základě uvedených příkladů užití ve větě k závěru, že toto slovo může mít povahu odporovacího citoslovce a zároveň spojky s odporovacím významem. Autor tedy dochází k nové definici, podle které slovo „a“ v určitých situacích funguje jako „</w:t>
      </w:r>
      <w:proofErr w:type="spellStart"/>
      <w:r w:rsidR="0059077F">
        <w:t>spojocitoslovce</w:t>
      </w:r>
      <w:proofErr w:type="spellEnd"/>
      <w:r w:rsidR="0059077F">
        <w:t xml:space="preserve">“ odporovací. Je zajímavé, že na začátku této části autor píše o tom, že se na tuto „trnitou cestu poznání“ vydá sám, ovšem </w:t>
      </w:r>
      <w:r w:rsidR="005F2301">
        <w:t xml:space="preserve">když dochází k vyřešení tohoto problému, píše to v první osobě množného čísla, čímž podle mého zdání znovu vtahuje čtenáře do úvahy. </w:t>
      </w:r>
    </w:p>
    <w:p w:rsidR="005F2301" w:rsidRDefault="005F2301">
      <w:pPr>
        <w:rPr>
          <w:b/>
        </w:rPr>
      </w:pPr>
      <w:r>
        <w:t xml:space="preserve">4. </w:t>
      </w:r>
      <w:r>
        <w:rPr>
          <w:b/>
        </w:rPr>
        <w:t>Konec pojednání o slově „a“</w:t>
      </w:r>
    </w:p>
    <w:p w:rsidR="005F2301" w:rsidRDefault="00251D21">
      <w:r>
        <w:t>V této části autor zmiňuje ještě jeden případ specifického užití tohoto slova</w:t>
      </w:r>
      <w:r w:rsidR="00CD2DE8">
        <w:t xml:space="preserve"> a jako příklad uvádí větu ze staročeského vydání Ezopa. Autor zmiňuje vydavatele Antonína Truhláře a jeho výklad takového užití slova „a“.  Autor říká, že slovo „a“ v uvedeném příkladu</w:t>
      </w:r>
      <w:r w:rsidR="00A25914">
        <w:t xml:space="preserve"> nemá</w:t>
      </w:r>
      <w:r w:rsidR="00CD2DE8">
        <w:t xml:space="preserve"> stejný významový odstín v jiných jazycích a jedná se tedy o takovou českou zvláštnost. </w:t>
      </w:r>
      <w:r w:rsidR="00264D48">
        <w:t xml:space="preserve">Z tohoto důvodu autor vyjádří na konci této části slovu „a“ sympatie. </w:t>
      </w:r>
    </w:p>
    <w:p w:rsidR="00264D48" w:rsidRDefault="00264D48">
      <w:pPr>
        <w:rPr>
          <w:b/>
        </w:rPr>
      </w:pPr>
      <w:r>
        <w:t xml:space="preserve">5. </w:t>
      </w:r>
      <w:r>
        <w:rPr>
          <w:b/>
        </w:rPr>
        <w:t>Pojednání o slově „i“ a závěr textu</w:t>
      </w:r>
    </w:p>
    <w:p w:rsidR="00264D48" w:rsidRDefault="00264D48">
      <w:r>
        <w:t xml:space="preserve">Na základě úvahy o slově „a“ se tato část zabývá slovem „i“, které si je podle autora se slovem „a“ velmi podobné. Autor dále shrnuje své poznatky. Z autorova přístupu je patrné, že si nadále není jistý definicí těchto dvou slov a uvádí, že pro něj zůstávají záhadou. Na závěr autor píše, že k tomu, abychom si těchto slov vážili, </w:t>
      </w:r>
      <w:r w:rsidR="008C172A">
        <w:t>je nepotřebujeme mít přesně zaškatulkovaná.</w:t>
      </w:r>
    </w:p>
    <w:p w:rsidR="00FF42A8" w:rsidRDefault="008C172A">
      <w:r>
        <w:t>Celý text je napsán odlehčeně a s humorem, což podle mě usnadňuje čtení a pochopení tohoto tématu laickou veřejnost</w:t>
      </w:r>
      <w:r w:rsidR="00A25914">
        <w:t>í</w:t>
      </w:r>
      <w:r>
        <w:t xml:space="preserve">. </w:t>
      </w:r>
    </w:p>
    <w:p w:rsidR="00FF42A8" w:rsidRDefault="00FF42A8"/>
    <w:p w:rsidR="00FF42A8" w:rsidRDefault="00FF42A8">
      <w:r>
        <w:t>5)</w:t>
      </w:r>
    </w:p>
    <w:p w:rsidR="00FF42A8" w:rsidRDefault="00FF42A8" w:rsidP="00FF42A8">
      <w:pPr>
        <w:pStyle w:val="Odstavecseseznamem"/>
      </w:pPr>
      <w:r>
        <w:t xml:space="preserve">d) </w:t>
      </w:r>
      <w:r w:rsidRPr="00C46093">
        <w:t xml:space="preserve">u slov </w:t>
      </w:r>
      <w:proofErr w:type="gramStart"/>
      <w:r w:rsidRPr="00C46093">
        <w:rPr>
          <w:i/>
        </w:rPr>
        <w:t>a</w:t>
      </w:r>
      <w:proofErr w:type="gramEnd"/>
      <w:r w:rsidRPr="00C46093">
        <w:t xml:space="preserve"> </w:t>
      </w:r>
      <w:proofErr w:type="spellStart"/>
      <w:r w:rsidRPr="00C46093">
        <w:t>a</w:t>
      </w:r>
      <w:proofErr w:type="spellEnd"/>
      <w:r w:rsidRPr="00C46093">
        <w:t xml:space="preserve"> </w:t>
      </w:r>
      <w:r w:rsidRPr="00C46093">
        <w:rPr>
          <w:i/>
        </w:rPr>
        <w:t>i</w:t>
      </w:r>
      <w:r w:rsidRPr="00C46093">
        <w:t xml:space="preserve"> existují kontexty, kde mají jak spojkové, tak citoslovečné vlastnosti</w:t>
      </w:r>
      <w:r>
        <w:br/>
        <w:t xml:space="preserve">c) </w:t>
      </w:r>
      <w:r>
        <w:t>vyjádřit obdiv k češtině jako jazyku prostřednictvím zkoumaného jevu</w:t>
      </w:r>
    </w:p>
    <w:p w:rsidR="00FF42A8" w:rsidRPr="00C46093" w:rsidRDefault="00FF42A8" w:rsidP="00FF42A8">
      <w:pPr>
        <w:pStyle w:val="Odstavecseseznamem"/>
      </w:pPr>
      <w:bookmarkStart w:id="0" w:name="_GoBack"/>
      <w:bookmarkEnd w:id="0"/>
    </w:p>
    <w:p w:rsidR="00FF42A8" w:rsidRPr="00264D48" w:rsidRDefault="00FF42A8"/>
    <w:sectPr w:rsidR="00FF42A8" w:rsidRPr="00264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E14E8"/>
    <w:multiLevelType w:val="hybridMultilevel"/>
    <w:tmpl w:val="5896DB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03905"/>
    <w:multiLevelType w:val="hybridMultilevel"/>
    <w:tmpl w:val="C840DB5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0A"/>
    <w:rsid w:val="00251D21"/>
    <w:rsid w:val="00264D48"/>
    <w:rsid w:val="002E4139"/>
    <w:rsid w:val="0042170A"/>
    <w:rsid w:val="0059077F"/>
    <w:rsid w:val="005F2301"/>
    <w:rsid w:val="008C172A"/>
    <w:rsid w:val="00A25914"/>
    <w:rsid w:val="00BA0EDF"/>
    <w:rsid w:val="00CD2DE8"/>
    <w:rsid w:val="00FF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3EB2"/>
  <w15:chartTrackingRefBased/>
  <w15:docId w15:val="{A45CC3A6-9303-40D3-8843-153D9E64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42A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388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Terry</cp:lastModifiedBy>
  <cp:revision>4</cp:revision>
  <dcterms:created xsi:type="dcterms:W3CDTF">2019-03-05T15:11:00Z</dcterms:created>
  <dcterms:modified xsi:type="dcterms:W3CDTF">2019-03-05T16:24:00Z</dcterms:modified>
</cp:coreProperties>
</file>