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F5C" w:rsidRDefault="00587E81">
      <w:pPr>
        <w:pStyle w:val="Nzev"/>
        <w:jc w:val="both"/>
        <w:rPr>
          <w:sz w:val="36"/>
        </w:rPr>
      </w:pPr>
      <w:bookmarkStart w:id="0" w:name="_GoBack"/>
      <w:bookmarkEnd w:id="0"/>
      <w:r>
        <w:rPr>
          <w:color w:val="00000A"/>
          <w:sz w:val="36"/>
        </w:rPr>
        <w:t>Aux frontières de l’humanité</w:t>
      </w:r>
      <w:r>
        <w:rPr>
          <w:sz w:val="36"/>
        </w:rPr>
        <w:t xml:space="preserve"> – </w:t>
      </w:r>
      <w:r>
        <w:rPr>
          <w:color w:val="002060"/>
          <w:sz w:val="36"/>
        </w:rPr>
        <w:t xml:space="preserve">At the </w:t>
      </w:r>
      <w:proofErr w:type="spellStart"/>
      <w:r>
        <w:rPr>
          <w:color w:val="002060"/>
          <w:sz w:val="36"/>
        </w:rPr>
        <w:t>friges</w:t>
      </w:r>
      <w:proofErr w:type="spellEnd"/>
      <w:r>
        <w:rPr>
          <w:color w:val="002060"/>
          <w:sz w:val="36"/>
        </w:rPr>
        <w:t xml:space="preserve"> of </w:t>
      </w:r>
      <w:proofErr w:type="spellStart"/>
      <w:r>
        <w:rPr>
          <w:color w:val="002060"/>
          <w:sz w:val="36"/>
        </w:rPr>
        <w:t>humanity</w:t>
      </w:r>
      <w:proofErr w:type="spellEnd"/>
      <w:r w:rsidR="00372367">
        <w:rPr>
          <w:color w:val="002060"/>
          <w:sz w:val="36"/>
        </w:rPr>
        <w:t xml:space="preserve"> AFR10084</w:t>
      </w:r>
    </w:p>
    <w:p w:rsidR="00BA1F5C" w:rsidRDefault="00587E81">
      <w:pPr>
        <w:jc w:val="both"/>
        <w:rPr>
          <w:b/>
          <w:u w:val="single"/>
        </w:rPr>
      </w:pPr>
      <w:r>
        <w:rPr>
          <w:b/>
          <w:u w:val="single"/>
        </w:rPr>
        <w:t xml:space="preserve">1. Résumé du cours / </w:t>
      </w:r>
      <w:r>
        <w:rPr>
          <w:b/>
          <w:color w:val="002060"/>
          <w:u w:val="single"/>
        </w:rPr>
        <w:t>Course description</w:t>
      </w:r>
    </w:p>
    <w:p w:rsidR="00BA1F5C" w:rsidRDefault="00587E81">
      <w:pPr>
        <w:jc w:val="both"/>
      </w:pPr>
      <w:r>
        <w:t xml:space="preserve">Ce cours propose un ensemble de workshops autour d’une thématique commune assez large, « les frontières de l’humanité », qui englobe un ensemble de questionnements divers et variés pouvant inclure : </w:t>
      </w:r>
    </w:p>
    <w:p w:rsidR="00BA1F5C" w:rsidRDefault="00587E81">
      <w:pPr>
        <w:numPr>
          <w:ilvl w:val="0"/>
          <w:numId w:val="1"/>
        </w:numPr>
        <w:jc w:val="both"/>
      </w:pPr>
      <w:r>
        <w:t>Animalité (</w:t>
      </w:r>
      <w:r>
        <w:rPr>
          <w:i/>
        </w:rPr>
        <w:t xml:space="preserve">Animal </w:t>
      </w:r>
      <w:proofErr w:type="spellStart"/>
      <w:r>
        <w:rPr>
          <w:i/>
        </w:rPr>
        <w:t>studies</w:t>
      </w:r>
      <w:proofErr w:type="spellEnd"/>
      <w:r>
        <w:t>)</w:t>
      </w:r>
    </w:p>
    <w:p w:rsidR="00BA1F5C" w:rsidRDefault="00587E81">
      <w:pPr>
        <w:numPr>
          <w:ilvl w:val="0"/>
          <w:numId w:val="1"/>
        </w:numPr>
        <w:jc w:val="both"/>
      </w:pPr>
      <w:r>
        <w:t xml:space="preserve">Tératologie </w:t>
      </w:r>
    </w:p>
    <w:p w:rsidR="00BA1F5C" w:rsidRDefault="00587E81">
      <w:pPr>
        <w:numPr>
          <w:ilvl w:val="0"/>
          <w:numId w:val="1"/>
        </w:numPr>
        <w:jc w:val="both"/>
      </w:pPr>
      <w:r>
        <w:t>Robots, intelligence artificielle</w:t>
      </w:r>
    </w:p>
    <w:p w:rsidR="00BA1F5C" w:rsidRDefault="00587E81">
      <w:pPr>
        <w:numPr>
          <w:ilvl w:val="0"/>
          <w:numId w:val="1"/>
        </w:numPr>
        <w:jc w:val="both"/>
      </w:pPr>
      <w:r>
        <w:t xml:space="preserve">Sorcières, zombies, morts-vivants, etc. </w:t>
      </w:r>
    </w:p>
    <w:p w:rsidR="00BA1F5C" w:rsidRDefault="00587E81">
      <w:pPr>
        <w:numPr>
          <w:ilvl w:val="0"/>
          <w:numId w:val="1"/>
        </w:numPr>
        <w:jc w:val="both"/>
      </w:pPr>
      <w:r>
        <w:t>Surhumain : anges, divinités, héros</w:t>
      </w:r>
    </w:p>
    <w:p w:rsidR="00BA1F5C" w:rsidRDefault="00587E81">
      <w:pPr>
        <w:jc w:val="both"/>
      </w:pPr>
      <w:r>
        <w:t xml:space="preserve">Individuellement ou par groupes, les </w:t>
      </w:r>
      <w:proofErr w:type="spellStart"/>
      <w:r>
        <w:t>participant.e.s</w:t>
      </w:r>
      <w:proofErr w:type="spellEnd"/>
      <w:r>
        <w:t xml:space="preserve"> seront </w:t>
      </w:r>
      <w:proofErr w:type="spellStart"/>
      <w:r>
        <w:t>amené.e.s</w:t>
      </w:r>
      <w:proofErr w:type="spellEnd"/>
      <w:r>
        <w:t xml:space="preserve"> à choisir un thème qui les intéresse et à développer une réflexion dessus tout au long du semestre. Ces réflexions seront nourries par la découverte de supports variés (textes, extraits de films, enregistrements, etc.) et débattues en classe. Le cours alliera systématiquement l’analyse, la discussion et la création, en se fondant sur les choix personnels et collectifs de tout un chacun.</w:t>
      </w:r>
    </w:p>
    <w:p w:rsidR="00BA1F5C" w:rsidRDefault="00587E81">
      <w:pPr>
        <w:jc w:val="both"/>
      </w:pPr>
      <w:r>
        <w:t xml:space="preserve">Les </w:t>
      </w:r>
      <w:proofErr w:type="spellStart"/>
      <w:r>
        <w:t>participant.e.s</w:t>
      </w:r>
      <w:proofErr w:type="spellEnd"/>
      <w:r>
        <w:t xml:space="preserve"> seront également </w:t>
      </w:r>
      <w:proofErr w:type="spellStart"/>
      <w:r>
        <w:t>amené.e.s</w:t>
      </w:r>
      <w:proofErr w:type="spellEnd"/>
      <w:r>
        <w:t xml:space="preserve"> à travailler sur deux projets : un dossier personnel qui regroupera leurs recherches (selon les modalités qu’ils choisiront, qu’il s’agisse d’enquêtes, d’analyses personnel</w:t>
      </w:r>
      <w:r w:rsidR="00F1094E">
        <w:t>le</w:t>
      </w:r>
      <w:r>
        <w:t>s ou de travaux créatifs), et un travail créatif qui fera l’objet d’une exposition à la fin de l’année.</w:t>
      </w:r>
    </w:p>
    <w:p w:rsidR="00BA1F5C" w:rsidRDefault="00587E81">
      <w:pPr>
        <w:jc w:val="both"/>
        <w:rPr>
          <w:color w:val="002060"/>
        </w:rPr>
      </w:pPr>
      <w:r>
        <w:rPr>
          <w:color w:val="002060"/>
        </w:rPr>
        <w:t xml:space="preserve">This class </w:t>
      </w:r>
      <w:proofErr w:type="spellStart"/>
      <w:r>
        <w:rPr>
          <w:color w:val="002060"/>
        </w:rPr>
        <w:t>is</w:t>
      </w:r>
      <w:proofErr w:type="spellEnd"/>
      <w:r>
        <w:rPr>
          <w:color w:val="002060"/>
        </w:rPr>
        <w:t xml:space="preserve"> </w:t>
      </w:r>
      <w:proofErr w:type="spellStart"/>
      <w:r>
        <w:rPr>
          <w:color w:val="002060"/>
        </w:rPr>
        <w:t>organised</w:t>
      </w:r>
      <w:proofErr w:type="spellEnd"/>
      <w:r>
        <w:rPr>
          <w:color w:val="002060"/>
        </w:rPr>
        <w:t xml:space="preserve"> </w:t>
      </w:r>
      <w:proofErr w:type="spellStart"/>
      <w:r w:rsidR="008C49E6">
        <w:rPr>
          <w:color w:val="002060"/>
        </w:rPr>
        <w:t>around</w:t>
      </w:r>
      <w:proofErr w:type="spellEnd"/>
      <w:r>
        <w:rPr>
          <w:color w:val="002060"/>
        </w:rPr>
        <w:t xml:space="preserve"> a </w:t>
      </w:r>
      <w:proofErr w:type="spellStart"/>
      <w:r>
        <w:rPr>
          <w:color w:val="002060"/>
        </w:rPr>
        <w:t>series</w:t>
      </w:r>
      <w:proofErr w:type="spellEnd"/>
      <w:r>
        <w:rPr>
          <w:color w:val="002060"/>
        </w:rPr>
        <w:t xml:space="preserve"> of workshops </w:t>
      </w:r>
      <w:r w:rsidR="008C49E6">
        <w:rPr>
          <w:color w:val="002060"/>
        </w:rPr>
        <w:t>sharing</w:t>
      </w:r>
      <w:r>
        <w:rPr>
          <w:color w:val="002060"/>
        </w:rPr>
        <w:t xml:space="preserve"> a </w:t>
      </w:r>
      <w:proofErr w:type="spellStart"/>
      <w:r>
        <w:rPr>
          <w:color w:val="002060"/>
        </w:rPr>
        <w:t>common</w:t>
      </w:r>
      <w:proofErr w:type="spellEnd"/>
      <w:r>
        <w:rPr>
          <w:color w:val="002060"/>
        </w:rPr>
        <w:t xml:space="preserve"> </w:t>
      </w:r>
      <w:proofErr w:type="spellStart"/>
      <w:r>
        <w:rPr>
          <w:color w:val="002060"/>
        </w:rPr>
        <w:t>subject</w:t>
      </w:r>
      <w:proofErr w:type="spellEnd"/>
      <w:r>
        <w:rPr>
          <w:color w:val="002060"/>
        </w:rPr>
        <w:t xml:space="preserve">, « the </w:t>
      </w:r>
      <w:proofErr w:type="spellStart"/>
      <w:r>
        <w:rPr>
          <w:color w:val="002060"/>
        </w:rPr>
        <w:t>fringes</w:t>
      </w:r>
      <w:proofErr w:type="spellEnd"/>
      <w:r>
        <w:rPr>
          <w:color w:val="002060"/>
        </w:rPr>
        <w:t xml:space="preserve"> of </w:t>
      </w:r>
      <w:proofErr w:type="spellStart"/>
      <w:r>
        <w:rPr>
          <w:color w:val="002060"/>
        </w:rPr>
        <w:t>humanity</w:t>
      </w:r>
      <w:proofErr w:type="spellEnd"/>
      <w:r>
        <w:rPr>
          <w:color w:val="002060"/>
        </w:rPr>
        <w:t xml:space="preserve"> », </w:t>
      </w:r>
      <w:proofErr w:type="spellStart"/>
      <w:r>
        <w:rPr>
          <w:color w:val="002060"/>
        </w:rPr>
        <w:t>which</w:t>
      </w:r>
      <w:proofErr w:type="spellEnd"/>
      <w:r>
        <w:rPr>
          <w:color w:val="002060"/>
        </w:rPr>
        <w:t xml:space="preserve"> </w:t>
      </w:r>
      <w:proofErr w:type="spellStart"/>
      <w:r>
        <w:rPr>
          <w:color w:val="002060"/>
        </w:rPr>
        <w:t>include</w:t>
      </w:r>
      <w:r w:rsidR="008C49E6">
        <w:rPr>
          <w:color w:val="002060"/>
        </w:rPr>
        <w:t>s</w:t>
      </w:r>
      <w:proofErr w:type="spellEnd"/>
      <w:r>
        <w:rPr>
          <w:color w:val="002060"/>
        </w:rPr>
        <w:t xml:space="preserve"> </w:t>
      </w:r>
      <w:proofErr w:type="spellStart"/>
      <w:r>
        <w:rPr>
          <w:color w:val="002060"/>
        </w:rPr>
        <w:t>many</w:t>
      </w:r>
      <w:proofErr w:type="spellEnd"/>
      <w:r>
        <w:rPr>
          <w:color w:val="002060"/>
        </w:rPr>
        <w:t xml:space="preserve"> diverse topics and issues, </w:t>
      </w:r>
      <w:proofErr w:type="spellStart"/>
      <w:r>
        <w:rPr>
          <w:color w:val="002060"/>
        </w:rPr>
        <w:t>such</w:t>
      </w:r>
      <w:proofErr w:type="spellEnd"/>
      <w:r>
        <w:rPr>
          <w:color w:val="002060"/>
        </w:rPr>
        <w:t xml:space="preserve"> as :</w:t>
      </w:r>
    </w:p>
    <w:p w:rsidR="00BA1F5C" w:rsidRDefault="00587E81">
      <w:pPr>
        <w:numPr>
          <w:ilvl w:val="0"/>
          <w:numId w:val="1"/>
        </w:numPr>
        <w:jc w:val="both"/>
        <w:rPr>
          <w:color w:val="002060"/>
        </w:rPr>
      </w:pPr>
      <w:r>
        <w:rPr>
          <w:color w:val="002060"/>
        </w:rPr>
        <w:t xml:space="preserve">Animal </w:t>
      </w:r>
      <w:proofErr w:type="spellStart"/>
      <w:r>
        <w:rPr>
          <w:color w:val="002060"/>
        </w:rPr>
        <w:t>studies</w:t>
      </w:r>
      <w:proofErr w:type="spellEnd"/>
    </w:p>
    <w:p w:rsidR="00BA1F5C" w:rsidRDefault="008C49E6">
      <w:pPr>
        <w:numPr>
          <w:ilvl w:val="0"/>
          <w:numId w:val="1"/>
        </w:numPr>
        <w:jc w:val="both"/>
      </w:pPr>
      <w:proofErr w:type="spellStart"/>
      <w:r>
        <w:rPr>
          <w:color w:val="002060"/>
        </w:rPr>
        <w:t>Teratology</w:t>
      </w:r>
      <w:proofErr w:type="spellEnd"/>
    </w:p>
    <w:p w:rsidR="00BA1F5C" w:rsidRDefault="00587E81">
      <w:pPr>
        <w:numPr>
          <w:ilvl w:val="0"/>
          <w:numId w:val="1"/>
        </w:numPr>
        <w:jc w:val="both"/>
        <w:rPr>
          <w:color w:val="002060"/>
        </w:rPr>
      </w:pPr>
      <w:r>
        <w:rPr>
          <w:color w:val="002060"/>
        </w:rPr>
        <w:t xml:space="preserve">Robots, </w:t>
      </w:r>
      <w:proofErr w:type="spellStart"/>
      <w:r>
        <w:rPr>
          <w:color w:val="002060"/>
        </w:rPr>
        <w:t>artificial</w:t>
      </w:r>
      <w:proofErr w:type="spellEnd"/>
      <w:r>
        <w:rPr>
          <w:color w:val="002060"/>
        </w:rPr>
        <w:t xml:space="preserve"> intelligence</w:t>
      </w:r>
    </w:p>
    <w:p w:rsidR="00BA1F5C" w:rsidRDefault="00587E81">
      <w:pPr>
        <w:numPr>
          <w:ilvl w:val="0"/>
          <w:numId w:val="1"/>
        </w:numPr>
        <w:jc w:val="both"/>
        <w:rPr>
          <w:color w:val="002060"/>
        </w:rPr>
      </w:pPr>
      <w:proofErr w:type="spellStart"/>
      <w:r>
        <w:rPr>
          <w:color w:val="002060"/>
        </w:rPr>
        <w:t>Witches</w:t>
      </w:r>
      <w:proofErr w:type="spellEnd"/>
      <w:r>
        <w:rPr>
          <w:color w:val="002060"/>
        </w:rPr>
        <w:t xml:space="preserve">, zombies, </w:t>
      </w:r>
      <w:proofErr w:type="spellStart"/>
      <w:r w:rsidR="008C49E6">
        <w:rPr>
          <w:color w:val="002060"/>
        </w:rPr>
        <w:t>undead</w:t>
      </w:r>
      <w:proofErr w:type="spellEnd"/>
      <w:r>
        <w:rPr>
          <w:color w:val="002060"/>
        </w:rPr>
        <w:t xml:space="preserve">, etc. </w:t>
      </w:r>
    </w:p>
    <w:p w:rsidR="00BA1F5C" w:rsidRDefault="00587E81">
      <w:pPr>
        <w:numPr>
          <w:ilvl w:val="0"/>
          <w:numId w:val="1"/>
        </w:numPr>
        <w:jc w:val="both"/>
        <w:rPr>
          <w:color w:val="002060"/>
        </w:rPr>
      </w:pPr>
      <w:proofErr w:type="spellStart"/>
      <w:r>
        <w:rPr>
          <w:color w:val="002060"/>
        </w:rPr>
        <w:t>Superhuman</w:t>
      </w:r>
      <w:proofErr w:type="spellEnd"/>
      <w:r>
        <w:rPr>
          <w:color w:val="002060"/>
        </w:rPr>
        <w:t xml:space="preserve"> : </w:t>
      </w:r>
      <w:proofErr w:type="spellStart"/>
      <w:r>
        <w:rPr>
          <w:color w:val="002060"/>
        </w:rPr>
        <w:t>angels</w:t>
      </w:r>
      <w:proofErr w:type="spellEnd"/>
      <w:r>
        <w:rPr>
          <w:color w:val="002060"/>
        </w:rPr>
        <w:t xml:space="preserve">, </w:t>
      </w:r>
      <w:proofErr w:type="spellStart"/>
      <w:r>
        <w:rPr>
          <w:color w:val="002060"/>
        </w:rPr>
        <w:t>gods</w:t>
      </w:r>
      <w:proofErr w:type="spellEnd"/>
      <w:r>
        <w:rPr>
          <w:color w:val="002060"/>
        </w:rPr>
        <w:t xml:space="preserve">, </w:t>
      </w:r>
      <w:proofErr w:type="spellStart"/>
      <w:r>
        <w:rPr>
          <w:color w:val="002060"/>
        </w:rPr>
        <w:t>heroes</w:t>
      </w:r>
      <w:proofErr w:type="spellEnd"/>
    </w:p>
    <w:p w:rsidR="00BA1F5C" w:rsidRDefault="00587E81">
      <w:pPr>
        <w:jc w:val="both"/>
      </w:pPr>
      <w:proofErr w:type="spellStart"/>
      <w:r>
        <w:rPr>
          <w:color w:val="002060"/>
        </w:rPr>
        <w:t>Individually</w:t>
      </w:r>
      <w:proofErr w:type="spellEnd"/>
      <w:r>
        <w:rPr>
          <w:color w:val="002060"/>
        </w:rPr>
        <w:t xml:space="preserve"> or as groups, the participants </w:t>
      </w:r>
      <w:proofErr w:type="spellStart"/>
      <w:r>
        <w:rPr>
          <w:color w:val="002060"/>
        </w:rPr>
        <w:t>will</w:t>
      </w:r>
      <w:proofErr w:type="spellEnd"/>
      <w:r>
        <w:rPr>
          <w:color w:val="002060"/>
        </w:rPr>
        <w:t xml:space="preserve"> have the </w:t>
      </w:r>
      <w:proofErr w:type="spellStart"/>
      <w:r>
        <w:rPr>
          <w:color w:val="002060"/>
        </w:rPr>
        <w:t>possibility</w:t>
      </w:r>
      <w:proofErr w:type="spellEnd"/>
      <w:r>
        <w:rPr>
          <w:color w:val="002060"/>
        </w:rPr>
        <w:t xml:space="preserve"> to </w:t>
      </w:r>
      <w:proofErr w:type="spellStart"/>
      <w:r>
        <w:rPr>
          <w:color w:val="002060"/>
        </w:rPr>
        <w:t>choose</w:t>
      </w:r>
      <w:proofErr w:type="spellEnd"/>
      <w:r>
        <w:rPr>
          <w:color w:val="002060"/>
        </w:rPr>
        <w:t xml:space="preserve"> a </w:t>
      </w:r>
      <w:proofErr w:type="spellStart"/>
      <w:r>
        <w:rPr>
          <w:color w:val="002060"/>
        </w:rPr>
        <w:t>subject</w:t>
      </w:r>
      <w:proofErr w:type="spellEnd"/>
      <w:r>
        <w:rPr>
          <w:color w:val="002060"/>
        </w:rPr>
        <w:t xml:space="preserve"> </w:t>
      </w:r>
      <w:proofErr w:type="spellStart"/>
      <w:r>
        <w:rPr>
          <w:color w:val="002060"/>
        </w:rPr>
        <w:t>they</w:t>
      </w:r>
      <w:proofErr w:type="spellEnd"/>
      <w:r>
        <w:rPr>
          <w:color w:val="002060"/>
        </w:rPr>
        <w:t xml:space="preserve"> are </w:t>
      </w:r>
      <w:proofErr w:type="spellStart"/>
      <w:r>
        <w:rPr>
          <w:color w:val="002060"/>
        </w:rPr>
        <w:t>interested</w:t>
      </w:r>
      <w:proofErr w:type="spellEnd"/>
      <w:r>
        <w:rPr>
          <w:color w:val="002060"/>
        </w:rPr>
        <w:t xml:space="preserve"> in and to </w:t>
      </w:r>
      <w:proofErr w:type="spellStart"/>
      <w:r>
        <w:rPr>
          <w:color w:val="002060"/>
        </w:rPr>
        <w:t>develop</w:t>
      </w:r>
      <w:proofErr w:type="spellEnd"/>
      <w:r>
        <w:rPr>
          <w:color w:val="002060"/>
        </w:rPr>
        <w:t xml:space="preserve"> </w:t>
      </w:r>
      <w:proofErr w:type="spellStart"/>
      <w:r>
        <w:rPr>
          <w:color w:val="002060"/>
        </w:rPr>
        <w:t>knowledge</w:t>
      </w:r>
      <w:proofErr w:type="spellEnd"/>
      <w:r>
        <w:rPr>
          <w:color w:val="002060"/>
        </w:rPr>
        <w:t xml:space="preserve"> and a </w:t>
      </w:r>
      <w:proofErr w:type="spellStart"/>
      <w:r>
        <w:rPr>
          <w:color w:val="002060"/>
        </w:rPr>
        <w:t>critical</w:t>
      </w:r>
      <w:proofErr w:type="spellEnd"/>
      <w:r>
        <w:rPr>
          <w:color w:val="002060"/>
        </w:rPr>
        <w:t xml:space="preserve"> </w:t>
      </w:r>
      <w:proofErr w:type="spellStart"/>
      <w:r w:rsidR="008C49E6">
        <w:rPr>
          <w:color w:val="002060"/>
        </w:rPr>
        <w:t>thinking</w:t>
      </w:r>
      <w:proofErr w:type="spellEnd"/>
      <w:r>
        <w:rPr>
          <w:color w:val="002060"/>
        </w:rPr>
        <w:t xml:space="preserve"> </w:t>
      </w:r>
      <w:proofErr w:type="spellStart"/>
      <w:r>
        <w:rPr>
          <w:color w:val="002060"/>
        </w:rPr>
        <w:t>around</w:t>
      </w:r>
      <w:proofErr w:type="spellEnd"/>
      <w:r>
        <w:rPr>
          <w:color w:val="002060"/>
        </w:rPr>
        <w:t xml:space="preserve"> </w:t>
      </w:r>
      <w:proofErr w:type="spellStart"/>
      <w:r>
        <w:rPr>
          <w:color w:val="002060"/>
        </w:rPr>
        <w:t>it</w:t>
      </w:r>
      <w:proofErr w:type="spellEnd"/>
      <w:r>
        <w:rPr>
          <w:color w:val="002060"/>
        </w:rPr>
        <w:t xml:space="preserve"> </w:t>
      </w:r>
      <w:proofErr w:type="spellStart"/>
      <w:r>
        <w:rPr>
          <w:color w:val="002060"/>
        </w:rPr>
        <w:t>during</w:t>
      </w:r>
      <w:proofErr w:type="spellEnd"/>
      <w:r>
        <w:rPr>
          <w:color w:val="002060"/>
        </w:rPr>
        <w:t xml:space="preserve"> the </w:t>
      </w:r>
      <w:proofErr w:type="spellStart"/>
      <w:r>
        <w:rPr>
          <w:color w:val="002060"/>
        </w:rPr>
        <w:t>semester</w:t>
      </w:r>
      <w:proofErr w:type="spellEnd"/>
      <w:r>
        <w:rPr>
          <w:color w:val="002060"/>
        </w:rPr>
        <w:t xml:space="preserve">. </w:t>
      </w:r>
      <w:proofErr w:type="spellStart"/>
      <w:r>
        <w:rPr>
          <w:color w:val="002060"/>
        </w:rPr>
        <w:t>They</w:t>
      </w:r>
      <w:proofErr w:type="spellEnd"/>
      <w:r>
        <w:rPr>
          <w:color w:val="002060"/>
        </w:rPr>
        <w:t xml:space="preserve"> </w:t>
      </w:r>
      <w:proofErr w:type="spellStart"/>
      <w:r>
        <w:rPr>
          <w:color w:val="002060"/>
        </w:rPr>
        <w:t>will</w:t>
      </w:r>
      <w:proofErr w:type="spellEnd"/>
      <w:r>
        <w:rPr>
          <w:color w:val="002060"/>
        </w:rPr>
        <w:t xml:space="preserve"> </w:t>
      </w:r>
      <w:proofErr w:type="spellStart"/>
      <w:r w:rsidR="008C49E6">
        <w:rPr>
          <w:color w:val="002060"/>
        </w:rPr>
        <w:t>discover</w:t>
      </w:r>
      <w:proofErr w:type="spellEnd"/>
      <w:r>
        <w:rPr>
          <w:color w:val="002060"/>
        </w:rPr>
        <w:t xml:space="preserve"> </w:t>
      </w:r>
      <w:proofErr w:type="spellStart"/>
      <w:r>
        <w:rPr>
          <w:color w:val="002060"/>
        </w:rPr>
        <w:t>various</w:t>
      </w:r>
      <w:proofErr w:type="spellEnd"/>
      <w:r>
        <w:rPr>
          <w:color w:val="002060"/>
        </w:rPr>
        <w:t xml:space="preserve"> t</w:t>
      </w:r>
      <w:r w:rsidR="008C49E6">
        <w:rPr>
          <w:color w:val="002060"/>
        </w:rPr>
        <w:t>ypes of documents (</w:t>
      </w:r>
      <w:proofErr w:type="spellStart"/>
      <w:r w:rsidR="008C49E6">
        <w:rPr>
          <w:color w:val="002060"/>
        </w:rPr>
        <w:t>texts</w:t>
      </w:r>
      <w:proofErr w:type="spellEnd"/>
      <w:r w:rsidR="008C49E6">
        <w:rPr>
          <w:color w:val="002060"/>
        </w:rPr>
        <w:t xml:space="preserve">, </w:t>
      </w:r>
      <w:proofErr w:type="spellStart"/>
      <w:r w:rsidR="008C49E6">
        <w:rPr>
          <w:color w:val="002060"/>
        </w:rPr>
        <w:t>movie</w:t>
      </w:r>
      <w:proofErr w:type="spellEnd"/>
      <w:r>
        <w:rPr>
          <w:color w:val="002060"/>
        </w:rPr>
        <w:t xml:space="preserve"> </w:t>
      </w:r>
      <w:proofErr w:type="spellStart"/>
      <w:r w:rsidR="008C49E6">
        <w:rPr>
          <w:color w:val="002060"/>
        </w:rPr>
        <w:t>excerpt</w:t>
      </w:r>
      <w:proofErr w:type="spellEnd"/>
      <w:r>
        <w:rPr>
          <w:color w:val="002060"/>
        </w:rPr>
        <w:t xml:space="preserve">, </w:t>
      </w:r>
      <w:proofErr w:type="spellStart"/>
      <w:r>
        <w:rPr>
          <w:color w:val="002060"/>
        </w:rPr>
        <w:t>taping</w:t>
      </w:r>
      <w:proofErr w:type="spellEnd"/>
      <w:r>
        <w:rPr>
          <w:color w:val="002060"/>
        </w:rPr>
        <w:t xml:space="preserve">) and </w:t>
      </w:r>
      <w:proofErr w:type="spellStart"/>
      <w:r>
        <w:rPr>
          <w:color w:val="002060"/>
        </w:rPr>
        <w:t>they</w:t>
      </w:r>
      <w:proofErr w:type="spellEnd"/>
      <w:r>
        <w:rPr>
          <w:color w:val="002060"/>
        </w:rPr>
        <w:t xml:space="preserve"> </w:t>
      </w:r>
      <w:proofErr w:type="spellStart"/>
      <w:r>
        <w:rPr>
          <w:color w:val="002060"/>
        </w:rPr>
        <w:t>will</w:t>
      </w:r>
      <w:proofErr w:type="spellEnd"/>
      <w:r>
        <w:rPr>
          <w:color w:val="002060"/>
        </w:rPr>
        <w:t xml:space="preserve"> </w:t>
      </w:r>
      <w:proofErr w:type="spellStart"/>
      <w:r>
        <w:rPr>
          <w:color w:val="002060"/>
        </w:rPr>
        <w:t>be</w:t>
      </w:r>
      <w:proofErr w:type="spellEnd"/>
      <w:r>
        <w:rPr>
          <w:color w:val="002060"/>
        </w:rPr>
        <w:t xml:space="preserve"> able to </w:t>
      </w:r>
      <w:proofErr w:type="spellStart"/>
      <w:r>
        <w:rPr>
          <w:color w:val="002060"/>
        </w:rPr>
        <w:t>debate</w:t>
      </w:r>
      <w:proofErr w:type="spellEnd"/>
      <w:r>
        <w:rPr>
          <w:color w:val="002060"/>
        </w:rPr>
        <w:t xml:space="preserve"> </w:t>
      </w:r>
      <w:proofErr w:type="spellStart"/>
      <w:r>
        <w:rPr>
          <w:color w:val="002060"/>
        </w:rPr>
        <w:t>these</w:t>
      </w:r>
      <w:proofErr w:type="spellEnd"/>
      <w:r>
        <w:rPr>
          <w:color w:val="002060"/>
        </w:rPr>
        <w:t xml:space="preserve"> issues in class. </w:t>
      </w:r>
      <w:proofErr w:type="spellStart"/>
      <w:r>
        <w:rPr>
          <w:color w:val="002060"/>
        </w:rPr>
        <w:t>Thus</w:t>
      </w:r>
      <w:proofErr w:type="spellEnd"/>
      <w:r>
        <w:rPr>
          <w:color w:val="002060"/>
        </w:rPr>
        <w:t xml:space="preserve">, in </w:t>
      </w:r>
      <w:proofErr w:type="spellStart"/>
      <w:r>
        <w:rPr>
          <w:color w:val="002060"/>
        </w:rPr>
        <w:t>this</w:t>
      </w:r>
      <w:proofErr w:type="spellEnd"/>
      <w:r>
        <w:rPr>
          <w:color w:val="002060"/>
        </w:rPr>
        <w:t xml:space="preserve"> class, </w:t>
      </w:r>
      <w:proofErr w:type="spellStart"/>
      <w:r>
        <w:rPr>
          <w:color w:val="002060"/>
        </w:rPr>
        <w:t>analysis</w:t>
      </w:r>
      <w:proofErr w:type="spellEnd"/>
      <w:r>
        <w:rPr>
          <w:color w:val="002060"/>
        </w:rPr>
        <w:t xml:space="preserve">, discussion and </w:t>
      </w:r>
      <w:proofErr w:type="spellStart"/>
      <w:r>
        <w:rPr>
          <w:color w:val="002060"/>
        </w:rPr>
        <w:t>creation</w:t>
      </w:r>
      <w:proofErr w:type="spellEnd"/>
      <w:r>
        <w:rPr>
          <w:color w:val="002060"/>
        </w:rPr>
        <w:t xml:space="preserve"> </w:t>
      </w:r>
      <w:proofErr w:type="spellStart"/>
      <w:r>
        <w:rPr>
          <w:color w:val="002060"/>
        </w:rPr>
        <w:t>will</w:t>
      </w:r>
      <w:proofErr w:type="spellEnd"/>
      <w:r>
        <w:rPr>
          <w:color w:val="002060"/>
        </w:rPr>
        <w:t xml:space="preserve"> </w:t>
      </w:r>
      <w:proofErr w:type="spellStart"/>
      <w:r>
        <w:rPr>
          <w:color w:val="002060"/>
        </w:rPr>
        <w:t>always</w:t>
      </w:r>
      <w:proofErr w:type="spellEnd"/>
      <w:r>
        <w:rPr>
          <w:color w:val="002060"/>
        </w:rPr>
        <w:t xml:space="preserve"> </w:t>
      </w:r>
      <w:proofErr w:type="spellStart"/>
      <w:r>
        <w:rPr>
          <w:color w:val="002060"/>
        </w:rPr>
        <w:t>be</w:t>
      </w:r>
      <w:proofErr w:type="spellEnd"/>
      <w:r>
        <w:rPr>
          <w:color w:val="002060"/>
        </w:rPr>
        <w:t xml:space="preserve"> </w:t>
      </w:r>
      <w:proofErr w:type="spellStart"/>
      <w:r>
        <w:rPr>
          <w:color w:val="002060"/>
        </w:rPr>
        <w:t>linked</w:t>
      </w:r>
      <w:proofErr w:type="spellEnd"/>
      <w:r>
        <w:rPr>
          <w:color w:val="002060"/>
        </w:rPr>
        <w:t xml:space="preserve">, </w:t>
      </w:r>
      <w:r w:rsidR="008C49E6">
        <w:rPr>
          <w:color w:val="002060"/>
        </w:rPr>
        <w:t xml:space="preserve">and </w:t>
      </w:r>
      <w:proofErr w:type="spellStart"/>
      <w:r w:rsidR="008C49E6">
        <w:rPr>
          <w:color w:val="002060"/>
        </w:rPr>
        <w:t>will</w:t>
      </w:r>
      <w:proofErr w:type="spellEnd"/>
      <w:r w:rsidR="008C49E6">
        <w:rPr>
          <w:color w:val="002060"/>
        </w:rPr>
        <w:t xml:space="preserve"> </w:t>
      </w:r>
      <w:proofErr w:type="spellStart"/>
      <w:r w:rsidR="008C49E6">
        <w:rPr>
          <w:color w:val="002060"/>
        </w:rPr>
        <w:t>be</w:t>
      </w:r>
      <w:proofErr w:type="spellEnd"/>
      <w:r w:rsidR="008C49E6">
        <w:rPr>
          <w:color w:val="002060"/>
        </w:rPr>
        <w:t xml:space="preserve"> </w:t>
      </w:r>
      <w:proofErr w:type="spellStart"/>
      <w:r w:rsidR="008C49E6">
        <w:rPr>
          <w:color w:val="002060"/>
        </w:rPr>
        <w:t>rooted</w:t>
      </w:r>
      <w:proofErr w:type="spellEnd"/>
      <w:r w:rsidR="008C49E6">
        <w:rPr>
          <w:color w:val="002060"/>
        </w:rPr>
        <w:t xml:space="preserve"> in </w:t>
      </w:r>
      <w:proofErr w:type="spellStart"/>
      <w:r w:rsidR="008C49E6">
        <w:rPr>
          <w:color w:val="002060"/>
        </w:rPr>
        <w:t>everyone’s</w:t>
      </w:r>
      <w:proofErr w:type="spellEnd"/>
      <w:r w:rsidR="008C49E6">
        <w:rPr>
          <w:color w:val="002060"/>
        </w:rPr>
        <w:t xml:space="preserve"> </w:t>
      </w:r>
      <w:proofErr w:type="spellStart"/>
      <w:r w:rsidR="008C49E6">
        <w:rPr>
          <w:color w:val="002060"/>
        </w:rPr>
        <w:t>individual</w:t>
      </w:r>
      <w:proofErr w:type="spellEnd"/>
      <w:r w:rsidR="008C49E6">
        <w:rPr>
          <w:color w:val="002060"/>
        </w:rPr>
        <w:t xml:space="preserve"> and collective</w:t>
      </w:r>
      <w:r>
        <w:rPr>
          <w:color w:val="002060"/>
        </w:rPr>
        <w:t xml:space="preserve"> </w:t>
      </w:r>
      <w:proofErr w:type="spellStart"/>
      <w:r>
        <w:rPr>
          <w:color w:val="002060"/>
        </w:rPr>
        <w:t>choices</w:t>
      </w:r>
      <w:proofErr w:type="spellEnd"/>
      <w:r>
        <w:rPr>
          <w:color w:val="002060"/>
        </w:rPr>
        <w:t xml:space="preserve"> </w:t>
      </w:r>
      <w:proofErr w:type="spellStart"/>
      <w:r>
        <w:rPr>
          <w:color w:val="002060"/>
        </w:rPr>
        <w:t>when</w:t>
      </w:r>
      <w:proofErr w:type="spellEnd"/>
      <w:r>
        <w:rPr>
          <w:color w:val="002060"/>
        </w:rPr>
        <w:t xml:space="preserve"> </w:t>
      </w:r>
      <w:proofErr w:type="spellStart"/>
      <w:r>
        <w:rPr>
          <w:color w:val="002060"/>
        </w:rPr>
        <w:t>it</w:t>
      </w:r>
      <w:proofErr w:type="spellEnd"/>
      <w:r>
        <w:rPr>
          <w:color w:val="002060"/>
        </w:rPr>
        <w:t xml:space="preserve"> </w:t>
      </w:r>
      <w:proofErr w:type="spellStart"/>
      <w:r>
        <w:rPr>
          <w:color w:val="002060"/>
        </w:rPr>
        <w:t>comes</w:t>
      </w:r>
      <w:proofErr w:type="spellEnd"/>
      <w:r>
        <w:rPr>
          <w:color w:val="002060"/>
        </w:rPr>
        <w:t xml:space="preserve"> to </w:t>
      </w:r>
      <w:proofErr w:type="spellStart"/>
      <w:r>
        <w:rPr>
          <w:color w:val="002060"/>
        </w:rPr>
        <w:t>making</w:t>
      </w:r>
      <w:proofErr w:type="spellEnd"/>
      <w:r>
        <w:rPr>
          <w:color w:val="002060"/>
        </w:rPr>
        <w:t xml:space="preserve"> </w:t>
      </w:r>
      <w:proofErr w:type="spellStart"/>
      <w:r>
        <w:rPr>
          <w:color w:val="002060"/>
        </w:rPr>
        <w:t>decisions</w:t>
      </w:r>
      <w:proofErr w:type="spellEnd"/>
      <w:r>
        <w:rPr>
          <w:color w:val="002060"/>
        </w:rPr>
        <w:t>.</w:t>
      </w:r>
    </w:p>
    <w:p w:rsidR="00BA1F5C" w:rsidRDefault="00587E81">
      <w:pPr>
        <w:jc w:val="both"/>
      </w:pPr>
      <w:r>
        <w:rPr>
          <w:color w:val="002060"/>
        </w:rPr>
        <w:lastRenderedPageBreak/>
        <w:t xml:space="preserve">The participants </w:t>
      </w:r>
      <w:proofErr w:type="spellStart"/>
      <w:r>
        <w:rPr>
          <w:color w:val="002060"/>
        </w:rPr>
        <w:t>will</w:t>
      </w:r>
      <w:proofErr w:type="spellEnd"/>
      <w:r>
        <w:rPr>
          <w:color w:val="002060"/>
        </w:rPr>
        <w:t xml:space="preserve"> </w:t>
      </w:r>
      <w:proofErr w:type="spellStart"/>
      <w:r>
        <w:rPr>
          <w:color w:val="002060"/>
        </w:rPr>
        <w:t>work</w:t>
      </w:r>
      <w:proofErr w:type="spellEnd"/>
      <w:r>
        <w:rPr>
          <w:color w:val="002060"/>
        </w:rPr>
        <w:t xml:space="preserve"> on </w:t>
      </w:r>
      <w:proofErr w:type="spellStart"/>
      <w:r>
        <w:rPr>
          <w:color w:val="002060"/>
        </w:rPr>
        <w:t>two</w:t>
      </w:r>
      <w:proofErr w:type="spellEnd"/>
      <w:r>
        <w:rPr>
          <w:color w:val="002060"/>
        </w:rPr>
        <w:t xml:space="preserve"> </w:t>
      </w:r>
      <w:proofErr w:type="spellStart"/>
      <w:r>
        <w:rPr>
          <w:color w:val="002060"/>
        </w:rPr>
        <w:t>proje</w:t>
      </w:r>
      <w:r w:rsidR="008C49E6">
        <w:rPr>
          <w:color w:val="002060"/>
        </w:rPr>
        <w:t>c</w:t>
      </w:r>
      <w:r>
        <w:rPr>
          <w:color w:val="002060"/>
        </w:rPr>
        <w:t>ts</w:t>
      </w:r>
      <w:proofErr w:type="spellEnd"/>
      <w:r>
        <w:rPr>
          <w:color w:val="002060"/>
        </w:rPr>
        <w:t xml:space="preserve">: </w:t>
      </w:r>
      <w:proofErr w:type="spellStart"/>
      <w:r>
        <w:rPr>
          <w:color w:val="002060"/>
        </w:rPr>
        <w:t>a</w:t>
      </w:r>
      <w:proofErr w:type="spellEnd"/>
      <w:r>
        <w:rPr>
          <w:color w:val="002060"/>
        </w:rPr>
        <w:t xml:space="preserve"> </w:t>
      </w:r>
      <w:proofErr w:type="spellStart"/>
      <w:r>
        <w:rPr>
          <w:color w:val="002060"/>
        </w:rPr>
        <w:t>personal</w:t>
      </w:r>
      <w:proofErr w:type="spellEnd"/>
      <w:r w:rsidR="008C49E6">
        <w:rPr>
          <w:color w:val="002060"/>
        </w:rPr>
        <w:t xml:space="preserve"> and</w:t>
      </w:r>
      <w:r>
        <w:rPr>
          <w:color w:val="002060"/>
        </w:rPr>
        <w:t xml:space="preserve"> </w:t>
      </w:r>
      <w:proofErr w:type="spellStart"/>
      <w:r>
        <w:rPr>
          <w:color w:val="002060"/>
        </w:rPr>
        <w:t>individual</w:t>
      </w:r>
      <w:proofErr w:type="spellEnd"/>
      <w:r>
        <w:rPr>
          <w:color w:val="002060"/>
        </w:rPr>
        <w:t xml:space="preserve"> </w:t>
      </w:r>
      <w:r w:rsidR="008C49E6">
        <w:rPr>
          <w:color w:val="002060"/>
        </w:rPr>
        <w:t>folder</w:t>
      </w:r>
      <w:r>
        <w:rPr>
          <w:color w:val="002060"/>
        </w:rPr>
        <w:t xml:space="preserve"> </w:t>
      </w:r>
      <w:proofErr w:type="spellStart"/>
      <w:r>
        <w:rPr>
          <w:color w:val="002060"/>
        </w:rPr>
        <w:t>which</w:t>
      </w:r>
      <w:proofErr w:type="spellEnd"/>
      <w:r>
        <w:rPr>
          <w:color w:val="002060"/>
        </w:rPr>
        <w:t xml:space="preserve"> </w:t>
      </w:r>
      <w:proofErr w:type="spellStart"/>
      <w:r>
        <w:rPr>
          <w:color w:val="002060"/>
        </w:rPr>
        <w:t>will</w:t>
      </w:r>
      <w:proofErr w:type="spellEnd"/>
      <w:r>
        <w:rPr>
          <w:color w:val="002060"/>
        </w:rPr>
        <w:t xml:space="preserve"> </w:t>
      </w:r>
      <w:proofErr w:type="spellStart"/>
      <w:r>
        <w:rPr>
          <w:color w:val="002060"/>
        </w:rPr>
        <w:t>include</w:t>
      </w:r>
      <w:proofErr w:type="spellEnd"/>
      <w:r>
        <w:rPr>
          <w:color w:val="002060"/>
        </w:rPr>
        <w:t xml:space="preserve"> all </w:t>
      </w:r>
      <w:proofErr w:type="spellStart"/>
      <w:r>
        <w:rPr>
          <w:color w:val="002060"/>
        </w:rPr>
        <w:t>their</w:t>
      </w:r>
      <w:proofErr w:type="spellEnd"/>
      <w:r>
        <w:rPr>
          <w:color w:val="002060"/>
        </w:rPr>
        <w:t xml:space="preserve"> </w:t>
      </w:r>
      <w:proofErr w:type="spellStart"/>
      <w:r>
        <w:rPr>
          <w:color w:val="002060"/>
        </w:rPr>
        <w:t>research</w:t>
      </w:r>
      <w:proofErr w:type="spellEnd"/>
      <w:r>
        <w:rPr>
          <w:color w:val="002060"/>
        </w:rPr>
        <w:t xml:space="preserve"> </w:t>
      </w:r>
      <w:proofErr w:type="spellStart"/>
      <w:r>
        <w:rPr>
          <w:color w:val="002060"/>
        </w:rPr>
        <w:t>work</w:t>
      </w:r>
      <w:proofErr w:type="spellEnd"/>
      <w:r>
        <w:rPr>
          <w:color w:val="002060"/>
        </w:rPr>
        <w:t xml:space="preserve"> and </w:t>
      </w:r>
      <w:proofErr w:type="spellStart"/>
      <w:r>
        <w:rPr>
          <w:color w:val="002060"/>
        </w:rPr>
        <w:t>personal</w:t>
      </w:r>
      <w:proofErr w:type="spellEnd"/>
      <w:r>
        <w:rPr>
          <w:color w:val="002060"/>
        </w:rPr>
        <w:t xml:space="preserve"> investigations (</w:t>
      </w:r>
      <w:proofErr w:type="spellStart"/>
      <w:r>
        <w:rPr>
          <w:color w:val="002060"/>
        </w:rPr>
        <w:t>depending</w:t>
      </w:r>
      <w:proofErr w:type="spellEnd"/>
      <w:r>
        <w:rPr>
          <w:color w:val="002060"/>
        </w:rPr>
        <w:t xml:space="preserve"> on </w:t>
      </w:r>
      <w:proofErr w:type="spellStart"/>
      <w:r>
        <w:rPr>
          <w:color w:val="002060"/>
        </w:rPr>
        <w:t>their</w:t>
      </w:r>
      <w:proofErr w:type="spellEnd"/>
      <w:r>
        <w:rPr>
          <w:color w:val="002060"/>
        </w:rPr>
        <w:t xml:space="preserve"> </w:t>
      </w:r>
      <w:proofErr w:type="spellStart"/>
      <w:r>
        <w:rPr>
          <w:color w:val="002060"/>
        </w:rPr>
        <w:t>choices</w:t>
      </w:r>
      <w:proofErr w:type="spellEnd"/>
      <w:r>
        <w:rPr>
          <w:color w:val="002060"/>
        </w:rPr>
        <w:t xml:space="preserve">, </w:t>
      </w:r>
      <w:proofErr w:type="spellStart"/>
      <w:r>
        <w:rPr>
          <w:color w:val="002060"/>
        </w:rPr>
        <w:t>it</w:t>
      </w:r>
      <w:proofErr w:type="spellEnd"/>
      <w:r>
        <w:rPr>
          <w:color w:val="002060"/>
        </w:rPr>
        <w:t xml:space="preserve"> </w:t>
      </w:r>
      <w:proofErr w:type="spellStart"/>
      <w:r>
        <w:rPr>
          <w:color w:val="002060"/>
        </w:rPr>
        <w:t>could</w:t>
      </w:r>
      <w:proofErr w:type="spellEnd"/>
      <w:r>
        <w:rPr>
          <w:color w:val="002060"/>
        </w:rPr>
        <w:t xml:space="preserve"> </w:t>
      </w:r>
      <w:proofErr w:type="spellStart"/>
      <w:r>
        <w:rPr>
          <w:color w:val="002060"/>
        </w:rPr>
        <w:t>be</w:t>
      </w:r>
      <w:proofErr w:type="spellEnd"/>
      <w:r>
        <w:rPr>
          <w:color w:val="002060"/>
        </w:rPr>
        <w:t xml:space="preserve"> </w:t>
      </w:r>
      <w:proofErr w:type="spellStart"/>
      <w:r>
        <w:rPr>
          <w:color w:val="002060"/>
        </w:rPr>
        <w:t>creative</w:t>
      </w:r>
      <w:proofErr w:type="spellEnd"/>
      <w:r>
        <w:rPr>
          <w:color w:val="002060"/>
        </w:rPr>
        <w:t xml:space="preserve"> </w:t>
      </w:r>
      <w:proofErr w:type="spellStart"/>
      <w:r>
        <w:rPr>
          <w:color w:val="002060"/>
        </w:rPr>
        <w:t>work</w:t>
      </w:r>
      <w:proofErr w:type="spellEnd"/>
      <w:r>
        <w:rPr>
          <w:color w:val="002060"/>
        </w:rPr>
        <w:t>, documents</w:t>
      </w:r>
      <w:r w:rsidR="008C49E6">
        <w:rPr>
          <w:color w:val="002060"/>
        </w:rPr>
        <w:t xml:space="preserve"> </w:t>
      </w:r>
      <w:proofErr w:type="spellStart"/>
      <w:r w:rsidR="008C49E6">
        <w:rPr>
          <w:color w:val="002060"/>
        </w:rPr>
        <w:t>analysis</w:t>
      </w:r>
      <w:proofErr w:type="spellEnd"/>
      <w:r>
        <w:rPr>
          <w:color w:val="002060"/>
        </w:rPr>
        <w:t xml:space="preserve">, interviews, etc.) and a </w:t>
      </w:r>
      <w:proofErr w:type="spellStart"/>
      <w:r>
        <w:rPr>
          <w:color w:val="002060"/>
        </w:rPr>
        <w:t>creative</w:t>
      </w:r>
      <w:proofErr w:type="spellEnd"/>
      <w:r>
        <w:rPr>
          <w:color w:val="002060"/>
        </w:rPr>
        <w:t xml:space="preserve"> </w:t>
      </w:r>
      <w:proofErr w:type="spellStart"/>
      <w:r>
        <w:rPr>
          <w:color w:val="002060"/>
        </w:rPr>
        <w:t>work</w:t>
      </w:r>
      <w:proofErr w:type="spellEnd"/>
      <w:r>
        <w:rPr>
          <w:color w:val="002060"/>
        </w:rPr>
        <w:t xml:space="preserve"> </w:t>
      </w:r>
      <w:proofErr w:type="spellStart"/>
      <w:r>
        <w:rPr>
          <w:color w:val="002060"/>
        </w:rPr>
        <w:t>which</w:t>
      </w:r>
      <w:proofErr w:type="spellEnd"/>
      <w:r>
        <w:rPr>
          <w:color w:val="002060"/>
        </w:rPr>
        <w:t xml:space="preserve"> </w:t>
      </w:r>
      <w:proofErr w:type="spellStart"/>
      <w:r>
        <w:rPr>
          <w:color w:val="002060"/>
        </w:rPr>
        <w:t>will</w:t>
      </w:r>
      <w:proofErr w:type="spellEnd"/>
      <w:r>
        <w:rPr>
          <w:color w:val="002060"/>
        </w:rPr>
        <w:t xml:space="preserve"> </w:t>
      </w:r>
      <w:proofErr w:type="spellStart"/>
      <w:r>
        <w:rPr>
          <w:color w:val="002060"/>
        </w:rPr>
        <w:t>be</w:t>
      </w:r>
      <w:proofErr w:type="spellEnd"/>
      <w:r>
        <w:rPr>
          <w:color w:val="002060"/>
        </w:rPr>
        <w:t xml:space="preserve"> </w:t>
      </w:r>
      <w:proofErr w:type="spellStart"/>
      <w:r>
        <w:rPr>
          <w:color w:val="002060"/>
        </w:rPr>
        <w:t>shown</w:t>
      </w:r>
      <w:proofErr w:type="spellEnd"/>
      <w:r>
        <w:rPr>
          <w:color w:val="002060"/>
        </w:rPr>
        <w:t xml:space="preserve"> </w:t>
      </w:r>
      <w:r w:rsidR="008C49E6">
        <w:rPr>
          <w:color w:val="002060"/>
        </w:rPr>
        <w:t>at</w:t>
      </w:r>
      <w:r>
        <w:rPr>
          <w:color w:val="002060"/>
        </w:rPr>
        <w:t xml:space="preserve"> an exhibition at the end of the </w:t>
      </w:r>
      <w:proofErr w:type="spellStart"/>
      <w:r>
        <w:rPr>
          <w:color w:val="002060"/>
        </w:rPr>
        <w:t>year</w:t>
      </w:r>
      <w:proofErr w:type="spellEnd"/>
      <w:r>
        <w:rPr>
          <w:color w:val="002060"/>
        </w:rPr>
        <w:t>.</w:t>
      </w:r>
    </w:p>
    <w:p w:rsidR="00BA1F5C" w:rsidRDefault="00587E81">
      <w:pPr>
        <w:jc w:val="both"/>
        <w:rPr>
          <w:b/>
          <w:u w:val="single"/>
        </w:rPr>
      </w:pPr>
      <w:r>
        <w:rPr>
          <w:b/>
          <w:u w:val="single"/>
        </w:rPr>
        <w:t>2. Public</w:t>
      </w:r>
    </w:p>
    <w:p w:rsidR="00BA1F5C" w:rsidRDefault="00587E81">
      <w:pPr>
        <w:spacing w:after="0" w:line="240" w:lineRule="auto"/>
        <w:jc w:val="both"/>
      </w:pPr>
      <w:r>
        <w:t xml:space="preserve">Ce cours est ouvert à tous les </w:t>
      </w:r>
      <w:proofErr w:type="spellStart"/>
      <w:r>
        <w:t>étudiant.e.s</w:t>
      </w:r>
      <w:proofErr w:type="spellEnd"/>
      <w:r>
        <w:t>, incluant les Erasmus.</w:t>
      </w:r>
    </w:p>
    <w:p w:rsidR="00BA1F5C" w:rsidRDefault="00587E81">
      <w:pPr>
        <w:spacing w:after="0" w:line="240" w:lineRule="auto"/>
        <w:jc w:val="both"/>
        <w:rPr>
          <w:color w:val="002060"/>
        </w:rPr>
      </w:pPr>
      <w:r>
        <w:rPr>
          <w:color w:val="002060"/>
        </w:rPr>
        <w:t xml:space="preserve">The class </w:t>
      </w:r>
      <w:proofErr w:type="spellStart"/>
      <w:r>
        <w:rPr>
          <w:color w:val="002060"/>
        </w:rPr>
        <w:t>is</w:t>
      </w:r>
      <w:proofErr w:type="spellEnd"/>
      <w:r>
        <w:rPr>
          <w:color w:val="002060"/>
        </w:rPr>
        <w:t xml:space="preserve"> open to </w:t>
      </w:r>
      <w:proofErr w:type="spellStart"/>
      <w:r>
        <w:rPr>
          <w:color w:val="002060"/>
        </w:rPr>
        <w:t>everyone</w:t>
      </w:r>
      <w:proofErr w:type="spellEnd"/>
      <w:r>
        <w:rPr>
          <w:color w:val="002060"/>
        </w:rPr>
        <w:t xml:space="preserve">, </w:t>
      </w:r>
      <w:proofErr w:type="spellStart"/>
      <w:r>
        <w:rPr>
          <w:color w:val="002060"/>
        </w:rPr>
        <w:t>including</w:t>
      </w:r>
      <w:proofErr w:type="spellEnd"/>
      <w:r>
        <w:rPr>
          <w:color w:val="002060"/>
        </w:rPr>
        <w:t xml:space="preserve"> Erasmus </w:t>
      </w:r>
      <w:proofErr w:type="spellStart"/>
      <w:r>
        <w:rPr>
          <w:color w:val="002060"/>
        </w:rPr>
        <w:t>students</w:t>
      </w:r>
      <w:proofErr w:type="spellEnd"/>
      <w:r>
        <w:rPr>
          <w:color w:val="002060"/>
        </w:rPr>
        <w:t>.</w:t>
      </w:r>
    </w:p>
    <w:p w:rsidR="00BA1F5C" w:rsidRDefault="00BA1F5C">
      <w:pPr>
        <w:spacing w:after="0" w:line="240" w:lineRule="auto"/>
        <w:jc w:val="both"/>
      </w:pPr>
    </w:p>
    <w:p w:rsidR="00BA1F5C" w:rsidRDefault="00587E81">
      <w:pPr>
        <w:spacing w:after="0" w:line="240" w:lineRule="auto"/>
        <w:jc w:val="both"/>
        <w:rPr>
          <w:b/>
          <w:u w:val="single"/>
        </w:rPr>
      </w:pPr>
      <w:r>
        <w:rPr>
          <w:b/>
          <w:u w:val="single"/>
        </w:rPr>
        <w:t xml:space="preserve">3. Méthodes d’enseignement / </w:t>
      </w:r>
      <w:proofErr w:type="spellStart"/>
      <w:r w:rsidRPr="00587E81">
        <w:rPr>
          <w:b/>
          <w:color w:val="002060"/>
          <w:u w:val="single"/>
        </w:rPr>
        <w:t>Teaching</w:t>
      </w:r>
      <w:proofErr w:type="spellEnd"/>
      <w:r w:rsidRPr="00587E81">
        <w:rPr>
          <w:b/>
          <w:color w:val="002060"/>
          <w:u w:val="single"/>
        </w:rPr>
        <w:t xml:space="preserve"> </w:t>
      </w:r>
      <w:proofErr w:type="spellStart"/>
      <w:r w:rsidRPr="00587E81">
        <w:rPr>
          <w:b/>
          <w:color w:val="002060"/>
          <w:u w:val="single"/>
        </w:rPr>
        <w:t>methods</w:t>
      </w:r>
      <w:proofErr w:type="spellEnd"/>
    </w:p>
    <w:p w:rsidR="00BA1F5C" w:rsidRDefault="00BA1F5C">
      <w:pPr>
        <w:spacing w:after="0" w:line="240" w:lineRule="auto"/>
        <w:jc w:val="both"/>
        <w:rPr>
          <w:rFonts w:ascii="Arial" w:eastAsia="Times New Roman" w:hAnsi="Arial" w:cs="Arial"/>
          <w:sz w:val="18"/>
          <w:szCs w:val="18"/>
          <w:lang w:val="es-ES" w:eastAsia="es-ES"/>
        </w:rPr>
      </w:pPr>
    </w:p>
    <w:p w:rsidR="00BA1F5C" w:rsidRDefault="00587E81">
      <w:pPr>
        <w:jc w:val="both"/>
        <w:rPr>
          <w:bCs/>
        </w:rPr>
      </w:pPr>
      <w:r>
        <w:rPr>
          <w:bCs/>
        </w:rPr>
        <w:t xml:space="preserve">Le cours repose sur la participation active de celles et ceux qui y assistent. Il sera organisé autour de discussions et découvertes de thèmes : un axe global sera proposé, auquel </w:t>
      </w:r>
      <w:proofErr w:type="spellStart"/>
      <w:r>
        <w:rPr>
          <w:bCs/>
        </w:rPr>
        <w:t>chacun.e</w:t>
      </w:r>
      <w:proofErr w:type="spellEnd"/>
      <w:r>
        <w:rPr>
          <w:bCs/>
        </w:rPr>
        <w:t xml:space="preserve"> sera </w:t>
      </w:r>
      <w:proofErr w:type="spellStart"/>
      <w:r>
        <w:rPr>
          <w:bCs/>
        </w:rPr>
        <w:t>invité.e</w:t>
      </w:r>
      <w:proofErr w:type="spellEnd"/>
      <w:r>
        <w:rPr>
          <w:bCs/>
        </w:rPr>
        <w:t xml:space="preserve"> à répondre par une mise en lien avec la thématique qu’il aura choisie.</w:t>
      </w:r>
    </w:p>
    <w:p w:rsidR="00BA1F5C" w:rsidRDefault="00587E81">
      <w:pPr>
        <w:jc w:val="both"/>
        <w:rPr>
          <w:bCs/>
        </w:rPr>
      </w:pPr>
      <w:r>
        <w:rPr>
          <w:bCs/>
        </w:rPr>
        <w:t>Des parcours seront également proposés au travers de la classe pour rencontrer différents supports et s’interroger selon les goûts et en respectant le rythme de tout un chacun. Des ateliers d’écriture et de jeux de rôle seront également possibles.</w:t>
      </w:r>
    </w:p>
    <w:p w:rsidR="00BA1F5C" w:rsidRDefault="00587E81">
      <w:pPr>
        <w:jc w:val="both"/>
        <w:rPr>
          <w:bCs/>
        </w:rPr>
      </w:pPr>
      <w:r>
        <w:rPr>
          <w:bCs/>
        </w:rPr>
        <w:t>Des présentations orales et discussions autour des projets individuels et collectifs auront lieu. Un temps sera dévolu à la réflexion autour du projet final : la création d’une exposition.</w:t>
      </w:r>
    </w:p>
    <w:p w:rsidR="00BA1F5C" w:rsidRPr="007C2159" w:rsidRDefault="00587E81">
      <w:pPr>
        <w:jc w:val="both"/>
        <w:rPr>
          <w:lang w:val="en-GB"/>
        </w:rPr>
      </w:pPr>
      <w:r w:rsidRPr="007C2159">
        <w:rPr>
          <w:bCs/>
          <w:color w:val="002060"/>
          <w:lang w:val="en-GB"/>
        </w:rPr>
        <w:t>The class is built around the active participation of its members. It will consist in discussions and discover</w:t>
      </w:r>
      <w:r w:rsidR="009074B5" w:rsidRPr="007C2159">
        <w:rPr>
          <w:bCs/>
          <w:color w:val="002060"/>
          <w:lang w:val="en-GB"/>
        </w:rPr>
        <w:t>ies</w:t>
      </w:r>
      <w:r w:rsidRPr="007C2159">
        <w:rPr>
          <w:bCs/>
          <w:color w:val="002060"/>
          <w:lang w:val="en-GB"/>
        </w:rPr>
        <w:t xml:space="preserve"> of new themes : a general issue will be </w:t>
      </w:r>
      <w:r w:rsidR="009074B5" w:rsidRPr="007C2159">
        <w:rPr>
          <w:bCs/>
          <w:color w:val="002060"/>
          <w:lang w:val="en-GB"/>
        </w:rPr>
        <w:t>presented</w:t>
      </w:r>
      <w:r w:rsidRPr="007C2159">
        <w:rPr>
          <w:bCs/>
          <w:color w:val="002060"/>
          <w:lang w:val="en-GB"/>
        </w:rPr>
        <w:t>, and everybody will be invited to submit some propositions related to the topic they will have chosen.</w:t>
      </w:r>
    </w:p>
    <w:p w:rsidR="00BA1F5C" w:rsidRDefault="00587E81">
      <w:pPr>
        <w:jc w:val="both"/>
      </w:pPr>
      <w:r>
        <w:rPr>
          <w:bCs/>
          <w:color w:val="002060"/>
        </w:rPr>
        <w:t>Works</w:t>
      </w:r>
      <w:r w:rsidR="00000B8C">
        <w:rPr>
          <w:bCs/>
          <w:color w:val="002060"/>
        </w:rPr>
        <w:t xml:space="preserve">hops </w:t>
      </w:r>
      <w:proofErr w:type="spellStart"/>
      <w:r w:rsidR="00000B8C">
        <w:rPr>
          <w:bCs/>
          <w:color w:val="002060"/>
        </w:rPr>
        <w:t>will</w:t>
      </w:r>
      <w:proofErr w:type="spellEnd"/>
      <w:r w:rsidR="00000B8C">
        <w:rPr>
          <w:bCs/>
          <w:color w:val="002060"/>
        </w:rPr>
        <w:t xml:space="preserve"> </w:t>
      </w:r>
      <w:proofErr w:type="spellStart"/>
      <w:r w:rsidR="00000B8C">
        <w:rPr>
          <w:bCs/>
          <w:color w:val="002060"/>
        </w:rPr>
        <w:t>be</w:t>
      </w:r>
      <w:proofErr w:type="spellEnd"/>
      <w:r w:rsidR="00000B8C">
        <w:rPr>
          <w:bCs/>
          <w:color w:val="002060"/>
        </w:rPr>
        <w:t xml:space="preserve"> </w:t>
      </w:r>
      <w:proofErr w:type="spellStart"/>
      <w:r w:rsidR="00513617">
        <w:rPr>
          <w:bCs/>
          <w:color w:val="002060"/>
        </w:rPr>
        <w:t>organised</w:t>
      </w:r>
      <w:proofErr w:type="spellEnd"/>
      <w:r w:rsidR="00513617">
        <w:rPr>
          <w:bCs/>
          <w:color w:val="002060"/>
        </w:rPr>
        <w:t xml:space="preserve"> </w:t>
      </w:r>
      <w:r>
        <w:rPr>
          <w:bCs/>
          <w:color w:val="002060"/>
        </w:rPr>
        <w:t xml:space="preserve">in the </w:t>
      </w:r>
      <w:proofErr w:type="spellStart"/>
      <w:r>
        <w:rPr>
          <w:bCs/>
          <w:color w:val="002060"/>
        </w:rPr>
        <w:t>class</w:t>
      </w:r>
      <w:r w:rsidR="00513617">
        <w:rPr>
          <w:bCs/>
          <w:color w:val="002060"/>
        </w:rPr>
        <w:t>room</w:t>
      </w:r>
      <w:proofErr w:type="spellEnd"/>
      <w:r>
        <w:rPr>
          <w:bCs/>
          <w:color w:val="002060"/>
        </w:rPr>
        <w:t xml:space="preserve"> in </w:t>
      </w:r>
      <w:proofErr w:type="spellStart"/>
      <w:r>
        <w:rPr>
          <w:bCs/>
          <w:color w:val="002060"/>
        </w:rPr>
        <w:t>order</w:t>
      </w:r>
      <w:proofErr w:type="spellEnd"/>
      <w:r>
        <w:rPr>
          <w:bCs/>
          <w:color w:val="002060"/>
        </w:rPr>
        <w:t xml:space="preserve"> to </w:t>
      </w:r>
      <w:proofErr w:type="spellStart"/>
      <w:r>
        <w:rPr>
          <w:bCs/>
          <w:color w:val="002060"/>
        </w:rPr>
        <w:t>meet</w:t>
      </w:r>
      <w:proofErr w:type="spellEnd"/>
      <w:r>
        <w:rPr>
          <w:bCs/>
          <w:color w:val="002060"/>
        </w:rPr>
        <w:t xml:space="preserve"> </w:t>
      </w:r>
      <w:proofErr w:type="spellStart"/>
      <w:r>
        <w:rPr>
          <w:bCs/>
          <w:color w:val="002060"/>
        </w:rPr>
        <w:t>different</w:t>
      </w:r>
      <w:proofErr w:type="spellEnd"/>
      <w:r>
        <w:rPr>
          <w:bCs/>
          <w:color w:val="002060"/>
        </w:rPr>
        <w:t xml:space="preserve"> media </w:t>
      </w:r>
      <w:proofErr w:type="spellStart"/>
      <w:r>
        <w:rPr>
          <w:bCs/>
          <w:color w:val="002060"/>
        </w:rPr>
        <w:t>according</w:t>
      </w:r>
      <w:proofErr w:type="spellEnd"/>
      <w:r>
        <w:rPr>
          <w:bCs/>
          <w:color w:val="002060"/>
        </w:rPr>
        <w:t xml:space="preserve"> to </w:t>
      </w:r>
      <w:proofErr w:type="spellStart"/>
      <w:r>
        <w:rPr>
          <w:bCs/>
          <w:color w:val="002060"/>
        </w:rPr>
        <w:t>everyone’s</w:t>
      </w:r>
      <w:proofErr w:type="spellEnd"/>
      <w:r>
        <w:rPr>
          <w:bCs/>
          <w:color w:val="002060"/>
        </w:rPr>
        <w:t xml:space="preserve"> </w:t>
      </w:r>
      <w:proofErr w:type="spellStart"/>
      <w:r>
        <w:rPr>
          <w:bCs/>
          <w:color w:val="002060"/>
        </w:rPr>
        <w:t>own</w:t>
      </w:r>
      <w:proofErr w:type="spellEnd"/>
      <w:r>
        <w:rPr>
          <w:bCs/>
          <w:color w:val="002060"/>
        </w:rPr>
        <w:t xml:space="preserve"> </w:t>
      </w:r>
      <w:proofErr w:type="spellStart"/>
      <w:r>
        <w:rPr>
          <w:bCs/>
          <w:color w:val="002060"/>
        </w:rPr>
        <w:t>needs</w:t>
      </w:r>
      <w:proofErr w:type="spellEnd"/>
      <w:r>
        <w:rPr>
          <w:bCs/>
          <w:color w:val="002060"/>
        </w:rPr>
        <w:t xml:space="preserve"> in </w:t>
      </w:r>
      <w:proofErr w:type="spellStart"/>
      <w:r>
        <w:rPr>
          <w:bCs/>
          <w:color w:val="002060"/>
        </w:rPr>
        <w:t>terms</w:t>
      </w:r>
      <w:proofErr w:type="spellEnd"/>
      <w:r>
        <w:rPr>
          <w:bCs/>
          <w:color w:val="002060"/>
        </w:rPr>
        <w:t xml:space="preserve"> of </w:t>
      </w:r>
      <w:proofErr w:type="spellStart"/>
      <w:r>
        <w:rPr>
          <w:bCs/>
          <w:color w:val="002060"/>
        </w:rPr>
        <w:t>interests</w:t>
      </w:r>
      <w:proofErr w:type="spellEnd"/>
      <w:r>
        <w:rPr>
          <w:bCs/>
          <w:color w:val="002060"/>
        </w:rPr>
        <w:t xml:space="preserve"> and time </w:t>
      </w:r>
      <w:proofErr w:type="spellStart"/>
      <w:r>
        <w:rPr>
          <w:bCs/>
          <w:color w:val="002060"/>
        </w:rPr>
        <w:t>available</w:t>
      </w:r>
      <w:proofErr w:type="spellEnd"/>
      <w:r>
        <w:rPr>
          <w:bCs/>
          <w:color w:val="002060"/>
        </w:rPr>
        <w:t xml:space="preserve">. Creative </w:t>
      </w:r>
      <w:proofErr w:type="spellStart"/>
      <w:r>
        <w:rPr>
          <w:bCs/>
          <w:color w:val="002060"/>
        </w:rPr>
        <w:t>writing</w:t>
      </w:r>
      <w:proofErr w:type="spellEnd"/>
      <w:r>
        <w:rPr>
          <w:bCs/>
          <w:color w:val="002060"/>
        </w:rPr>
        <w:t xml:space="preserve"> and </w:t>
      </w:r>
      <w:proofErr w:type="spellStart"/>
      <w:r>
        <w:rPr>
          <w:bCs/>
          <w:color w:val="002060"/>
        </w:rPr>
        <w:t>role</w:t>
      </w:r>
      <w:proofErr w:type="spellEnd"/>
      <w:r>
        <w:rPr>
          <w:bCs/>
          <w:color w:val="002060"/>
        </w:rPr>
        <w:t xml:space="preserve"> </w:t>
      </w:r>
      <w:proofErr w:type="spellStart"/>
      <w:r>
        <w:rPr>
          <w:bCs/>
          <w:color w:val="002060"/>
        </w:rPr>
        <w:t>play</w:t>
      </w:r>
      <w:r w:rsidR="009074B5">
        <w:rPr>
          <w:bCs/>
          <w:color w:val="002060"/>
        </w:rPr>
        <w:t>ing</w:t>
      </w:r>
      <w:proofErr w:type="spellEnd"/>
      <w:r>
        <w:rPr>
          <w:bCs/>
          <w:color w:val="002060"/>
        </w:rPr>
        <w:t xml:space="preserve"> are </w:t>
      </w:r>
      <w:proofErr w:type="spellStart"/>
      <w:r>
        <w:rPr>
          <w:bCs/>
          <w:color w:val="002060"/>
        </w:rPr>
        <w:t>also</w:t>
      </w:r>
      <w:proofErr w:type="spellEnd"/>
      <w:r>
        <w:rPr>
          <w:bCs/>
          <w:color w:val="002060"/>
        </w:rPr>
        <w:t xml:space="preserve"> possible.</w:t>
      </w:r>
    </w:p>
    <w:p w:rsidR="00BA1F5C" w:rsidRDefault="00587E81">
      <w:pPr>
        <w:jc w:val="both"/>
        <w:rPr>
          <w:bCs/>
          <w:color w:val="002060"/>
        </w:rPr>
      </w:pPr>
      <w:r>
        <w:rPr>
          <w:bCs/>
          <w:color w:val="002060"/>
        </w:rPr>
        <w:t xml:space="preserve">There </w:t>
      </w:r>
      <w:proofErr w:type="spellStart"/>
      <w:r>
        <w:rPr>
          <w:bCs/>
          <w:color w:val="002060"/>
        </w:rPr>
        <w:t>will</w:t>
      </w:r>
      <w:proofErr w:type="spellEnd"/>
      <w:r>
        <w:rPr>
          <w:bCs/>
          <w:color w:val="002060"/>
        </w:rPr>
        <w:t xml:space="preserve"> </w:t>
      </w:r>
      <w:proofErr w:type="spellStart"/>
      <w:r>
        <w:rPr>
          <w:bCs/>
          <w:color w:val="002060"/>
        </w:rPr>
        <w:t>also</w:t>
      </w:r>
      <w:proofErr w:type="spellEnd"/>
      <w:r>
        <w:rPr>
          <w:bCs/>
          <w:color w:val="002060"/>
        </w:rPr>
        <w:t xml:space="preserve"> </w:t>
      </w:r>
      <w:proofErr w:type="spellStart"/>
      <w:r>
        <w:rPr>
          <w:bCs/>
          <w:color w:val="002060"/>
        </w:rPr>
        <w:t>be</w:t>
      </w:r>
      <w:proofErr w:type="spellEnd"/>
      <w:r>
        <w:rPr>
          <w:bCs/>
          <w:color w:val="002060"/>
        </w:rPr>
        <w:t xml:space="preserve"> </w:t>
      </w:r>
      <w:proofErr w:type="spellStart"/>
      <w:r>
        <w:rPr>
          <w:bCs/>
          <w:color w:val="002060"/>
        </w:rPr>
        <w:t>some</w:t>
      </w:r>
      <w:proofErr w:type="spellEnd"/>
      <w:r>
        <w:rPr>
          <w:bCs/>
          <w:color w:val="002060"/>
        </w:rPr>
        <w:t xml:space="preserve"> oral </w:t>
      </w:r>
      <w:proofErr w:type="spellStart"/>
      <w:r>
        <w:rPr>
          <w:bCs/>
          <w:color w:val="002060"/>
        </w:rPr>
        <w:t>presentations</w:t>
      </w:r>
      <w:proofErr w:type="spellEnd"/>
      <w:r>
        <w:rPr>
          <w:bCs/>
          <w:color w:val="002060"/>
        </w:rPr>
        <w:t xml:space="preserve"> and discussions </w:t>
      </w:r>
      <w:proofErr w:type="spellStart"/>
      <w:r>
        <w:rPr>
          <w:bCs/>
          <w:color w:val="002060"/>
        </w:rPr>
        <w:t>around</w:t>
      </w:r>
      <w:proofErr w:type="spellEnd"/>
      <w:r>
        <w:rPr>
          <w:bCs/>
          <w:color w:val="002060"/>
        </w:rPr>
        <w:t xml:space="preserve"> </w:t>
      </w:r>
      <w:proofErr w:type="spellStart"/>
      <w:r>
        <w:rPr>
          <w:bCs/>
          <w:color w:val="002060"/>
        </w:rPr>
        <w:t>personal</w:t>
      </w:r>
      <w:proofErr w:type="spellEnd"/>
      <w:r>
        <w:rPr>
          <w:bCs/>
          <w:color w:val="002060"/>
        </w:rPr>
        <w:t xml:space="preserve"> or collective </w:t>
      </w:r>
      <w:proofErr w:type="spellStart"/>
      <w:r>
        <w:rPr>
          <w:bCs/>
          <w:color w:val="002060"/>
        </w:rPr>
        <w:t>projects</w:t>
      </w:r>
      <w:proofErr w:type="spellEnd"/>
      <w:r>
        <w:rPr>
          <w:bCs/>
          <w:color w:val="002060"/>
        </w:rPr>
        <w:t xml:space="preserve">. </w:t>
      </w:r>
      <w:proofErr w:type="spellStart"/>
      <w:r>
        <w:rPr>
          <w:bCs/>
          <w:color w:val="002060"/>
        </w:rPr>
        <w:t>Some</w:t>
      </w:r>
      <w:proofErr w:type="spellEnd"/>
      <w:r>
        <w:rPr>
          <w:bCs/>
          <w:color w:val="002060"/>
        </w:rPr>
        <w:t xml:space="preserve"> time </w:t>
      </w:r>
      <w:proofErr w:type="spellStart"/>
      <w:r>
        <w:rPr>
          <w:bCs/>
          <w:color w:val="002060"/>
        </w:rPr>
        <w:t>will</w:t>
      </w:r>
      <w:proofErr w:type="spellEnd"/>
      <w:r>
        <w:rPr>
          <w:bCs/>
          <w:color w:val="002060"/>
        </w:rPr>
        <w:t xml:space="preserve"> </w:t>
      </w:r>
      <w:proofErr w:type="spellStart"/>
      <w:r>
        <w:rPr>
          <w:bCs/>
          <w:color w:val="002060"/>
        </w:rPr>
        <w:t>be</w:t>
      </w:r>
      <w:proofErr w:type="spellEnd"/>
      <w:r>
        <w:rPr>
          <w:bCs/>
          <w:color w:val="002060"/>
        </w:rPr>
        <w:t xml:space="preserve"> </w:t>
      </w:r>
      <w:proofErr w:type="spellStart"/>
      <w:r>
        <w:rPr>
          <w:bCs/>
          <w:color w:val="002060"/>
        </w:rPr>
        <w:t>devoted</w:t>
      </w:r>
      <w:proofErr w:type="spellEnd"/>
      <w:r>
        <w:rPr>
          <w:bCs/>
          <w:color w:val="002060"/>
        </w:rPr>
        <w:t xml:space="preserve"> to the organisation of the final </w:t>
      </w:r>
      <w:proofErr w:type="spellStart"/>
      <w:r>
        <w:rPr>
          <w:bCs/>
          <w:color w:val="002060"/>
        </w:rPr>
        <w:t>project</w:t>
      </w:r>
      <w:proofErr w:type="spellEnd"/>
      <w:r>
        <w:rPr>
          <w:bCs/>
          <w:color w:val="002060"/>
        </w:rPr>
        <w:t xml:space="preserve">: the </w:t>
      </w:r>
      <w:proofErr w:type="spellStart"/>
      <w:r>
        <w:rPr>
          <w:bCs/>
          <w:color w:val="002060"/>
        </w:rPr>
        <w:t>creation</w:t>
      </w:r>
      <w:proofErr w:type="spellEnd"/>
      <w:r>
        <w:rPr>
          <w:bCs/>
          <w:color w:val="002060"/>
        </w:rPr>
        <w:t xml:space="preserve"> of the exhibition. </w:t>
      </w:r>
    </w:p>
    <w:p w:rsidR="00BA1F5C" w:rsidRDefault="00587E81">
      <w:pPr>
        <w:jc w:val="both"/>
        <w:rPr>
          <w:b/>
          <w:bCs/>
          <w:u w:val="single"/>
        </w:rPr>
      </w:pPr>
      <w:r>
        <w:rPr>
          <w:b/>
          <w:bCs/>
          <w:u w:val="single"/>
        </w:rPr>
        <w:t xml:space="preserve">4. Prérequis pour l’examen / </w:t>
      </w:r>
      <w:proofErr w:type="spellStart"/>
      <w:r w:rsidRPr="00587E81">
        <w:rPr>
          <w:b/>
          <w:bCs/>
          <w:color w:val="002060"/>
          <w:u w:val="single"/>
        </w:rPr>
        <w:t>Requirements</w:t>
      </w:r>
      <w:proofErr w:type="spellEnd"/>
      <w:r w:rsidRPr="00587E81">
        <w:rPr>
          <w:b/>
          <w:bCs/>
          <w:color w:val="002060"/>
          <w:u w:val="single"/>
        </w:rPr>
        <w:t xml:space="preserve"> </w:t>
      </w:r>
      <w:r w:rsidR="009074B5">
        <w:rPr>
          <w:b/>
          <w:bCs/>
          <w:color w:val="002060"/>
          <w:u w:val="single"/>
        </w:rPr>
        <w:t>for</w:t>
      </w:r>
      <w:r w:rsidRPr="00587E81">
        <w:rPr>
          <w:b/>
          <w:bCs/>
          <w:color w:val="002060"/>
          <w:u w:val="single"/>
        </w:rPr>
        <w:t xml:space="preserve"> the exam</w:t>
      </w:r>
    </w:p>
    <w:p w:rsidR="00BA1F5C" w:rsidRDefault="00587E81">
      <w:pPr>
        <w:jc w:val="both"/>
        <w:rPr>
          <w:b/>
        </w:rPr>
      </w:pPr>
      <w:r>
        <w:t xml:space="preserve">- </w:t>
      </w:r>
      <w:r>
        <w:rPr>
          <w:b/>
        </w:rPr>
        <w:t>Participation aux différents ateliers et discussions</w:t>
      </w:r>
    </w:p>
    <w:p w:rsidR="00BA1F5C" w:rsidRDefault="00587E81">
      <w:pPr>
        <w:jc w:val="both"/>
        <w:rPr>
          <w:b/>
          <w:color w:val="002060"/>
        </w:rPr>
      </w:pPr>
      <w:r>
        <w:rPr>
          <w:b/>
          <w:color w:val="002060"/>
        </w:rPr>
        <w:t>- Participation to the workshops and discussions</w:t>
      </w:r>
    </w:p>
    <w:p w:rsidR="00BA1F5C" w:rsidRDefault="00587E81">
      <w:r>
        <w:rPr>
          <w:b/>
        </w:rPr>
        <w:t>- Constitution d’un dossier personnel individuel ou collectif sur un thème dont le choix est libre</w:t>
      </w:r>
    </w:p>
    <w:p w:rsidR="00BA1F5C" w:rsidRDefault="00587E81">
      <w:r>
        <w:t>La composition du dossier sera définie par le(s) participant(s) et sera guidée selon un suivi individuel. Le dossier pourra comporter, à titre d’exemple :</w:t>
      </w:r>
    </w:p>
    <w:p w:rsidR="00BA1F5C" w:rsidRDefault="00587E81">
      <w:pPr>
        <w:pStyle w:val="Odstavecseseznamem"/>
        <w:numPr>
          <w:ilvl w:val="0"/>
          <w:numId w:val="2"/>
        </w:numPr>
      </w:pPr>
      <w:r>
        <w:t xml:space="preserve"> Interview/enquête</w:t>
      </w:r>
    </w:p>
    <w:p w:rsidR="00BA1F5C" w:rsidRDefault="00587E81">
      <w:pPr>
        <w:pStyle w:val="Odstavecseseznamem"/>
        <w:numPr>
          <w:ilvl w:val="0"/>
          <w:numId w:val="2"/>
        </w:numPr>
      </w:pPr>
      <w:r>
        <w:t>Productions littéraires</w:t>
      </w:r>
    </w:p>
    <w:p w:rsidR="00BA1F5C" w:rsidRDefault="00587E81">
      <w:pPr>
        <w:pStyle w:val="Odstavecseseznamem"/>
        <w:numPr>
          <w:ilvl w:val="0"/>
          <w:numId w:val="2"/>
        </w:numPr>
      </w:pPr>
      <w:r>
        <w:t>Analyse œuvre cinématographique, littéraire, articles de presse</w:t>
      </w:r>
    </w:p>
    <w:p w:rsidR="00BA1F5C" w:rsidRDefault="00587E81">
      <w:pPr>
        <w:pStyle w:val="Odstavecseseznamem"/>
        <w:numPr>
          <w:ilvl w:val="0"/>
          <w:numId w:val="2"/>
        </w:numPr>
      </w:pPr>
      <w:r>
        <w:t>Photos, documents iconographiques commentés</w:t>
      </w:r>
    </w:p>
    <w:p w:rsidR="00BA1F5C" w:rsidRDefault="00587E81">
      <w:pPr>
        <w:rPr>
          <w:b/>
          <w:color w:val="002060"/>
        </w:rPr>
      </w:pPr>
      <w:r>
        <w:rPr>
          <w:b/>
          <w:color w:val="002060"/>
        </w:rPr>
        <w:t xml:space="preserve">- </w:t>
      </w:r>
      <w:proofErr w:type="spellStart"/>
      <w:r>
        <w:rPr>
          <w:b/>
          <w:color w:val="002060"/>
        </w:rPr>
        <w:t>Creation</w:t>
      </w:r>
      <w:proofErr w:type="spellEnd"/>
      <w:r>
        <w:rPr>
          <w:b/>
          <w:color w:val="002060"/>
        </w:rPr>
        <w:t xml:space="preserve"> of an </w:t>
      </w:r>
      <w:proofErr w:type="spellStart"/>
      <w:r>
        <w:rPr>
          <w:b/>
          <w:color w:val="002060"/>
        </w:rPr>
        <w:t>individual</w:t>
      </w:r>
      <w:proofErr w:type="spellEnd"/>
      <w:r>
        <w:rPr>
          <w:b/>
          <w:color w:val="002060"/>
        </w:rPr>
        <w:t xml:space="preserve"> or collective </w:t>
      </w:r>
      <w:r w:rsidR="009074B5">
        <w:rPr>
          <w:b/>
          <w:color w:val="002060"/>
        </w:rPr>
        <w:t>folder</w:t>
      </w:r>
      <w:r>
        <w:rPr>
          <w:b/>
          <w:color w:val="002060"/>
        </w:rPr>
        <w:t xml:space="preserve"> about an issue </w:t>
      </w:r>
      <w:proofErr w:type="spellStart"/>
      <w:r>
        <w:rPr>
          <w:b/>
          <w:color w:val="002060"/>
        </w:rPr>
        <w:t>chosen</w:t>
      </w:r>
      <w:proofErr w:type="spellEnd"/>
      <w:r>
        <w:rPr>
          <w:b/>
          <w:color w:val="002060"/>
        </w:rPr>
        <w:t xml:space="preserve"> by the participant(s).</w:t>
      </w:r>
    </w:p>
    <w:p w:rsidR="00BA1F5C" w:rsidRDefault="00587E81">
      <w:pPr>
        <w:rPr>
          <w:color w:val="002060"/>
        </w:rPr>
      </w:pPr>
      <w:r>
        <w:rPr>
          <w:color w:val="002060"/>
        </w:rPr>
        <w:lastRenderedPageBreak/>
        <w:t xml:space="preserve">The composition of the </w:t>
      </w:r>
      <w:proofErr w:type="spellStart"/>
      <w:r>
        <w:rPr>
          <w:color w:val="002060"/>
        </w:rPr>
        <w:t>research</w:t>
      </w:r>
      <w:proofErr w:type="spellEnd"/>
      <w:r>
        <w:rPr>
          <w:color w:val="002060"/>
        </w:rPr>
        <w:t xml:space="preserve"> </w:t>
      </w:r>
      <w:proofErr w:type="spellStart"/>
      <w:r>
        <w:rPr>
          <w:color w:val="002060"/>
        </w:rPr>
        <w:t>will</w:t>
      </w:r>
      <w:proofErr w:type="spellEnd"/>
      <w:r>
        <w:rPr>
          <w:color w:val="002060"/>
        </w:rPr>
        <w:t xml:space="preserve"> </w:t>
      </w:r>
      <w:proofErr w:type="spellStart"/>
      <w:r>
        <w:rPr>
          <w:color w:val="002060"/>
        </w:rPr>
        <w:t>be</w:t>
      </w:r>
      <w:proofErr w:type="spellEnd"/>
      <w:r>
        <w:rPr>
          <w:color w:val="002060"/>
        </w:rPr>
        <w:t xml:space="preserve"> </w:t>
      </w:r>
      <w:proofErr w:type="spellStart"/>
      <w:r>
        <w:rPr>
          <w:color w:val="002060"/>
        </w:rPr>
        <w:t>decided</w:t>
      </w:r>
      <w:proofErr w:type="spellEnd"/>
      <w:r>
        <w:rPr>
          <w:color w:val="002060"/>
        </w:rPr>
        <w:t xml:space="preserve"> by the participant(s) and </w:t>
      </w:r>
      <w:proofErr w:type="spellStart"/>
      <w:r>
        <w:rPr>
          <w:color w:val="002060"/>
        </w:rPr>
        <w:t>guided</w:t>
      </w:r>
      <w:proofErr w:type="spellEnd"/>
      <w:r>
        <w:rPr>
          <w:color w:val="002060"/>
        </w:rPr>
        <w:t xml:space="preserve"> </w:t>
      </w:r>
      <w:proofErr w:type="spellStart"/>
      <w:r>
        <w:rPr>
          <w:color w:val="002060"/>
        </w:rPr>
        <w:t>individually</w:t>
      </w:r>
      <w:proofErr w:type="spellEnd"/>
      <w:r>
        <w:rPr>
          <w:color w:val="002060"/>
        </w:rPr>
        <w:t xml:space="preserve">. It </w:t>
      </w:r>
      <w:proofErr w:type="spellStart"/>
      <w:r>
        <w:rPr>
          <w:color w:val="002060"/>
        </w:rPr>
        <w:t>could</w:t>
      </w:r>
      <w:proofErr w:type="spellEnd"/>
      <w:r>
        <w:rPr>
          <w:color w:val="002060"/>
        </w:rPr>
        <w:t xml:space="preserve"> </w:t>
      </w:r>
      <w:proofErr w:type="spellStart"/>
      <w:r>
        <w:rPr>
          <w:color w:val="002060"/>
        </w:rPr>
        <w:t>include</w:t>
      </w:r>
      <w:proofErr w:type="spellEnd"/>
      <w:r>
        <w:rPr>
          <w:color w:val="002060"/>
        </w:rPr>
        <w:t>, for instance:</w:t>
      </w:r>
    </w:p>
    <w:p w:rsidR="00BA1F5C" w:rsidRDefault="00587E81">
      <w:pPr>
        <w:pStyle w:val="Odstavecseseznamem"/>
        <w:numPr>
          <w:ilvl w:val="0"/>
          <w:numId w:val="2"/>
        </w:numPr>
      </w:pPr>
      <w:r>
        <w:rPr>
          <w:color w:val="002060"/>
        </w:rPr>
        <w:t>Interviews</w:t>
      </w:r>
    </w:p>
    <w:p w:rsidR="00BA1F5C" w:rsidRDefault="00587E81">
      <w:pPr>
        <w:pStyle w:val="Odstavecseseznamem"/>
        <w:numPr>
          <w:ilvl w:val="0"/>
          <w:numId w:val="2"/>
        </w:numPr>
        <w:rPr>
          <w:color w:val="002060"/>
        </w:rPr>
      </w:pPr>
      <w:proofErr w:type="spellStart"/>
      <w:r>
        <w:rPr>
          <w:color w:val="002060"/>
        </w:rPr>
        <w:t>Literary</w:t>
      </w:r>
      <w:proofErr w:type="spellEnd"/>
      <w:r>
        <w:rPr>
          <w:color w:val="002060"/>
        </w:rPr>
        <w:t xml:space="preserve"> production</w:t>
      </w:r>
    </w:p>
    <w:p w:rsidR="00BA1F5C" w:rsidRDefault="00587E81">
      <w:pPr>
        <w:pStyle w:val="Odstavecseseznamem"/>
        <w:numPr>
          <w:ilvl w:val="0"/>
          <w:numId w:val="2"/>
        </w:numPr>
        <w:rPr>
          <w:color w:val="002060"/>
        </w:rPr>
      </w:pPr>
      <w:proofErr w:type="spellStart"/>
      <w:r>
        <w:rPr>
          <w:color w:val="002060"/>
        </w:rPr>
        <w:t>Analysis</w:t>
      </w:r>
      <w:proofErr w:type="spellEnd"/>
      <w:r>
        <w:rPr>
          <w:color w:val="002060"/>
        </w:rPr>
        <w:t xml:space="preserve"> of a </w:t>
      </w:r>
      <w:proofErr w:type="spellStart"/>
      <w:r>
        <w:rPr>
          <w:color w:val="002060"/>
        </w:rPr>
        <w:t>cinematographic</w:t>
      </w:r>
      <w:proofErr w:type="spellEnd"/>
      <w:r>
        <w:rPr>
          <w:color w:val="002060"/>
        </w:rPr>
        <w:t xml:space="preserve">, </w:t>
      </w:r>
      <w:proofErr w:type="spellStart"/>
      <w:r>
        <w:rPr>
          <w:color w:val="002060"/>
        </w:rPr>
        <w:t>literary</w:t>
      </w:r>
      <w:proofErr w:type="spellEnd"/>
      <w:r>
        <w:rPr>
          <w:color w:val="002060"/>
        </w:rPr>
        <w:t xml:space="preserve">, musical </w:t>
      </w:r>
      <w:proofErr w:type="spellStart"/>
      <w:r>
        <w:rPr>
          <w:color w:val="002060"/>
        </w:rPr>
        <w:t>creation</w:t>
      </w:r>
      <w:proofErr w:type="spellEnd"/>
      <w:r>
        <w:rPr>
          <w:color w:val="002060"/>
        </w:rPr>
        <w:t xml:space="preserve">, or </w:t>
      </w:r>
      <w:proofErr w:type="spellStart"/>
      <w:r>
        <w:rPr>
          <w:color w:val="002060"/>
        </w:rPr>
        <w:t>analysis</w:t>
      </w:r>
      <w:proofErr w:type="spellEnd"/>
      <w:r>
        <w:rPr>
          <w:color w:val="002060"/>
        </w:rPr>
        <w:t xml:space="preserve"> of </w:t>
      </w:r>
      <w:proofErr w:type="spellStart"/>
      <w:r>
        <w:rPr>
          <w:color w:val="002060"/>
        </w:rPr>
        <w:t>press</w:t>
      </w:r>
      <w:proofErr w:type="spellEnd"/>
      <w:r>
        <w:rPr>
          <w:color w:val="002060"/>
        </w:rPr>
        <w:t xml:space="preserve"> articles </w:t>
      </w:r>
      <w:proofErr w:type="spellStart"/>
      <w:r>
        <w:rPr>
          <w:color w:val="002060"/>
        </w:rPr>
        <w:t>related</w:t>
      </w:r>
      <w:proofErr w:type="spellEnd"/>
      <w:r>
        <w:rPr>
          <w:color w:val="002060"/>
        </w:rPr>
        <w:t xml:space="preserve"> to the </w:t>
      </w:r>
      <w:proofErr w:type="spellStart"/>
      <w:r>
        <w:rPr>
          <w:color w:val="002060"/>
        </w:rPr>
        <w:t>subject</w:t>
      </w:r>
      <w:proofErr w:type="spellEnd"/>
    </w:p>
    <w:p w:rsidR="00BA1F5C" w:rsidRDefault="00587E81">
      <w:pPr>
        <w:pStyle w:val="Odstavecseseznamem"/>
        <w:numPr>
          <w:ilvl w:val="0"/>
          <w:numId w:val="2"/>
        </w:numPr>
        <w:rPr>
          <w:color w:val="002060"/>
        </w:rPr>
      </w:pPr>
      <w:proofErr w:type="spellStart"/>
      <w:r>
        <w:rPr>
          <w:color w:val="002060"/>
        </w:rPr>
        <w:t>Commentaries</w:t>
      </w:r>
      <w:proofErr w:type="spellEnd"/>
      <w:r>
        <w:rPr>
          <w:color w:val="002060"/>
        </w:rPr>
        <w:t xml:space="preserve"> on </w:t>
      </w:r>
      <w:proofErr w:type="spellStart"/>
      <w:r>
        <w:rPr>
          <w:color w:val="002060"/>
        </w:rPr>
        <w:t>pictures</w:t>
      </w:r>
      <w:proofErr w:type="spellEnd"/>
      <w:r>
        <w:rPr>
          <w:color w:val="002060"/>
        </w:rPr>
        <w:t xml:space="preserve">, </w:t>
      </w:r>
      <w:proofErr w:type="spellStart"/>
      <w:r>
        <w:rPr>
          <w:color w:val="002060"/>
        </w:rPr>
        <w:t>iconographic</w:t>
      </w:r>
      <w:proofErr w:type="spellEnd"/>
      <w:r>
        <w:rPr>
          <w:color w:val="002060"/>
        </w:rPr>
        <w:t xml:space="preserve"> documents, etc.</w:t>
      </w:r>
    </w:p>
    <w:p w:rsidR="00BA1F5C" w:rsidRDefault="00BA1F5C">
      <w:pPr>
        <w:rPr>
          <w:color w:val="002060"/>
        </w:rPr>
      </w:pPr>
    </w:p>
    <w:p w:rsidR="00BA1F5C" w:rsidRDefault="00587E81">
      <w:pPr>
        <w:rPr>
          <w:b/>
        </w:rPr>
      </w:pPr>
      <w:r>
        <w:rPr>
          <w:b/>
        </w:rPr>
        <w:t>- Participation à la création d’une exposition</w:t>
      </w:r>
      <w:r>
        <w:t xml:space="preserve"> </w:t>
      </w:r>
    </w:p>
    <w:p w:rsidR="00BA1F5C" w:rsidRDefault="00587E81">
      <w:r>
        <w:t xml:space="preserve">Production d’une « œuvre » personnelle dont le thème et le support seront définis par le(s) </w:t>
      </w:r>
      <w:proofErr w:type="spellStart"/>
      <w:r>
        <w:t>participant.e</w:t>
      </w:r>
      <w:proofErr w:type="spellEnd"/>
      <w:r>
        <w:t xml:space="preserve">(s). Exemples : </w:t>
      </w:r>
    </w:p>
    <w:p w:rsidR="00BA1F5C" w:rsidRDefault="00587E81">
      <w:pPr>
        <w:pStyle w:val="Odstavecseseznamem"/>
        <w:numPr>
          <w:ilvl w:val="0"/>
          <w:numId w:val="3"/>
        </w:numPr>
      </w:pPr>
      <w:r>
        <w:t>Présentation spatiale et graphique : panneaux, sculpture …</w:t>
      </w:r>
    </w:p>
    <w:p w:rsidR="00BA1F5C" w:rsidRDefault="00587E81">
      <w:pPr>
        <w:pStyle w:val="Odstavecseseznamem"/>
        <w:numPr>
          <w:ilvl w:val="0"/>
          <w:numId w:val="3"/>
        </w:numPr>
      </w:pPr>
      <w:r>
        <w:t>Création d’un jeu (sur plateau, de rôle)</w:t>
      </w:r>
    </w:p>
    <w:p w:rsidR="00BA1F5C" w:rsidRDefault="00587E81">
      <w:pPr>
        <w:pStyle w:val="Odstavecseseznamem"/>
        <w:numPr>
          <w:ilvl w:val="0"/>
          <w:numId w:val="3"/>
        </w:numPr>
      </w:pPr>
      <w:r>
        <w:t>Chansons</w:t>
      </w:r>
    </w:p>
    <w:p w:rsidR="00BA1F5C" w:rsidRDefault="00587E81">
      <w:pPr>
        <w:pStyle w:val="Odstavecseseznamem"/>
        <w:numPr>
          <w:ilvl w:val="0"/>
          <w:numId w:val="3"/>
        </w:numPr>
      </w:pPr>
      <w:r>
        <w:t>Texte poétique, essai</w:t>
      </w:r>
    </w:p>
    <w:p w:rsidR="00BA1F5C" w:rsidRDefault="00587E81">
      <w:pPr>
        <w:pStyle w:val="Odstavecseseznamem"/>
        <w:numPr>
          <w:ilvl w:val="0"/>
          <w:numId w:val="3"/>
        </w:numPr>
      </w:pPr>
      <w:r>
        <w:t>Ecrire une pièce de théâtre</w:t>
      </w:r>
    </w:p>
    <w:p w:rsidR="00BA1F5C" w:rsidRDefault="00587E81">
      <w:pPr>
        <w:pStyle w:val="Odstavecseseznamem"/>
        <w:numPr>
          <w:ilvl w:val="0"/>
          <w:numId w:val="3"/>
        </w:numPr>
      </w:pPr>
      <w:r>
        <w:t>Combinaisons : expérience d’immersion du spectateur avec texte + atmosphère musicale.</w:t>
      </w:r>
    </w:p>
    <w:p w:rsidR="00BA1F5C" w:rsidRDefault="00587E81">
      <w:pPr>
        <w:pStyle w:val="Odstavecseseznamem"/>
        <w:numPr>
          <w:ilvl w:val="0"/>
          <w:numId w:val="3"/>
        </w:numPr>
      </w:pPr>
      <w:r>
        <w:t>Court-métrage </w:t>
      </w:r>
    </w:p>
    <w:p w:rsidR="00BA1F5C" w:rsidRDefault="00587E81">
      <w:pPr>
        <w:pStyle w:val="Odstavecseseznamem"/>
        <w:numPr>
          <w:ilvl w:val="0"/>
          <w:numId w:val="3"/>
        </w:numPr>
      </w:pPr>
      <w:r>
        <w:t>Galerie photos</w:t>
      </w:r>
    </w:p>
    <w:p w:rsidR="00BA1F5C" w:rsidRDefault="00587E81">
      <w:pPr>
        <w:pStyle w:val="Odstavecseseznamem"/>
        <w:numPr>
          <w:ilvl w:val="0"/>
          <w:numId w:val="3"/>
        </w:numPr>
      </w:pPr>
      <w:r>
        <w:t>Créer des personnages : costumes</w:t>
      </w:r>
    </w:p>
    <w:p w:rsidR="00BA1F5C" w:rsidRDefault="00587E81">
      <w:pPr>
        <w:pStyle w:val="Odstavecseseznamem"/>
        <w:numPr>
          <w:ilvl w:val="0"/>
          <w:numId w:val="3"/>
        </w:numPr>
      </w:pPr>
      <w:r>
        <w:t xml:space="preserve">Interview </w:t>
      </w:r>
    </w:p>
    <w:p w:rsidR="00BA1F5C" w:rsidRDefault="00587E81">
      <w:pPr>
        <w:jc w:val="both"/>
        <w:rPr>
          <w:b/>
          <w:color w:val="002060"/>
        </w:rPr>
      </w:pPr>
      <w:r>
        <w:rPr>
          <w:b/>
          <w:color w:val="002060"/>
        </w:rPr>
        <w:t xml:space="preserve">- Participation to the </w:t>
      </w:r>
      <w:proofErr w:type="spellStart"/>
      <w:r>
        <w:rPr>
          <w:b/>
          <w:color w:val="002060"/>
        </w:rPr>
        <w:t>creation</w:t>
      </w:r>
      <w:proofErr w:type="spellEnd"/>
      <w:r>
        <w:rPr>
          <w:b/>
          <w:color w:val="002060"/>
        </w:rPr>
        <w:t xml:space="preserve"> of an exhibition</w:t>
      </w:r>
    </w:p>
    <w:p w:rsidR="00BA1F5C" w:rsidRDefault="00587E81">
      <w:pPr>
        <w:jc w:val="both"/>
        <w:rPr>
          <w:color w:val="002060"/>
        </w:rPr>
      </w:pPr>
      <w:proofErr w:type="spellStart"/>
      <w:r>
        <w:rPr>
          <w:color w:val="002060"/>
        </w:rPr>
        <w:t>Creation</w:t>
      </w:r>
      <w:proofErr w:type="spellEnd"/>
      <w:r>
        <w:rPr>
          <w:color w:val="002060"/>
        </w:rPr>
        <w:t xml:space="preserve"> of an </w:t>
      </w:r>
      <w:proofErr w:type="spellStart"/>
      <w:r>
        <w:rPr>
          <w:color w:val="002060"/>
        </w:rPr>
        <w:t>individual</w:t>
      </w:r>
      <w:proofErr w:type="spellEnd"/>
      <w:r>
        <w:rPr>
          <w:color w:val="002060"/>
        </w:rPr>
        <w:t xml:space="preserve"> or collective « </w:t>
      </w:r>
      <w:proofErr w:type="spellStart"/>
      <w:r>
        <w:rPr>
          <w:color w:val="002060"/>
        </w:rPr>
        <w:t>piece</w:t>
      </w:r>
      <w:proofErr w:type="spellEnd"/>
      <w:r>
        <w:rPr>
          <w:color w:val="002060"/>
        </w:rPr>
        <w:t xml:space="preserve"> of art »/ « </w:t>
      </w:r>
      <w:proofErr w:type="spellStart"/>
      <w:r>
        <w:rPr>
          <w:color w:val="002060"/>
        </w:rPr>
        <w:t>proje</w:t>
      </w:r>
      <w:r w:rsidR="003E5DB5">
        <w:rPr>
          <w:color w:val="002060"/>
        </w:rPr>
        <w:t>c</w:t>
      </w:r>
      <w:r>
        <w:rPr>
          <w:color w:val="002060"/>
        </w:rPr>
        <w:t>t</w:t>
      </w:r>
      <w:proofErr w:type="spellEnd"/>
      <w:r>
        <w:rPr>
          <w:color w:val="002060"/>
        </w:rPr>
        <w:t xml:space="preserve"> » : the </w:t>
      </w:r>
      <w:proofErr w:type="spellStart"/>
      <w:r>
        <w:rPr>
          <w:color w:val="002060"/>
        </w:rPr>
        <w:t>theme</w:t>
      </w:r>
      <w:proofErr w:type="spellEnd"/>
      <w:r>
        <w:rPr>
          <w:color w:val="002060"/>
        </w:rPr>
        <w:t xml:space="preserve"> and the </w:t>
      </w:r>
      <w:r w:rsidR="003E5DB5">
        <w:rPr>
          <w:color w:val="002060"/>
        </w:rPr>
        <w:t>medium</w:t>
      </w:r>
      <w:r>
        <w:rPr>
          <w:color w:val="002060"/>
        </w:rPr>
        <w:t xml:space="preserve"> </w:t>
      </w:r>
      <w:proofErr w:type="spellStart"/>
      <w:r>
        <w:rPr>
          <w:color w:val="002060"/>
        </w:rPr>
        <w:t>will</w:t>
      </w:r>
      <w:proofErr w:type="spellEnd"/>
      <w:r>
        <w:rPr>
          <w:color w:val="002060"/>
        </w:rPr>
        <w:t xml:space="preserve"> </w:t>
      </w:r>
      <w:proofErr w:type="spellStart"/>
      <w:r>
        <w:rPr>
          <w:color w:val="002060"/>
        </w:rPr>
        <w:t>be</w:t>
      </w:r>
      <w:proofErr w:type="spellEnd"/>
      <w:r>
        <w:rPr>
          <w:color w:val="002060"/>
        </w:rPr>
        <w:t xml:space="preserve"> </w:t>
      </w:r>
      <w:proofErr w:type="spellStart"/>
      <w:r>
        <w:rPr>
          <w:color w:val="002060"/>
        </w:rPr>
        <w:t>defined</w:t>
      </w:r>
      <w:proofErr w:type="spellEnd"/>
      <w:r>
        <w:rPr>
          <w:color w:val="002060"/>
        </w:rPr>
        <w:t xml:space="preserve"> </w:t>
      </w:r>
      <w:r w:rsidR="003E5DB5">
        <w:rPr>
          <w:color w:val="002060"/>
        </w:rPr>
        <w:t xml:space="preserve">by the participant(s). </w:t>
      </w:r>
      <w:proofErr w:type="spellStart"/>
      <w:r w:rsidR="003E5DB5">
        <w:rPr>
          <w:color w:val="002060"/>
        </w:rPr>
        <w:t>Examples</w:t>
      </w:r>
      <w:proofErr w:type="spellEnd"/>
      <w:r>
        <w:rPr>
          <w:color w:val="002060"/>
        </w:rPr>
        <w:t>:</w:t>
      </w:r>
    </w:p>
    <w:p w:rsidR="00BA1F5C" w:rsidRDefault="00587E81">
      <w:pPr>
        <w:pStyle w:val="Odstavecseseznamem"/>
        <w:numPr>
          <w:ilvl w:val="0"/>
          <w:numId w:val="3"/>
        </w:numPr>
        <w:rPr>
          <w:color w:val="002060"/>
        </w:rPr>
      </w:pPr>
      <w:r>
        <w:rPr>
          <w:color w:val="002060"/>
        </w:rPr>
        <w:t xml:space="preserve">Sculptures, </w:t>
      </w:r>
      <w:proofErr w:type="spellStart"/>
      <w:r>
        <w:rPr>
          <w:color w:val="002060"/>
        </w:rPr>
        <w:t>graphic</w:t>
      </w:r>
      <w:proofErr w:type="spellEnd"/>
      <w:r>
        <w:rPr>
          <w:color w:val="002060"/>
        </w:rPr>
        <w:t xml:space="preserve"> or spatial art</w:t>
      </w:r>
    </w:p>
    <w:p w:rsidR="00BA1F5C" w:rsidRDefault="00587E81">
      <w:pPr>
        <w:pStyle w:val="Odstavecseseznamem"/>
        <w:numPr>
          <w:ilvl w:val="0"/>
          <w:numId w:val="3"/>
        </w:numPr>
        <w:rPr>
          <w:color w:val="002060"/>
        </w:rPr>
      </w:pPr>
      <w:proofErr w:type="spellStart"/>
      <w:r>
        <w:rPr>
          <w:color w:val="002060"/>
        </w:rPr>
        <w:t>Creation</w:t>
      </w:r>
      <w:proofErr w:type="spellEnd"/>
      <w:r>
        <w:rPr>
          <w:color w:val="002060"/>
        </w:rPr>
        <w:t xml:space="preserve"> of a </w:t>
      </w:r>
      <w:proofErr w:type="spellStart"/>
      <w:r>
        <w:rPr>
          <w:color w:val="002060"/>
        </w:rPr>
        <w:t>game</w:t>
      </w:r>
      <w:proofErr w:type="spellEnd"/>
      <w:r>
        <w:rPr>
          <w:color w:val="002060"/>
        </w:rPr>
        <w:t xml:space="preserve"> (</w:t>
      </w:r>
      <w:proofErr w:type="spellStart"/>
      <w:r>
        <w:rPr>
          <w:color w:val="002060"/>
        </w:rPr>
        <w:t>boardgame</w:t>
      </w:r>
      <w:proofErr w:type="spellEnd"/>
      <w:r>
        <w:rPr>
          <w:color w:val="002060"/>
        </w:rPr>
        <w:t xml:space="preserve">, </w:t>
      </w:r>
      <w:proofErr w:type="spellStart"/>
      <w:r>
        <w:rPr>
          <w:color w:val="002060"/>
        </w:rPr>
        <w:t>role</w:t>
      </w:r>
      <w:proofErr w:type="spellEnd"/>
      <w:r>
        <w:rPr>
          <w:color w:val="002060"/>
        </w:rPr>
        <w:t xml:space="preserve"> </w:t>
      </w:r>
      <w:proofErr w:type="spellStart"/>
      <w:r>
        <w:rPr>
          <w:color w:val="002060"/>
        </w:rPr>
        <w:t>play</w:t>
      </w:r>
      <w:r w:rsidR="003E5DB5">
        <w:rPr>
          <w:color w:val="002060"/>
        </w:rPr>
        <w:t>ing</w:t>
      </w:r>
      <w:proofErr w:type="spellEnd"/>
      <w:r w:rsidR="003E5DB5">
        <w:rPr>
          <w:color w:val="002060"/>
        </w:rPr>
        <w:t xml:space="preserve"> </w:t>
      </w:r>
      <w:proofErr w:type="spellStart"/>
      <w:r w:rsidR="003E5DB5">
        <w:rPr>
          <w:color w:val="002060"/>
        </w:rPr>
        <w:t>game</w:t>
      </w:r>
      <w:proofErr w:type="spellEnd"/>
      <w:r>
        <w:rPr>
          <w:color w:val="002060"/>
        </w:rPr>
        <w:t>, etc.)</w:t>
      </w:r>
    </w:p>
    <w:p w:rsidR="00BA1F5C" w:rsidRDefault="00587E81">
      <w:pPr>
        <w:pStyle w:val="Odstavecseseznamem"/>
        <w:numPr>
          <w:ilvl w:val="0"/>
          <w:numId w:val="3"/>
        </w:numPr>
        <w:rPr>
          <w:color w:val="002060"/>
        </w:rPr>
      </w:pPr>
      <w:proofErr w:type="spellStart"/>
      <w:r>
        <w:rPr>
          <w:color w:val="002060"/>
        </w:rPr>
        <w:t>Songs</w:t>
      </w:r>
      <w:proofErr w:type="spellEnd"/>
      <w:r>
        <w:rPr>
          <w:color w:val="002060"/>
        </w:rPr>
        <w:t>, music</w:t>
      </w:r>
    </w:p>
    <w:p w:rsidR="00BA1F5C" w:rsidRDefault="00587E81">
      <w:pPr>
        <w:pStyle w:val="Odstavecseseznamem"/>
        <w:numPr>
          <w:ilvl w:val="0"/>
          <w:numId w:val="3"/>
        </w:numPr>
        <w:rPr>
          <w:color w:val="002060"/>
        </w:rPr>
      </w:pPr>
      <w:proofErr w:type="spellStart"/>
      <w:r>
        <w:rPr>
          <w:color w:val="002060"/>
        </w:rPr>
        <w:t>Poetic</w:t>
      </w:r>
      <w:proofErr w:type="spellEnd"/>
      <w:r>
        <w:rPr>
          <w:color w:val="002060"/>
        </w:rPr>
        <w:t xml:space="preserve"> </w:t>
      </w:r>
      <w:proofErr w:type="spellStart"/>
      <w:r>
        <w:rPr>
          <w:color w:val="002060"/>
        </w:rPr>
        <w:t>text</w:t>
      </w:r>
      <w:proofErr w:type="spellEnd"/>
      <w:r>
        <w:rPr>
          <w:color w:val="002060"/>
        </w:rPr>
        <w:t xml:space="preserve">, </w:t>
      </w:r>
      <w:proofErr w:type="spellStart"/>
      <w:r>
        <w:rPr>
          <w:color w:val="002060"/>
        </w:rPr>
        <w:t>essay</w:t>
      </w:r>
      <w:proofErr w:type="spellEnd"/>
      <w:r>
        <w:rPr>
          <w:color w:val="002060"/>
        </w:rPr>
        <w:t>, etc.</w:t>
      </w:r>
    </w:p>
    <w:p w:rsidR="00BA1F5C" w:rsidRDefault="00587E81">
      <w:pPr>
        <w:pStyle w:val="Odstavecseseznamem"/>
        <w:numPr>
          <w:ilvl w:val="0"/>
          <w:numId w:val="3"/>
        </w:numPr>
        <w:rPr>
          <w:color w:val="002060"/>
        </w:rPr>
      </w:pPr>
      <w:r>
        <w:rPr>
          <w:color w:val="002060"/>
        </w:rPr>
        <w:t xml:space="preserve">A short </w:t>
      </w:r>
      <w:proofErr w:type="spellStart"/>
      <w:r>
        <w:rPr>
          <w:color w:val="002060"/>
        </w:rPr>
        <w:t>theater</w:t>
      </w:r>
      <w:proofErr w:type="spellEnd"/>
      <w:r>
        <w:rPr>
          <w:color w:val="002060"/>
        </w:rPr>
        <w:t xml:space="preserve"> </w:t>
      </w:r>
      <w:proofErr w:type="spellStart"/>
      <w:r>
        <w:rPr>
          <w:color w:val="002060"/>
        </w:rPr>
        <w:t>play</w:t>
      </w:r>
      <w:proofErr w:type="spellEnd"/>
    </w:p>
    <w:p w:rsidR="00BA1F5C" w:rsidRDefault="00587E81">
      <w:pPr>
        <w:pStyle w:val="Odstavecseseznamem"/>
        <w:numPr>
          <w:ilvl w:val="0"/>
          <w:numId w:val="3"/>
        </w:numPr>
        <w:rPr>
          <w:color w:val="002060"/>
        </w:rPr>
      </w:pPr>
      <w:r>
        <w:rPr>
          <w:color w:val="002060"/>
        </w:rPr>
        <w:t xml:space="preserve">Short </w:t>
      </w:r>
      <w:r w:rsidR="003E5DB5">
        <w:rPr>
          <w:color w:val="002060"/>
        </w:rPr>
        <w:t>film</w:t>
      </w:r>
    </w:p>
    <w:p w:rsidR="00BA1F5C" w:rsidRDefault="00587E81">
      <w:pPr>
        <w:pStyle w:val="Odstavecseseznamem"/>
        <w:numPr>
          <w:ilvl w:val="0"/>
          <w:numId w:val="3"/>
        </w:numPr>
        <w:rPr>
          <w:color w:val="002060"/>
        </w:rPr>
      </w:pPr>
      <w:r>
        <w:rPr>
          <w:color w:val="002060"/>
        </w:rPr>
        <w:t xml:space="preserve">Photo </w:t>
      </w:r>
      <w:proofErr w:type="spellStart"/>
      <w:r>
        <w:rPr>
          <w:color w:val="002060"/>
        </w:rPr>
        <w:t>Gallery</w:t>
      </w:r>
      <w:proofErr w:type="spellEnd"/>
    </w:p>
    <w:p w:rsidR="00BA1F5C" w:rsidRDefault="00587E81">
      <w:pPr>
        <w:pStyle w:val="Odstavecseseznamem"/>
        <w:numPr>
          <w:ilvl w:val="0"/>
          <w:numId w:val="3"/>
        </w:numPr>
        <w:rPr>
          <w:color w:val="002060"/>
        </w:rPr>
      </w:pPr>
      <w:proofErr w:type="spellStart"/>
      <w:r>
        <w:rPr>
          <w:color w:val="002060"/>
        </w:rPr>
        <w:t>Creating</w:t>
      </w:r>
      <w:proofErr w:type="spellEnd"/>
      <w:r>
        <w:rPr>
          <w:color w:val="002060"/>
        </w:rPr>
        <w:t xml:space="preserve"> </w:t>
      </w:r>
      <w:proofErr w:type="spellStart"/>
      <w:r>
        <w:rPr>
          <w:color w:val="002060"/>
        </w:rPr>
        <w:t>characters</w:t>
      </w:r>
      <w:proofErr w:type="spellEnd"/>
      <w:r>
        <w:rPr>
          <w:color w:val="002060"/>
        </w:rPr>
        <w:t xml:space="preserve"> and </w:t>
      </w:r>
      <w:proofErr w:type="spellStart"/>
      <w:r>
        <w:rPr>
          <w:color w:val="002060"/>
        </w:rPr>
        <w:t>scenes</w:t>
      </w:r>
      <w:proofErr w:type="spellEnd"/>
      <w:r>
        <w:rPr>
          <w:color w:val="002060"/>
        </w:rPr>
        <w:t xml:space="preserve"> </w:t>
      </w:r>
      <w:proofErr w:type="spellStart"/>
      <w:r>
        <w:rPr>
          <w:color w:val="002060"/>
        </w:rPr>
        <w:t>with</w:t>
      </w:r>
      <w:proofErr w:type="spellEnd"/>
      <w:r>
        <w:rPr>
          <w:color w:val="002060"/>
        </w:rPr>
        <w:t xml:space="preserve"> costumes</w:t>
      </w:r>
    </w:p>
    <w:p w:rsidR="00BA1F5C" w:rsidRDefault="00587E81">
      <w:pPr>
        <w:pStyle w:val="Odstavecseseznamem"/>
        <w:numPr>
          <w:ilvl w:val="0"/>
          <w:numId w:val="3"/>
        </w:numPr>
        <w:rPr>
          <w:color w:val="002060"/>
        </w:rPr>
      </w:pPr>
      <w:r>
        <w:rPr>
          <w:color w:val="002060"/>
        </w:rPr>
        <w:t>Interview</w:t>
      </w:r>
    </w:p>
    <w:p w:rsidR="00BA1F5C" w:rsidRDefault="00587E81">
      <w:pPr>
        <w:pStyle w:val="Odstavecseseznamem"/>
        <w:numPr>
          <w:ilvl w:val="0"/>
          <w:numId w:val="3"/>
        </w:numPr>
      </w:pPr>
      <w:r>
        <w:rPr>
          <w:color w:val="002060"/>
        </w:rPr>
        <w:t xml:space="preserve">A mix of </w:t>
      </w:r>
      <w:proofErr w:type="spellStart"/>
      <w:r>
        <w:rPr>
          <w:color w:val="002060"/>
        </w:rPr>
        <w:t>different</w:t>
      </w:r>
      <w:proofErr w:type="spellEnd"/>
      <w:r>
        <w:rPr>
          <w:color w:val="002060"/>
        </w:rPr>
        <w:t xml:space="preserve"> </w:t>
      </w:r>
      <w:proofErr w:type="spellStart"/>
      <w:r>
        <w:rPr>
          <w:color w:val="002060"/>
        </w:rPr>
        <w:t>thing</w:t>
      </w:r>
      <w:r w:rsidR="008154CA">
        <w:rPr>
          <w:color w:val="002060"/>
        </w:rPr>
        <w:t>s</w:t>
      </w:r>
      <w:proofErr w:type="spellEnd"/>
      <w:r w:rsidR="003E5DB5">
        <w:rPr>
          <w:color w:val="002060"/>
        </w:rPr>
        <w:t xml:space="preserve"> to </w:t>
      </w:r>
      <w:proofErr w:type="spellStart"/>
      <w:r w:rsidR="003E5DB5">
        <w:rPr>
          <w:color w:val="002060"/>
        </w:rPr>
        <w:t>immers</w:t>
      </w:r>
      <w:r>
        <w:rPr>
          <w:color w:val="002060"/>
        </w:rPr>
        <w:t>e</w:t>
      </w:r>
      <w:proofErr w:type="spellEnd"/>
      <w:r>
        <w:rPr>
          <w:color w:val="002060"/>
        </w:rPr>
        <w:t xml:space="preserve"> the </w:t>
      </w:r>
      <w:proofErr w:type="spellStart"/>
      <w:r>
        <w:rPr>
          <w:color w:val="002060"/>
        </w:rPr>
        <w:t>visitor</w:t>
      </w:r>
      <w:proofErr w:type="spellEnd"/>
      <w:r>
        <w:rPr>
          <w:color w:val="002060"/>
        </w:rPr>
        <w:t xml:space="preserve"> </w:t>
      </w:r>
      <w:proofErr w:type="spellStart"/>
      <w:r>
        <w:rPr>
          <w:color w:val="002060"/>
        </w:rPr>
        <w:t>into</w:t>
      </w:r>
      <w:proofErr w:type="spellEnd"/>
      <w:r>
        <w:rPr>
          <w:color w:val="002060"/>
        </w:rPr>
        <w:t xml:space="preserve"> an </w:t>
      </w:r>
      <w:proofErr w:type="spellStart"/>
      <w:r>
        <w:rPr>
          <w:color w:val="002060"/>
        </w:rPr>
        <w:t>atmosphere</w:t>
      </w:r>
      <w:proofErr w:type="spellEnd"/>
      <w:r>
        <w:rPr>
          <w:color w:val="002060"/>
        </w:rPr>
        <w:t xml:space="preserve">: for instance, a mix of music and </w:t>
      </w:r>
      <w:proofErr w:type="spellStart"/>
      <w:r>
        <w:rPr>
          <w:color w:val="002060"/>
        </w:rPr>
        <w:t>reading</w:t>
      </w:r>
      <w:proofErr w:type="spellEnd"/>
      <w:r>
        <w:rPr>
          <w:color w:val="002060"/>
        </w:rPr>
        <w:t xml:space="preserve"> </w:t>
      </w:r>
    </w:p>
    <w:p w:rsidR="00BA1F5C" w:rsidRPr="00F02BAD" w:rsidRDefault="00587E81">
      <w:pPr>
        <w:pStyle w:val="Odstavecseseznamem"/>
        <w:numPr>
          <w:ilvl w:val="0"/>
          <w:numId w:val="3"/>
        </w:numPr>
      </w:pPr>
      <w:r>
        <w:rPr>
          <w:color w:val="002060"/>
        </w:rPr>
        <w:t xml:space="preserve">… </w:t>
      </w:r>
      <w:proofErr w:type="spellStart"/>
      <w:r>
        <w:rPr>
          <w:color w:val="002060"/>
        </w:rPr>
        <w:t>everybody</w:t>
      </w:r>
      <w:proofErr w:type="spellEnd"/>
      <w:r>
        <w:rPr>
          <w:color w:val="002060"/>
        </w:rPr>
        <w:t xml:space="preserve"> </w:t>
      </w:r>
      <w:proofErr w:type="spellStart"/>
      <w:r>
        <w:rPr>
          <w:color w:val="002060"/>
        </w:rPr>
        <w:t>is</w:t>
      </w:r>
      <w:proofErr w:type="spellEnd"/>
      <w:r>
        <w:rPr>
          <w:color w:val="002060"/>
        </w:rPr>
        <w:t xml:space="preserve"> </w:t>
      </w:r>
      <w:proofErr w:type="spellStart"/>
      <w:r>
        <w:rPr>
          <w:color w:val="002060"/>
        </w:rPr>
        <w:t>welcomed</w:t>
      </w:r>
      <w:proofErr w:type="spellEnd"/>
      <w:r>
        <w:rPr>
          <w:color w:val="002060"/>
        </w:rPr>
        <w:t xml:space="preserve"> to </w:t>
      </w:r>
      <w:proofErr w:type="spellStart"/>
      <w:r w:rsidR="003E5DB5">
        <w:rPr>
          <w:color w:val="002060"/>
        </w:rPr>
        <w:t>add</w:t>
      </w:r>
      <w:proofErr w:type="spellEnd"/>
      <w:r>
        <w:rPr>
          <w:color w:val="002060"/>
        </w:rPr>
        <w:t xml:space="preserve"> </w:t>
      </w:r>
      <w:proofErr w:type="spellStart"/>
      <w:r w:rsidR="008154CA">
        <w:rPr>
          <w:color w:val="002060"/>
        </w:rPr>
        <w:t>their</w:t>
      </w:r>
      <w:proofErr w:type="spellEnd"/>
      <w:r w:rsidR="008154CA">
        <w:rPr>
          <w:color w:val="002060"/>
        </w:rPr>
        <w:t xml:space="preserve"> </w:t>
      </w:r>
      <w:proofErr w:type="spellStart"/>
      <w:r w:rsidR="008154CA">
        <w:rPr>
          <w:color w:val="002060"/>
        </w:rPr>
        <w:t>own</w:t>
      </w:r>
      <w:proofErr w:type="spellEnd"/>
      <w:r w:rsidR="008154CA">
        <w:rPr>
          <w:color w:val="002060"/>
        </w:rPr>
        <w:t xml:space="preserve"> </w:t>
      </w:r>
      <w:proofErr w:type="spellStart"/>
      <w:r w:rsidR="008154CA">
        <w:rPr>
          <w:color w:val="002060"/>
        </w:rPr>
        <w:t>idea</w:t>
      </w:r>
      <w:r w:rsidR="00221AAF">
        <w:rPr>
          <w:color w:val="002060"/>
        </w:rPr>
        <w:t>s</w:t>
      </w:r>
      <w:proofErr w:type="spellEnd"/>
      <w:r>
        <w:rPr>
          <w:color w:val="002060"/>
        </w:rPr>
        <w:t xml:space="preserve">! </w:t>
      </w:r>
    </w:p>
    <w:p w:rsidR="00F02BAD" w:rsidRDefault="00F02BAD" w:rsidP="00F02BAD"/>
    <w:p w:rsidR="00F02BAD" w:rsidRDefault="00F02BAD" w:rsidP="00F02BAD">
      <w:r>
        <w:t xml:space="preserve">Validation : </w:t>
      </w:r>
      <w:proofErr w:type="spellStart"/>
      <w:r w:rsidRPr="00F02BAD">
        <w:rPr>
          <w:b/>
        </w:rPr>
        <w:t>praktická</w:t>
      </w:r>
      <w:proofErr w:type="spellEnd"/>
      <w:r w:rsidRPr="00F02BAD">
        <w:rPr>
          <w:b/>
        </w:rPr>
        <w:t xml:space="preserve"> </w:t>
      </w:r>
      <w:proofErr w:type="spellStart"/>
      <w:r w:rsidRPr="00F02BAD">
        <w:rPr>
          <w:b/>
        </w:rPr>
        <w:t>zkouška</w:t>
      </w:r>
      <w:proofErr w:type="spellEnd"/>
      <w:r w:rsidRPr="00F02BAD">
        <w:t xml:space="preserve"> donnant droit à </w:t>
      </w:r>
      <w:r w:rsidRPr="00F02BAD">
        <w:rPr>
          <w:b/>
        </w:rPr>
        <w:t>4 crédits ETCS</w:t>
      </w:r>
    </w:p>
    <w:sectPr w:rsidR="00F02BAD" w:rsidSect="00BA1F5C">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panose1 w:val="020B0604020202020204"/>
    <w:charset w:val="01"/>
    <w:family w:val="swiss"/>
    <w:pitch w:val="variable"/>
    <w:sig w:usb0="E0000AFF"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5C"/>
    <w:multiLevelType w:val="multilevel"/>
    <w:tmpl w:val="C6702FF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4177BA"/>
    <w:multiLevelType w:val="multilevel"/>
    <w:tmpl w:val="DF7642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6BB35A4"/>
    <w:multiLevelType w:val="multilevel"/>
    <w:tmpl w:val="2E62D0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08B10BE"/>
    <w:multiLevelType w:val="multilevel"/>
    <w:tmpl w:val="1E54FA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A1F5C"/>
    <w:rsid w:val="00000B8C"/>
    <w:rsid w:val="001C25DE"/>
    <w:rsid w:val="00221AAF"/>
    <w:rsid w:val="00372367"/>
    <w:rsid w:val="003E5DB5"/>
    <w:rsid w:val="00513617"/>
    <w:rsid w:val="00587E81"/>
    <w:rsid w:val="0064561F"/>
    <w:rsid w:val="006F5610"/>
    <w:rsid w:val="007C2159"/>
    <w:rsid w:val="008154CA"/>
    <w:rsid w:val="008C49E6"/>
    <w:rsid w:val="009074B5"/>
    <w:rsid w:val="00B32C5D"/>
    <w:rsid w:val="00BA1F5C"/>
    <w:rsid w:val="00F02BAD"/>
    <w:rsid w:val="00F109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387C0A-27C3-44DB-B60B-1AA7AE16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2279"/>
    <w:pPr>
      <w:spacing w:after="200" w:line="276" w:lineRule="auto"/>
    </w:pPr>
    <w:rPr>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Nadpis21">
    <w:name w:val="Nadpis 21"/>
    <w:basedOn w:val="Normln"/>
    <w:next w:val="Normln"/>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customStyle="1" w:styleId="Titre1Car">
    <w:name w:val="Titre 1 Car"/>
    <w:basedOn w:val="Standardnpsmoodstavce"/>
    <w:link w:val="Nadpis11"/>
    <w:uiPriority w:val="9"/>
    <w:qFormat/>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Standardnpsmoodstavce"/>
    <w:link w:val="Nadpis21"/>
    <w:uiPriority w:val="9"/>
    <w:qFormat/>
    <w:rsid w:val="00CF036A"/>
    <w:rPr>
      <w:rFonts w:asciiTheme="majorHAnsi" w:eastAsiaTheme="majorEastAsia" w:hAnsiTheme="majorHAnsi" w:cstheme="majorBidi"/>
      <w:b/>
      <w:bCs/>
      <w:color w:val="4F81BD" w:themeColor="accent1"/>
      <w:sz w:val="26"/>
      <w:szCs w:val="26"/>
    </w:rPr>
  </w:style>
  <w:style w:type="character" w:customStyle="1" w:styleId="Sous-titreCar">
    <w:name w:val="Sous-titre Car"/>
    <w:basedOn w:val="Standardnpsmoodstavce"/>
    <w:uiPriority w:val="11"/>
    <w:qFormat/>
    <w:rsid w:val="00CF036A"/>
    <w:rPr>
      <w:rFonts w:asciiTheme="majorHAnsi" w:eastAsiaTheme="majorEastAsia" w:hAnsiTheme="majorHAnsi" w:cstheme="majorBidi"/>
      <w:i/>
      <w:iCs/>
      <w:color w:val="4F81BD" w:themeColor="accent1"/>
      <w:spacing w:val="15"/>
      <w:sz w:val="24"/>
      <w:szCs w:val="24"/>
    </w:rPr>
  </w:style>
  <w:style w:type="character" w:customStyle="1" w:styleId="NzevChar">
    <w:name w:val="Název Char"/>
    <w:basedOn w:val="Standardnpsmoodstavce"/>
    <w:link w:val="Nzev"/>
    <w:uiPriority w:val="10"/>
    <w:qFormat/>
    <w:rsid w:val="008E52E8"/>
    <w:rPr>
      <w:rFonts w:asciiTheme="majorHAnsi" w:eastAsiaTheme="majorEastAsia" w:hAnsiTheme="majorHAnsi" w:cstheme="majorBidi"/>
      <w:color w:val="17365D" w:themeColor="text2" w:themeShade="BF"/>
      <w:spacing w:val="5"/>
      <w:kern w:val="2"/>
      <w:sz w:val="52"/>
      <w:szCs w:val="52"/>
      <w:lang w:val="fr-FR"/>
    </w:rPr>
  </w:style>
  <w:style w:type="character" w:customStyle="1" w:styleId="ListLabel1">
    <w:name w:val="ListLabel 1"/>
    <w:qFormat/>
    <w:rsid w:val="00BA1F5C"/>
    <w:rPr>
      <w:rFonts w:cs="Courier New"/>
    </w:rPr>
  </w:style>
  <w:style w:type="character" w:customStyle="1" w:styleId="ListLabel2">
    <w:name w:val="ListLabel 2"/>
    <w:qFormat/>
    <w:rsid w:val="00BA1F5C"/>
    <w:rPr>
      <w:rFonts w:cs="Courier New"/>
    </w:rPr>
  </w:style>
  <w:style w:type="character" w:customStyle="1" w:styleId="ListLabel3">
    <w:name w:val="ListLabel 3"/>
    <w:qFormat/>
    <w:rsid w:val="00BA1F5C"/>
    <w:rPr>
      <w:rFonts w:cs="Courier New"/>
    </w:rPr>
  </w:style>
  <w:style w:type="character" w:customStyle="1" w:styleId="ListLabel4">
    <w:name w:val="ListLabel 4"/>
    <w:qFormat/>
    <w:rsid w:val="00BA1F5C"/>
    <w:rPr>
      <w:rFonts w:cs="Courier New"/>
    </w:rPr>
  </w:style>
  <w:style w:type="character" w:customStyle="1" w:styleId="ListLabel5">
    <w:name w:val="ListLabel 5"/>
    <w:qFormat/>
    <w:rsid w:val="00BA1F5C"/>
    <w:rPr>
      <w:rFonts w:cs="Courier New"/>
    </w:rPr>
  </w:style>
  <w:style w:type="character" w:customStyle="1" w:styleId="ListLabel6">
    <w:name w:val="ListLabel 6"/>
    <w:qFormat/>
    <w:rsid w:val="00BA1F5C"/>
    <w:rPr>
      <w:rFonts w:cs="Courier New"/>
    </w:rPr>
  </w:style>
  <w:style w:type="character" w:customStyle="1" w:styleId="ListLabel7">
    <w:name w:val="ListLabel 7"/>
    <w:qFormat/>
    <w:rsid w:val="00BA1F5C"/>
    <w:rPr>
      <w:rFonts w:cs="Courier New"/>
    </w:rPr>
  </w:style>
  <w:style w:type="character" w:customStyle="1" w:styleId="ListLabel8">
    <w:name w:val="ListLabel 8"/>
    <w:qFormat/>
    <w:rsid w:val="00BA1F5C"/>
    <w:rPr>
      <w:rFonts w:cs="Courier New"/>
    </w:rPr>
  </w:style>
  <w:style w:type="character" w:customStyle="1" w:styleId="ListLabel9">
    <w:name w:val="ListLabel 9"/>
    <w:qFormat/>
    <w:rsid w:val="00BA1F5C"/>
    <w:rPr>
      <w:rFonts w:cs="Courier New"/>
    </w:rPr>
  </w:style>
  <w:style w:type="paragraph" w:customStyle="1" w:styleId="Heading">
    <w:name w:val="Heading"/>
    <w:basedOn w:val="Normln"/>
    <w:next w:val="Zkladntext"/>
    <w:qFormat/>
    <w:rsid w:val="00BA1F5C"/>
    <w:pPr>
      <w:keepNext/>
      <w:spacing w:before="240" w:after="120"/>
    </w:pPr>
    <w:rPr>
      <w:rFonts w:ascii="Liberation Sans" w:eastAsia="Arial Unicode MS" w:hAnsi="Liberation Sans" w:cs="Arial Unicode MS"/>
      <w:sz w:val="28"/>
      <w:szCs w:val="28"/>
    </w:rPr>
  </w:style>
  <w:style w:type="paragraph" w:styleId="Zkladntext">
    <w:name w:val="Body Text"/>
    <w:basedOn w:val="Normln"/>
    <w:rsid w:val="00BA1F5C"/>
    <w:pPr>
      <w:spacing w:after="140" w:line="288" w:lineRule="auto"/>
    </w:pPr>
  </w:style>
  <w:style w:type="paragraph" w:styleId="Seznam">
    <w:name w:val="List"/>
    <w:basedOn w:val="Zkladntext"/>
    <w:rsid w:val="00BA1F5C"/>
  </w:style>
  <w:style w:type="paragraph" w:customStyle="1" w:styleId="Titulek1">
    <w:name w:val="Titulek1"/>
    <w:basedOn w:val="Normln"/>
    <w:qFormat/>
    <w:rsid w:val="00BA1F5C"/>
    <w:pPr>
      <w:suppressLineNumbers/>
      <w:spacing w:before="120" w:after="120"/>
    </w:pPr>
    <w:rPr>
      <w:i/>
      <w:iCs/>
      <w:sz w:val="24"/>
      <w:szCs w:val="24"/>
    </w:rPr>
  </w:style>
  <w:style w:type="paragraph" w:customStyle="1" w:styleId="Index">
    <w:name w:val="Index"/>
    <w:basedOn w:val="Normln"/>
    <w:qFormat/>
    <w:rsid w:val="00BA1F5C"/>
    <w:pPr>
      <w:suppressLineNumbers/>
    </w:pPr>
  </w:style>
  <w:style w:type="paragraph" w:styleId="Podnadpis">
    <w:name w:val="Subtitle"/>
    <w:basedOn w:val="Normln"/>
    <w:next w:val="Normln"/>
    <w:uiPriority w:val="11"/>
    <w:qFormat/>
    <w:rsid w:val="00CF036A"/>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E52E8"/>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Odstavecseseznamem">
    <w:name w:val="List Paragraph"/>
    <w:basedOn w:val="Normln"/>
    <w:uiPriority w:val="34"/>
    <w:qFormat/>
    <w:rsid w:val="00572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5173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dc:description/>
  <cp:lastModifiedBy>Alena Venušová</cp:lastModifiedBy>
  <cp:revision>2</cp:revision>
  <dcterms:created xsi:type="dcterms:W3CDTF">2019-01-10T16:41:00Z</dcterms:created>
  <dcterms:modified xsi:type="dcterms:W3CDTF">2019-01-10T16:41:00Z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