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567F2" w14:textId="4307CCD5" w:rsidR="002F4C9C" w:rsidRPr="007870A7" w:rsidRDefault="00BC7B5C">
      <w:pPr>
        <w:rPr>
          <w:b/>
          <w:sz w:val="24"/>
          <w:szCs w:val="24"/>
        </w:rPr>
      </w:pPr>
      <w:r w:rsidRPr="007870A7">
        <w:rPr>
          <w:b/>
          <w:sz w:val="24"/>
          <w:szCs w:val="24"/>
        </w:rPr>
        <w:t>Pohledy na conquistu</w:t>
      </w:r>
    </w:p>
    <w:p w14:paraId="1D49D695" w14:textId="20EE447D" w:rsidR="007870A7" w:rsidRDefault="007870A7">
      <w:pPr>
        <w:rPr>
          <w:sz w:val="24"/>
          <w:szCs w:val="24"/>
        </w:rPr>
      </w:pPr>
      <w:r>
        <w:rPr>
          <w:sz w:val="24"/>
          <w:szCs w:val="24"/>
        </w:rPr>
        <w:t>Kamil Činátl, Ph.D.</w:t>
      </w:r>
    </w:p>
    <w:p w14:paraId="3FDBDE31" w14:textId="77777777" w:rsidR="00BC7B5C" w:rsidRDefault="00BC7B5C">
      <w:pPr>
        <w:rPr>
          <w:sz w:val="24"/>
          <w:szCs w:val="24"/>
        </w:rPr>
      </w:pPr>
      <w:r>
        <w:rPr>
          <w:sz w:val="24"/>
          <w:szCs w:val="24"/>
        </w:rPr>
        <w:t>Cíle setu pramenů:</w:t>
      </w:r>
    </w:p>
    <w:p w14:paraId="6A5C098B" w14:textId="5F5D4F46" w:rsidR="00BC7B5C" w:rsidRDefault="4716A8AF">
      <w:pPr>
        <w:rPr>
          <w:sz w:val="24"/>
          <w:szCs w:val="24"/>
        </w:rPr>
      </w:pPr>
      <w:r w:rsidRPr="4716A8AF">
        <w:rPr>
          <w:sz w:val="24"/>
          <w:szCs w:val="24"/>
        </w:rPr>
        <w:t xml:space="preserve">Soubor obsahuje textové a obrazové prameny, které popisují průběh ovládnutí aztécké říše Španěly z různých perspektiv. </w:t>
      </w:r>
      <w:r w:rsidR="007870A7">
        <w:rPr>
          <w:sz w:val="24"/>
          <w:szCs w:val="24"/>
        </w:rPr>
        <w:t xml:space="preserve">Jednotlivé zdroje poskytují často rozporné informace. </w:t>
      </w:r>
      <w:r w:rsidR="00D027E4">
        <w:rPr>
          <w:sz w:val="24"/>
          <w:szCs w:val="24"/>
        </w:rPr>
        <w:t>Pr</w:t>
      </w:r>
      <w:r w:rsidR="007870A7">
        <w:rPr>
          <w:sz w:val="24"/>
          <w:szCs w:val="24"/>
        </w:rPr>
        <w:t>áce se setem se zaměřuje na kritickou analýzu, srovnání a interpretaci pramenů. Setkání s primárními zdroji otevírá</w:t>
      </w:r>
      <w:r w:rsidRPr="4716A8AF">
        <w:rPr>
          <w:sz w:val="24"/>
          <w:szCs w:val="24"/>
        </w:rPr>
        <w:t xml:space="preserve"> prostor pro náročnější badatelské otázky. </w:t>
      </w:r>
      <w:r w:rsidR="00D027E4">
        <w:rPr>
          <w:sz w:val="24"/>
          <w:szCs w:val="24"/>
        </w:rPr>
        <w:t>Studenti se seznámí též se sekundární odbornou literaturou k tematice objevení a conquisty Ameriky. Ukázky z prací Tzvetana Todorova či Stephena Greenblatta poskytnou inspirace k promýšlení historického významu conquisty.</w:t>
      </w:r>
    </w:p>
    <w:p w14:paraId="19B71177" w14:textId="56014124" w:rsidR="00D027E4" w:rsidRDefault="00D027E4">
      <w:pPr>
        <w:rPr>
          <w:sz w:val="24"/>
          <w:szCs w:val="24"/>
        </w:rPr>
      </w:pPr>
      <w:r>
        <w:rPr>
          <w:sz w:val="24"/>
          <w:szCs w:val="24"/>
        </w:rPr>
        <w:t xml:space="preserve">Úkoly v rámci setu </w:t>
      </w:r>
      <w:r w:rsidR="00212354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v první fázi zaměřují na četbu a analýzu pramenů v prostředí Moodlu. Studenti individuálně komentují </w:t>
      </w:r>
      <w:r w:rsidR="00DA3242">
        <w:rPr>
          <w:sz w:val="24"/>
          <w:szCs w:val="24"/>
        </w:rPr>
        <w:t>kompozice z dobových svědectví o dobytí Mexika. Seznamují se s tím, jak je téma prezentováno v současných učebnicích dějepisu. Společná práce se zaměří na sdílení závěrů ze studia pramenů a diskuzi nad badatelskými otázkami, jež ze setkání s různými zdroji vyplynuly. Základní výstup představuje myšlenková mapa tématu conquisty, jež zohlední klíčové aspekty problému, zdroje, otázky a související teze. Studenti se zároveň pokusí navrhnout, jak by mělo téma vypadat v učebnici a zdůvodní vzdělávací cíle tématu v kontextu školního dějepisu.</w:t>
      </w:r>
    </w:p>
    <w:p w14:paraId="29680FF9" w14:textId="18397CB4" w:rsidR="00DA3242" w:rsidRDefault="00DA3242">
      <w:pPr>
        <w:rPr>
          <w:sz w:val="24"/>
          <w:szCs w:val="24"/>
        </w:rPr>
      </w:pPr>
    </w:p>
    <w:p w14:paraId="7071D689" w14:textId="5DD6F509" w:rsidR="00DA3242" w:rsidRDefault="00DA3242">
      <w:pPr>
        <w:rPr>
          <w:sz w:val="24"/>
          <w:szCs w:val="24"/>
        </w:rPr>
      </w:pPr>
      <w:r>
        <w:rPr>
          <w:sz w:val="24"/>
          <w:szCs w:val="24"/>
        </w:rPr>
        <w:t>Struktura lekce v Moodlu:</w:t>
      </w:r>
    </w:p>
    <w:p w14:paraId="49D432AE" w14:textId="44225204" w:rsidR="00D027E4" w:rsidRPr="00BC7B5C" w:rsidRDefault="00D027E4">
      <w:pPr>
        <w:rPr>
          <w:sz w:val="24"/>
          <w:szCs w:val="24"/>
        </w:rPr>
      </w:pPr>
    </w:p>
    <w:p w14:paraId="67770000" w14:textId="719C97BE" w:rsidR="4716A8AF" w:rsidRDefault="068A8B44" w:rsidP="068A8B4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68A8B44">
        <w:rPr>
          <w:sz w:val="24"/>
          <w:szCs w:val="24"/>
        </w:rPr>
        <w:t>Vstup do problému perspektivou učebnic dějepisu (</w:t>
      </w:r>
      <w:r w:rsidR="00AE051D">
        <w:rPr>
          <w:sz w:val="24"/>
          <w:szCs w:val="24"/>
        </w:rPr>
        <w:t>četba učebnice nakladatesltví SPN a Fraus pro ZŠ</w:t>
      </w:r>
      <w:r w:rsidRPr="068A8B44">
        <w:rPr>
          <w:sz w:val="24"/>
          <w:szCs w:val="24"/>
        </w:rPr>
        <w:t>, shrnující pohled na průběh a důsledky objevení Ameriky)</w:t>
      </w:r>
      <w:r w:rsidR="00AE051D">
        <w:rPr>
          <w:sz w:val="24"/>
          <w:szCs w:val="24"/>
        </w:rPr>
        <w:t>.</w:t>
      </w:r>
      <w:commentRangeStart w:id="0"/>
    </w:p>
    <w:p w14:paraId="3B4E9AE0" w14:textId="525F96F0" w:rsidR="39C2A144" w:rsidRDefault="00AE051D" w:rsidP="39C2A14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Jaká jsou k</w:t>
      </w:r>
      <w:r w:rsidR="39C2A144" w:rsidRPr="39C2A144">
        <w:rPr>
          <w:sz w:val="24"/>
          <w:szCs w:val="24"/>
        </w:rPr>
        <w:t xml:space="preserve">líčová </w:t>
      </w:r>
      <w:r>
        <w:rPr>
          <w:sz w:val="24"/>
          <w:szCs w:val="24"/>
        </w:rPr>
        <w:t xml:space="preserve">slova pro téma objevení a conquisty Ameriky? Průběžné sestavování a doplňování </w:t>
      </w:r>
      <w:r w:rsidR="39C2A144" w:rsidRPr="39C2A144">
        <w:rPr>
          <w:sz w:val="24"/>
          <w:szCs w:val="24"/>
        </w:rPr>
        <w:t>korpus</w:t>
      </w:r>
      <w:r>
        <w:rPr>
          <w:sz w:val="24"/>
          <w:szCs w:val="24"/>
        </w:rPr>
        <w:t>u klíčových slov, který bude využit na závěr kurzu k přípravě myšlenkové mapy.</w:t>
      </w:r>
    </w:p>
    <w:p w14:paraId="144A3137" w14:textId="322AA4B4" w:rsidR="39C2A144" w:rsidRDefault="39C2A144" w:rsidP="39C2A14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39C2A144">
        <w:rPr>
          <w:sz w:val="24"/>
          <w:szCs w:val="24"/>
        </w:rPr>
        <w:t>Jaké jsou prameny k tématu? Jak s nimi pracovat? Základní instrukce (</w:t>
      </w:r>
      <w:r w:rsidR="00AE051D">
        <w:rPr>
          <w:sz w:val="24"/>
          <w:szCs w:val="24"/>
        </w:rPr>
        <w:t xml:space="preserve">historik </w:t>
      </w:r>
      <w:r w:rsidRPr="39C2A144">
        <w:rPr>
          <w:sz w:val="24"/>
          <w:szCs w:val="24"/>
        </w:rPr>
        <w:t>Jürgen Sarnowsky)</w:t>
      </w:r>
      <w:r w:rsidR="00AE051D">
        <w:rPr>
          <w:sz w:val="24"/>
          <w:szCs w:val="24"/>
        </w:rPr>
        <w:t>.</w:t>
      </w:r>
    </w:p>
    <w:p w14:paraId="0A5CCE97" w14:textId="5CF74FB0" w:rsidR="39C2A144" w:rsidRDefault="00AE051D" w:rsidP="39C2A14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Conquista Ameriky z různých úhlů pohledu</w:t>
      </w:r>
      <w:r w:rsidR="39C2A144" w:rsidRPr="39C2A144">
        <w:rPr>
          <w:sz w:val="24"/>
          <w:szCs w:val="24"/>
        </w:rPr>
        <w:t xml:space="preserve"> (práce s prameny</w:t>
      </w:r>
      <w:r>
        <w:rPr>
          <w:sz w:val="24"/>
          <w:szCs w:val="24"/>
        </w:rPr>
        <w:t>: Cortés, Las Casas, Bernal Díaz, domorodé kodexy). Studium pramenů směřuje ke konfrontaci různých perspektiv. J</w:t>
      </w:r>
      <w:r w:rsidR="39C2A144" w:rsidRPr="39C2A144">
        <w:rPr>
          <w:sz w:val="24"/>
          <w:szCs w:val="24"/>
        </w:rPr>
        <w:t>ak se události jevily conquistadorovi, misionáři a potomkovi domorodců?</w:t>
      </w:r>
    </w:p>
    <w:p w14:paraId="5E86B3A7" w14:textId="5364C13C" w:rsidR="39C2A144" w:rsidRDefault="39C2A144" w:rsidP="39C2A14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39C2A144">
        <w:rPr>
          <w:sz w:val="24"/>
          <w:szCs w:val="24"/>
        </w:rPr>
        <w:t>Vstup do problému perspektivou odborn</w:t>
      </w:r>
      <w:r w:rsidR="00AE051D">
        <w:rPr>
          <w:sz w:val="24"/>
          <w:szCs w:val="24"/>
        </w:rPr>
        <w:t>é literatury (</w:t>
      </w:r>
      <w:r w:rsidRPr="39C2A144">
        <w:rPr>
          <w:sz w:val="24"/>
          <w:szCs w:val="24"/>
        </w:rPr>
        <w:t>Stephen Greenblatt, Tzvetan Todorov),  srovnání rů</w:t>
      </w:r>
      <w:r w:rsidR="00AE051D">
        <w:rPr>
          <w:sz w:val="24"/>
          <w:szCs w:val="24"/>
        </w:rPr>
        <w:t xml:space="preserve">zných přístupů k problematice. </w:t>
      </w:r>
      <w:r w:rsidRPr="39C2A144">
        <w:rPr>
          <w:sz w:val="24"/>
          <w:szCs w:val="24"/>
        </w:rPr>
        <w:t>Jaké otázky si historici kladou? Jaký problém / aspekt / proces považují za klíčový a proč? (doplnění, revize korpusu klíčových slov)</w:t>
      </w:r>
      <w:r w:rsidR="00AE051D">
        <w:rPr>
          <w:sz w:val="24"/>
          <w:szCs w:val="24"/>
        </w:rPr>
        <w:t>.</w:t>
      </w:r>
    </w:p>
    <w:p w14:paraId="79680046" w14:textId="23835B90" w:rsidR="39C2A144" w:rsidRDefault="39C2A144" w:rsidP="39C2A14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39C2A144">
        <w:rPr>
          <w:sz w:val="24"/>
          <w:szCs w:val="24"/>
        </w:rPr>
        <w:t>Jaké jsou ikonografické prameny? Instrukce k práci s vizuálními zdroji (Petr Burke: Eyewitnessing)</w:t>
      </w:r>
    </w:p>
    <w:p w14:paraId="46931BC3" w14:textId="6436BCD9" w:rsidR="39C2A144" w:rsidRDefault="39C2A144" w:rsidP="39C2A14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39C2A144">
        <w:rPr>
          <w:sz w:val="24"/>
          <w:szCs w:val="24"/>
        </w:rPr>
        <w:t>Vstup do problému perspektivou obrazových pramenů (Theodor de Bry a ilustrace k domorodým kodexům - např. Diego Durán), srovnání různého zobrazení fenoménu lidských obětí, interpretace rozdílů. Jak je zobrazen "druhý"?</w:t>
      </w:r>
    </w:p>
    <w:p w14:paraId="385380C5" w14:textId="70D4AC01" w:rsidR="39C2A144" w:rsidRDefault="39C2A144" w:rsidP="39C2A14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39C2A144">
        <w:rPr>
          <w:sz w:val="24"/>
          <w:szCs w:val="24"/>
        </w:rPr>
        <w:lastRenderedPageBreak/>
        <w:t>Návrat ke vstupní otázce po významu objevení Ameriky. Doplnění a revize korpusu klíčových pojmů a sestavení myšlenkové mapy.</w:t>
      </w:r>
      <w:r w:rsidR="00AE051D">
        <w:rPr>
          <w:sz w:val="24"/>
          <w:szCs w:val="24"/>
        </w:rPr>
        <w:t xml:space="preserve"> Návrh zpracování tématu v učebnici dějepisu pro ZŠ.</w:t>
      </w:r>
    </w:p>
    <w:p w14:paraId="420C6DBB" w14:textId="77777777" w:rsidR="00212354" w:rsidRDefault="00212354" w:rsidP="4716A8AF">
      <w:pPr>
        <w:rPr>
          <w:b/>
          <w:sz w:val="24"/>
          <w:szCs w:val="24"/>
        </w:rPr>
      </w:pPr>
    </w:p>
    <w:p w14:paraId="4F7836DC" w14:textId="1C1DE5FA" w:rsidR="4716A8AF" w:rsidRPr="00212354" w:rsidRDefault="00212354" w:rsidP="4716A8AF">
      <w:pPr>
        <w:rPr>
          <w:sz w:val="24"/>
          <w:szCs w:val="24"/>
        </w:rPr>
      </w:pPr>
      <w:bookmarkStart w:id="1" w:name="_GoBack"/>
      <w:bookmarkEnd w:id="1"/>
      <w:r>
        <w:rPr>
          <w:b/>
          <w:sz w:val="24"/>
          <w:szCs w:val="24"/>
        </w:rPr>
        <w:t xml:space="preserve">Domluva konzultací: </w:t>
      </w:r>
      <w:r>
        <w:rPr>
          <w:sz w:val="24"/>
          <w:szCs w:val="24"/>
        </w:rPr>
        <w:t>kamil.cinatl</w:t>
      </w:r>
      <w:r>
        <w:rPr>
          <w:rFonts w:cstheme="minorHAnsi"/>
          <w:sz w:val="24"/>
          <w:szCs w:val="24"/>
        </w:rPr>
        <w:t>@</w:t>
      </w:r>
      <w:r>
        <w:rPr>
          <w:sz w:val="24"/>
          <w:szCs w:val="24"/>
        </w:rPr>
        <w:t>ff.cuni.cz</w:t>
      </w:r>
    </w:p>
    <w:p w14:paraId="02326C77" w14:textId="30F65137" w:rsidR="4716A8AF" w:rsidRDefault="4716A8AF" w:rsidP="4716A8AF">
      <w:pPr>
        <w:rPr>
          <w:b/>
          <w:bCs/>
          <w:sz w:val="24"/>
          <w:szCs w:val="24"/>
        </w:rPr>
      </w:pPr>
      <w:r w:rsidRPr="4716A8AF">
        <w:rPr>
          <w:b/>
          <w:bCs/>
          <w:sz w:val="24"/>
          <w:szCs w:val="24"/>
        </w:rPr>
        <w:t>Prameny písemné:</w:t>
      </w:r>
    </w:p>
    <w:p w14:paraId="25FD06F9" w14:textId="0941B8B9" w:rsidR="4716A8AF" w:rsidRDefault="4716A8AF" w:rsidP="4716A8AF">
      <w:pPr>
        <w:rPr>
          <w:sz w:val="24"/>
          <w:szCs w:val="24"/>
        </w:rPr>
      </w:pPr>
      <w:r w:rsidRPr="4716A8AF">
        <w:rPr>
          <w:sz w:val="24"/>
          <w:szCs w:val="24"/>
        </w:rPr>
        <w:t>Cortés Hernán: Dopisy. Druhá a třetí dopis o dobytí Tenochtitlánu. Praha 2000.</w:t>
      </w:r>
    </w:p>
    <w:p w14:paraId="6431B17C" w14:textId="0A064289" w:rsidR="4716A8AF" w:rsidRDefault="4716A8AF" w:rsidP="4716A8AF">
      <w:pPr>
        <w:rPr>
          <w:sz w:val="24"/>
          <w:szCs w:val="24"/>
        </w:rPr>
      </w:pPr>
      <w:r w:rsidRPr="4716A8AF">
        <w:rPr>
          <w:sz w:val="24"/>
          <w:szCs w:val="24"/>
        </w:rPr>
        <w:t>De las Casas Bartolome: O zemích indijských pustošení a vylidňování zpráva nejstručnější, Praha 1954.</w:t>
      </w:r>
    </w:p>
    <w:p w14:paraId="410C9C01" w14:textId="6BF04091" w:rsidR="4716A8AF" w:rsidRDefault="4716A8AF" w:rsidP="4716A8AF">
      <w:pPr>
        <w:rPr>
          <w:sz w:val="24"/>
          <w:szCs w:val="24"/>
        </w:rPr>
      </w:pPr>
      <w:r w:rsidRPr="4716A8AF">
        <w:rPr>
          <w:sz w:val="24"/>
          <w:szCs w:val="24"/>
        </w:rPr>
        <w:t>Diáz de Castillo Bernal: Pravdivá historie dobývání Mexika, Praha 1980.</w:t>
      </w:r>
    </w:p>
    <w:p w14:paraId="16A2357A" w14:textId="0D113BB0" w:rsidR="4716A8AF" w:rsidRDefault="4716A8AF" w:rsidP="4716A8AF">
      <w:pPr>
        <w:rPr>
          <w:sz w:val="24"/>
          <w:szCs w:val="24"/>
        </w:rPr>
      </w:pPr>
      <w:r w:rsidRPr="4716A8AF">
        <w:rPr>
          <w:sz w:val="24"/>
          <w:szCs w:val="24"/>
        </w:rPr>
        <w:t>Portilla Leon: Conquista pohledem poražených: vyprávění indiánů o dobytí Mexika, Červený Kostelec 2013.</w:t>
      </w:r>
    </w:p>
    <w:p w14:paraId="223B773C" w14:textId="1939577A" w:rsidR="4716A8AF" w:rsidRDefault="4716A8AF" w:rsidP="4716A8AF">
      <w:pPr>
        <w:rPr>
          <w:sz w:val="24"/>
          <w:szCs w:val="24"/>
        </w:rPr>
      </w:pPr>
      <w:r w:rsidRPr="4716A8AF">
        <w:rPr>
          <w:sz w:val="24"/>
          <w:szCs w:val="24"/>
        </w:rPr>
        <w:t>Prescott William: Dějiny dobytí Mexika, Praha 1956.</w:t>
      </w:r>
    </w:p>
    <w:p w14:paraId="0E6A9BF8" w14:textId="26650866" w:rsidR="4716A8AF" w:rsidRDefault="4716A8AF" w:rsidP="4716A8AF">
      <w:pPr>
        <w:rPr>
          <w:b/>
          <w:bCs/>
          <w:sz w:val="24"/>
          <w:szCs w:val="24"/>
        </w:rPr>
      </w:pPr>
      <w:r w:rsidRPr="4716A8AF">
        <w:rPr>
          <w:b/>
          <w:bCs/>
          <w:sz w:val="24"/>
          <w:szCs w:val="24"/>
        </w:rPr>
        <w:t>Prameny ikonografické:</w:t>
      </w:r>
    </w:p>
    <w:p w14:paraId="1E830CD9" w14:textId="1E85C8B0" w:rsidR="4716A8AF" w:rsidRDefault="4716A8AF" w:rsidP="4716A8AF">
      <w:pPr>
        <w:rPr>
          <w:b/>
          <w:bCs/>
          <w:sz w:val="24"/>
          <w:szCs w:val="24"/>
        </w:rPr>
      </w:pPr>
      <w:r w:rsidRPr="4716A8AF">
        <w:rPr>
          <w:sz w:val="24"/>
          <w:szCs w:val="24"/>
        </w:rPr>
        <w:t>Theodor de Bry</w:t>
      </w:r>
    </w:p>
    <w:p w14:paraId="374A48BE" w14:textId="594BB872" w:rsidR="4716A8AF" w:rsidRDefault="4716A8AF" w:rsidP="4716A8AF">
      <w:pPr>
        <w:rPr>
          <w:b/>
          <w:bCs/>
          <w:sz w:val="24"/>
          <w:szCs w:val="24"/>
        </w:rPr>
      </w:pPr>
      <w:r w:rsidRPr="4716A8AF">
        <w:rPr>
          <w:b/>
          <w:bCs/>
          <w:sz w:val="24"/>
          <w:szCs w:val="24"/>
        </w:rPr>
        <w:t>Sekundární literatura:</w:t>
      </w:r>
    </w:p>
    <w:p w14:paraId="5F5F19DE" w14:textId="40732894" w:rsidR="4716A8AF" w:rsidRDefault="4716A8AF" w:rsidP="4716A8AF">
      <w:pPr>
        <w:rPr>
          <w:sz w:val="24"/>
          <w:szCs w:val="24"/>
        </w:rPr>
      </w:pPr>
      <w:r w:rsidRPr="4716A8AF">
        <w:rPr>
          <w:sz w:val="24"/>
          <w:szCs w:val="24"/>
        </w:rPr>
        <w:t>Greenblatt Stephen: Podivuhodná vlastnictví, zázraky nového světa, Praha 2004.</w:t>
      </w:r>
    </w:p>
    <w:p w14:paraId="6E88717A" w14:textId="518220AB" w:rsidR="4716A8AF" w:rsidRDefault="4716A8AF" w:rsidP="4716A8AF">
      <w:pPr>
        <w:rPr>
          <w:sz w:val="24"/>
          <w:szCs w:val="24"/>
        </w:rPr>
      </w:pPr>
      <w:r w:rsidRPr="4716A8AF">
        <w:rPr>
          <w:sz w:val="24"/>
          <w:szCs w:val="24"/>
        </w:rPr>
        <w:t>Sarnowsky Jürgen: Objevování světa, od Marka Pola po Humboldta, Praha 2017.</w:t>
      </w:r>
    </w:p>
    <w:p w14:paraId="16200EED" w14:textId="6BCEA87C" w:rsidR="4716A8AF" w:rsidRDefault="4716A8AF" w:rsidP="4716A8AF">
      <w:pPr>
        <w:rPr>
          <w:sz w:val="24"/>
          <w:szCs w:val="24"/>
        </w:rPr>
      </w:pPr>
      <w:r w:rsidRPr="4716A8AF">
        <w:rPr>
          <w:sz w:val="24"/>
          <w:szCs w:val="24"/>
        </w:rPr>
        <w:t>Todorov Tzvetan: Dobytí Ameriky, problém druhého, Praha 1996.</w:t>
      </w:r>
    </w:p>
    <w:sectPr w:rsidR="4716A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74A7D4C" w16cid:durableId="78FA30E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2A4D"/>
    <w:multiLevelType w:val="hybridMultilevel"/>
    <w:tmpl w:val="325E92EA"/>
    <w:lvl w:ilvl="0" w:tplc="7E2607E2">
      <w:start w:val="1"/>
      <w:numFmt w:val="decimal"/>
      <w:lvlText w:val="%1)"/>
      <w:lvlJc w:val="left"/>
      <w:pPr>
        <w:ind w:left="720" w:hanging="360"/>
      </w:pPr>
    </w:lvl>
    <w:lvl w:ilvl="1" w:tplc="A6EE86DA">
      <w:start w:val="1"/>
      <w:numFmt w:val="lowerLetter"/>
      <w:lvlText w:val="%2."/>
      <w:lvlJc w:val="left"/>
      <w:pPr>
        <w:ind w:left="1440" w:hanging="360"/>
      </w:pPr>
    </w:lvl>
    <w:lvl w:ilvl="2" w:tplc="EE98F942">
      <w:start w:val="1"/>
      <w:numFmt w:val="lowerRoman"/>
      <w:lvlText w:val="%3."/>
      <w:lvlJc w:val="right"/>
      <w:pPr>
        <w:ind w:left="2160" w:hanging="180"/>
      </w:pPr>
    </w:lvl>
    <w:lvl w:ilvl="3" w:tplc="F1921222">
      <w:start w:val="1"/>
      <w:numFmt w:val="decimal"/>
      <w:lvlText w:val="%4."/>
      <w:lvlJc w:val="left"/>
      <w:pPr>
        <w:ind w:left="2880" w:hanging="360"/>
      </w:pPr>
    </w:lvl>
    <w:lvl w:ilvl="4" w:tplc="00066400">
      <w:start w:val="1"/>
      <w:numFmt w:val="lowerLetter"/>
      <w:lvlText w:val="%5."/>
      <w:lvlJc w:val="left"/>
      <w:pPr>
        <w:ind w:left="3600" w:hanging="360"/>
      </w:pPr>
    </w:lvl>
    <w:lvl w:ilvl="5" w:tplc="CA048AC6">
      <w:start w:val="1"/>
      <w:numFmt w:val="lowerRoman"/>
      <w:lvlText w:val="%6."/>
      <w:lvlJc w:val="right"/>
      <w:pPr>
        <w:ind w:left="4320" w:hanging="180"/>
      </w:pPr>
    </w:lvl>
    <w:lvl w:ilvl="6" w:tplc="53FA0E44">
      <w:start w:val="1"/>
      <w:numFmt w:val="decimal"/>
      <w:lvlText w:val="%7."/>
      <w:lvlJc w:val="left"/>
      <w:pPr>
        <w:ind w:left="5040" w:hanging="360"/>
      </w:pPr>
    </w:lvl>
    <w:lvl w:ilvl="7" w:tplc="BB58B2E2">
      <w:start w:val="1"/>
      <w:numFmt w:val="lowerLetter"/>
      <w:lvlText w:val="%8."/>
      <w:lvlJc w:val="left"/>
      <w:pPr>
        <w:ind w:left="5760" w:hanging="360"/>
      </w:pPr>
    </w:lvl>
    <w:lvl w:ilvl="8" w:tplc="20C8D9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5C"/>
    <w:rsid w:val="00212354"/>
    <w:rsid w:val="002F4C9C"/>
    <w:rsid w:val="006507CF"/>
    <w:rsid w:val="00727C5A"/>
    <w:rsid w:val="0077529B"/>
    <w:rsid w:val="007870A7"/>
    <w:rsid w:val="00AE051D"/>
    <w:rsid w:val="00BC7B5C"/>
    <w:rsid w:val="00D027E4"/>
    <w:rsid w:val="00DA3242"/>
    <w:rsid w:val="068A8B44"/>
    <w:rsid w:val="228C035D"/>
    <w:rsid w:val="39C2A144"/>
    <w:rsid w:val="4716A8AF"/>
    <w:rsid w:val="6BB5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035D"/>
  <w15:chartTrackingRefBased/>
  <w15:docId w15:val="{E93C9C0E-1E2B-432B-8B1F-50288A5B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e62e3aa415aa4131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5AA29E4B7B1146BE5C766FBD4CA3B8" ma:contentTypeVersion="7" ma:contentTypeDescription="Vytvoří nový dokument" ma:contentTypeScope="" ma:versionID="9798b61b52af14ea3ae938446a55a3ff">
  <xsd:schema xmlns:xsd="http://www.w3.org/2001/XMLSchema" xmlns:xs="http://www.w3.org/2001/XMLSchema" xmlns:p="http://schemas.microsoft.com/office/2006/metadata/properties" xmlns:ns2="1af62cdb-d3ce-4e92-ae7c-636d72bd59ca" xmlns:ns3="4878d031-e9f3-433f-91e0-e6fd47491f55" targetNamespace="http://schemas.microsoft.com/office/2006/metadata/properties" ma:root="true" ma:fieldsID="298feced2efa9293ecc34145c53e4367" ns2:_="" ns3:_="">
    <xsd:import namespace="1af62cdb-d3ce-4e92-ae7c-636d72bd59ca"/>
    <xsd:import namespace="4878d031-e9f3-433f-91e0-e6fd47491f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62cdb-d3ce-4e92-ae7c-636d72bd5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d031-e9f3-433f-91e0-e6fd47491f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15FCF9-F329-4310-8CC8-FE23B35FB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856856-5E9B-40D3-81A7-8F73AB255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62cdb-d3ce-4e92-ae7c-636d72bd59ca"/>
    <ds:schemaRef ds:uri="4878d031-e9f3-433f-91e0-e6fd47491f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F68E60-3BA4-4091-9815-656CDFB404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506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Činátl Kamil, Mgr., Ph.D.</dc:creator>
  <cp:keywords/>
  <dc:description/>
  <cp:lastModifiedBy>Činátl Kamil, Mgr., Ph.D.</cp:lastModifiedBy>
  <cp:revision>4</cp:revision>
  <dcterms:created xsi:type="dcterms:W3CDTF">2018-10-29T09:52:00Z</dcterms:created>
  <dcterms:modified xsi:type="dcterms:W3CDTF">2018-10-29T10:34:00Z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0x0101009B5AA29E4B7B1146BE5C766FBD4CA3B8</vt:lpwstr>
  </property>
</Properties>
</file>