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46690" w14:textId="531F8584" w:rsidR="004E5893" w:rsidRPr="004E5893" w:rsidRDefault="004E5893" w:rsidP="00D04677">
      <w:pPr>
        <w:spacing w:after="240" w:line="360" w:lineRule="auto"/>
        <w:rPr>
          <w:b/>
        </w:rPr>
      </w:pPr>
      <w:bookmarkStart w:id="0" w:name="_GoBack"/>
      <w:bookmarkEnd w:id="0"/>
      <w:r w:rsidRPr="004E5893">
        <w:rPr>
          <w:b/>
        </w:rPr>
        <w:t>Literatura</w:t>
      </w:r>
    </w:p>
    <w:p w14:paraId="0FB25543" w14:textId="77777777" w:rsidR="00902E39" w:rsidRPr="00D04677" w:rsidRDefault="00902E39" w:rsidP="00D04677">
      <w:pPr>
        <w:spacing w:after="240" w:line="360" w:lineRule="auto"/>
      </w:pPr>
      <w:r w:rsidRPr="00D04677">
        <w:t xml:space="preserve">Asher, R. E. (ed.) (1994): </w:t>
      </w:r>
      <w:r w:rsidRPr="00D04677">
        <w:rPr>
          <w:i/>
        </w:rPr>
        <w:t>The Encyclopedia of Language and Linguistics</w:t>
      </w:r>
      <w:r w:rsidRPr="00D04677">
        <w:t>. Oxford – New York – Soul – Tokio: Pergamon Press.</w:t>
      </w:r>
    </w:p>
    <w:p w14:paraId="477D9214" w14:textId="05848577" w:rsidR="00902E39" w:rsidRPr="00D04677" w:rsidRDefault="00902E39" w:rsidP="00D04677">
      <w:pPr>
        <w:pStyle w:val="Normln1"/>
        <w:spacing w:after="240" w:line="360" w:lineRule="auto"/>
        <w:rPr>
          <w:rFonts w:ascii="Times New Roman" w:hAnsi="Times New Roman" w:cs="Times New Roman"/>
          <w:iCs/>
          <w:sz w:val="24"/>
          <w:szCs w:val="24"/>
          <w:lang w:val="cs-CZ"/>
        </w:rPr>
      </w:pPr>
      <w:r w:rsidRPr="00837560">
        <w:rPr>
          <w:rFonts w:ascii="Times New Roman" w:hAnsi="Times New Roman" w:cs="Times New Roman"/>
          <w:i/>
          <w:iCs/>
          <w:sz w:val="24"/>
          <w:szCs w:val="24"/>
          <w:lang w:val="cs-CZ"/>
        </w:rPr>
        <w:t>Asociace učitelů češtiny jako cizího jazyka</w:t>
      </w:r>
      <w:r w:rsidRPr="00837560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581A9C" w:rsidRPr="00837560">
        <w:rPr>
          <w:rFonts w:ascii="Times New Roman" w:hAnsi="Times New Roman" w:cs="Times New Roman"/>
          <w:bCs/>
          <w:iCs/>
          <w:sz w:val="24"/>
          <w:szCs w:val="24"/>
          <w:lang w:val="cs-CZ"/>
        </w:rPr>
        <w:t>[online]</w:t>
      </w:r>
      <w:r w:rsidR="008D3D59" w:rsidRPr="00837560">
        <w:rPr>
          <w:rFonts w:ascii="Times New Roman" w:hAnsi="Times New Roman" w:cs="Times New Roman"/>
          <w:bCs/>
          <w:iCs/>
          <w:sz w:val="24"/>
          <w:szCs w:val="24"/>
          <w:lang w:val="cs-CZ"/>
        </w:rPr>
        <w:t xml:space="preserve"> (2004–2018)</w:t>
      </w:r>
      <w:r w:rsidR="00581A9C" w:rsidRPr="00837560">
        <w:rPr>
          <w:rFonts w:ascii="Times New Roman" w:hAnsi="Times New Roman" w:cs="Times New Roman"/>
          <w:bCs/>
          <w:iCs/>
          <w:sz w:val="24"/>
          <w:szCs w:val="24"/>
          <w:lang w:val="cs-CZ"/>
        </w:rPr>
        <w:t>.</w:t>
      </w:r>
      <w:r w:rsidR="00581A9C" w:rsidRPr="00837560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[cit.  2018-02-14]. Dostupné</w:t>
      </w:r>
      <w:r w:rsidR="00581A9C" w:rsidRPr="00581A9C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z: </w:t>
      </w:r>
      <w:r w:rsidRPr="00D04677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hyperlink r:id="rId9" w:history="1">
        <w:r w:rsidRPr="00D04677">
          <w:rPr>
            <w:rStyle w:val="Hyperlink"/>
            <w:rFonts w:ascii="Times New Roman" w:hAnsi="Times New Roman" w:cs="Times New Roman"/>
            <w:iCs/>
            <w:sz w:val="24"/>
            <w:szCs w:val="24"/>
            <w:lang w:val="cs-CZ"/>
          </w:rPr>
          <w:t>www.auccj.cz</w:t>
        </w:r>
      </w:hyperlink>
      <w:r w:rsidR="00517C75">
        <w:rPr>
          <w:rStyle w:val="Hyperlink"/>
          <w:rFonts w:ascii="Times New Roman" w:hAnsi="Times New Roman" w:cs="Times New Roman"/>
          <w:iCs/>
          <w:sz w:val="24"/>
          <w:szCs w:val="24"/>
          <w:lang w:val="cs-CZ"/>
        </w:rPr>
        <w:t>.</w:t>
      </w:r>
    </w:p>
    <w:p w14:paraId="3759DF95" w14:textId="53C8B1F7" w:rsidR="00902E39" w:rsidRPr="00D04677" w:rsidRDefault="00902E39" w:rsidP="00D04677">
      <w:pPr>
        <w:spacing w:after="240" w:line="360" w:lineRule="auto"/>
        <w:contextualSpacing/>
        <w:rPr>
          <w:rStyle w:val="Hyperlink"/>
        </w:rPr>
      </w:pPr>
      <w:r w:rsidRPr="007540B3">
        <w:t xml:space="preserve">Ball, P. (2012): Typy testových otázek. In: T. Šmídová (ed.) </w:t>
      </w:r>
      <w:r w:rsidRPr="007540B3">
        <w:rPr>
          <w:i/>
        </w:rPr>
        <w:t>Cizí jazyky napříč předměty</w:t>
      </w:r>
      <w:r w:rsidRPr="00D04677">
        <w:rPr>
          <w:i/>
        </w:rPr>
        <w:t xml:space="preserve"> 2. stupně a odpovídajíc</w:t>
      </w:r>
      <w:r>
        <w:rPr>
          <w:i/>
        </w:rPr>
        <w:t>ích ročníků víceletých gymnázií</w:t>
      </w:r>
      <w:r w:rsidRPr="00D04677">
        <w:t xml:space="preserve"> </w:t>
      </w:r>
      <w:r w:rsidRPr="00B658AF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[online]</w:t>
      </w:r>
      <w:r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.</w:t>
      </w:r>
      <w:r w:rsidRPr="00D04677">
        <w:rPr>
          <w:rStyle w:val="Strong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D04677">
        <w:t>Praha:</w:t>
      </w:r>
      <w:r w:rsidR="00547D48">
        <w:t xml:space="preserve"> NÚV</w:t>
      </w:r>
      <w:r w:rsidRPr="00D04677">
        <w:t xml:space="preserve">. </w:t>
      </w:r>
      <w:r>
        <w:rPr>
          <w:bCs/>
          <w:iCs/>
        </w:rPr>
        <w:t>[cit. 2018-02-14</w:t>
      </w:r>
      <w:r w:rsidRPr="00D04677">
        <w:rPr>
          <w:bCs/>
          <w:iCs/>
        </w:rPr>
        <w:t>]</w:t>
      </w:r>
      <w:r>
        <w:rPr>
          <w:bCs/>
          <w:iCs/>
        </w:rPr>
        <w:t xml:space="preserve">. </w:t>
      </w:r>
      <w:r w:rsidRPr="00D04677">
        <w:t xml:space="preserve">Dostupné z: </w:t>
      </w:r>
      <w:hyperlink r:id="rId10" w:history="1">
        <w:r w:rsidRPr="00D04677">
          <w:rPr>
            <w:rStyle w:val="Hyperlink"/>
          </w:rPr>
          <w:t>http://clil.nuv.cz/metodologie-clil/14-hodnoceni-a-clil/14-9-typy-testovych-otazek.html</w:t>
        </w:r>
      </w:hyperlink>
      <w:r w:rsidR="00A128BF">
        <w:rPr>
          <w:rStyle w:val="Hyperlink"/>
        </w:rPr>
        <w:t>.</w:t>
      </w:r>
    </w:p>
    <w:p w14:paraId="0DE33A90" w14:textId="5E7998D8" w:rsidR="00902E39" w:rsidRPr="00D04677" w:rsidRDefault="00902E39" w:rsidP="00D04677">
      <w:pPr>
        <w:pStyle w:val="Normln1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540B3">
        <w:rPr>
          <w:rFonts w:ascii="Times New Roman" w:hAnsi="Times New Roman" w:cs="Times New Roman"/>
          <w:sz w:val="24"/>
          <w:szCs w:val="24"/>
        </w:rPr>
        <w:t xml:space="preserve">Basovníková, M. (2017): </w:t>
      </w:r>
      <w:r w:rsidRPr="007540B3">
        <w:rPr>
          <w:rFonts w:ascii="Times New Roman" w:hAnsi="Times New Roman" w:cs="Times New Roman"/>
          <w:bCs/>
          <w:i/>
          <w:iCs/>
          <w:sz w:val="24"/>
          <w:szCs w:val="24"/>
          <w:lang w:val="cs-CZ"/>
        </w:rPr>
        <w:t>Stereotyp slyšícího člověka v českém znakovém jazyce</w:t>
      </w:r>
      <w:r w:rsidR="00E11D05" w:rsidRPr="007540B3">
        <w:rPr>
          <w:rFonts w:ascii="Times New Roman" w:hAnsi="Times New Roman" w:cs="Times New Roman"/>
          <w:bCs/>
          <w:i/>
          <w:iCs/>
          <w:sz w:val="24"/>
          <w:szCs w:val="24"/>
          <w:lang w:val="cs-CZ"/>
        </w:rPr>
        <w:t xml:space="preserve"> </w:t>
      </w:r>
      <w:r w:rsidR="00E11D05" w:rsidRPr="007540B3">
        <w:rPr>
          <w:rFonts w:ascii="Times New Roman" w:hAnsi="Times New Roman" w:cs="Times New Roman"/>
          <w:bCs/>
          <w:iCs/>
          <w:sz w:val="24"/>
          <w:szCs w:val="24"/>
          <w:lang w:val="cs-CZ"/>
        </w:rPr>
        <w:t>[online]</w:t>
      </w:r>
      <w:r w:rsidRPr="007540B3">
        <w:rPr>
          <w:rFonts w:ascii="Times New Roman" w:hAnsi="Times New Roman" w:cs="Times New Roman"/>
          <w:bCs/>
          <w:i/>
          <w:iCs/>
          <w:sz w:val="24"/>
          <w:szCs w:val="24"/>
          <w:lang w:val="cs-CZ"/>
        </w:rPr>
        <w:t>.</w:t>
      </w:r>
      <w:r w:rsidRPr="00D04677">
        <w:rPr>
          <w:rFonts w:ascii="Times New Roman" w:hAnsi="Times New Roman" w:cs="Times New Roman"/>
          <w:bCs/>
          <w:i/>
          <w:iCs/>
          <w:sz w:val="24"/>
          <w:szCs w:val="24"/>
          <w:lang w:val="cs-CZ"/>
        </w:rPr>
        <w:t xml:space="preserve"> </w:t>
      </w:r>
      <w:r w:rsidRPr="00D04677">
        <w:rPr>
          <w:rFonts w:ascii="Times New Roman" w:hAnsi="Times New Roman" w:cs="Times New Roman"/>
          <w:bCs/>
          <w:iCs/>
          <w:sz w:val="24"/>
          <w:szCs w:val="24"/>
          <w:lang w:val="cs-CZ"/>
        </w:rPr>
        <w:t>Diplomová práce. Praha: FF UK.</w:t>
      </w:r>
      <w:r w:rsidRPr="00D04677">
        <w:rPr>
          <w:rFonts w:ascii="Times New Roman" w:hAnsi="Times New Roman" w:cs="Times New Roman"/>
          <w:bCs/>
          <w:i/>
          <w:iCs/>
          <w:sz w:val="24"/>
          <w:szCs w:val="24"/>
          <w:lang w:val="cs-CZ"/>
        </w:rPr>
        <w:t xml:space="preserve"> </w:t>
      </w:r>
      <w:r w:rsidR="00E11D05" w:rsidRPr="00E11D05">
        <w:rPr>
          <w:rFonts w:ascii="Times New Roman" w:hAnsi="Times New Roman" w:cs="Times New Roman"/>
          <w:sz w:val="24"/>
          <w:szCs w:val="24"/>
          <w:lang w:val="cs-CZ"/>
        </w:rPr>
        <w:t xml:space="preserve">[cit. 2018-03-15]. Dostupné z: </w:t>
      </w:r>
      <w:hyperlink r:id="rId11" w:history="1">
        <w:r w:rsidR="00A128BF" w:rsidRPr="009F03F7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https://is.cuni.cz/webapps/zzp/detail/149676</w:t>
        </w:r>
      </w:hyperlink>
      <w:r w:rsidR="00E11D05" w:rsidRPr="00E11D05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A128B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14A5B36" w14:textId="77777777" w:rsidR="00902E39" w:rsidRPr="00D04677" w:rsidRDefault="00902E39" w:rsidP="00D04677">
      <w:pPr>
        <w:pStyle w:val="Normln1"/>
        <w:spacing w:after="240" w:line="360" w:lineRule="auto"/>
        <w:rPr>
          <w:rFonts w:ascii="Times New Roman" w:hAnsi="Times New Roman" w:cs="Times New Roman"/>
          <w:bCs/>
          <w:iCs/>
          <w:sz w:val="24"/>
          <w:szCs w:val="24"/>
          <w:lang w:val="cs-CZ"/>
        </w:rPr>
      </w:pPr>
      <w:r w:rsidRPr="00933D97">
        <w:rPr>
          <w:rFonts w:ascii="Times New Roman" w:hAnsi="Times New Roman" w:cs="Times New Roman"/>
          <w:bCs/>
          <w:iCs/>
          <w:sz w:val="24"/>
          <w:szCs w:val="24"/>
          <w:lang w:val="cs-CZ"/>
        </w:rPr>
        <w:t>Bulejčíková, P.</w:t>
      </w:r>
      <w:r w:rsidRPr="00933D97">
        <w:rPr>
          <w:rFonts w:ascii="Times New Roman" w:hAnsi="Times New Roman" w:cs="Times New Roman"/>
          <w:bCs/>
          <w:i/>
          <w:iCs/>
          <w:sz w:val="24"/>
          <w:szCs w:val="24"/>
          <w:lang w:val="cs-CZ"/>
        </w:rPr>
        <w:t xml:space="preserve"> </w:t>
      </w:r>
      <w:r w:rsidRPr="00933D97">
        <w:rPr>
          <w:rFonts w:ascii="Times New Roman" w:hAnsi="Times New Roman" w:cs="Times New Roman"/>
          <w:bCs/>
          <w:iCs/>
          <w:sz w:val="24"/>
          <w:szCs w:val="24"/>
          <w:lang w:val="cs-CZ"/>
        </w:rPr>
        <w:t>(2010): Přijďte se podívat aneb Video ve výuce</w:t>
      </w:r>
      <w:r w:rsidRPr="00933D97">
        <w:rPr>
          <w:rFonts w:ascii="Times New Roman" w:hAnsi="Times New Roman" w:cs="Times New Roman"/>
          <w:bCs/>
          <w:i/>
          <w:iCs/>
          <w:sz w:val="24"/>
          <w:szCs w:val="24"/>
          <w:lang w:val="cs-CZ"/>
        </w:rPr>
        <w:t>.</w:t>
      </w:r>
      <w:r w:rsidRPr="00933D97">
        <w:rPr>
          <w:rFonts w:ascii="Times New Roman" w:hAnsi="Times New Roman" w:cs="Times New Roman"/>
          <w:bCs/>
          <w:iCs/>
          <w:sz w:val="24"/>
          <w:szCs w:val="24"/>
          <w:lang w:val="cs-CZ"/>
        </w:rPr>
        <w:t xml:space="preserve"> In: K. Hlínová (ed.) </w:t>
      </w:r>
      <w:r w:rsidRPr="00933D97">
        <w:rPr>
          <w:rFonts w:ascii="Times New Roman" w:hAnsi="Times New Roman" w:cs="Times New Roman"/>
          <w:bCs/>
          <w:i/>
          <w:iCs/>
          <w:sz w:val="24"/>
          <w:szCs w:val="24"/>
          <w:lang w:val="cs-CZ"/>
        </w:rPr>
        <w:t>Sborník</w:t>
      </w:r>
      <w:r w:rsidRPr="00D04677">
        <w:rPr>
          <w:rFonts w:ascii="Times New Roman" w:hAnsi="Times New Roman" w:cs="Times New Roman"/>
          <w:bCs/>
          <w:i/>
          <w:iCs/>
          <w:sz w:val="24"/>
          <w:szCs w:val="24"/>
          <w:lang w:val="cs-CZ"/>
        </w:rPr>
        <w:t xml:space="preserve"> AUČCJ 2007–2009</w:t>
      </w:r>
      <w:r w:rsidRPr="00D04677">
        <w:rPr>
          <w:rFonts w:ascii="Times New Roman" w:hAnsi="Times New Roman" w:cs="Times New Roman"/>
          <w:bCs/>
          <w:iCs/>
          <w:sz w:val="24"/>
          <w:szCs w:val="24"/>
          <w:lang w:val="cs-CZ"/>
        </w:rPr>
        <w:t>. Praha: Akropolis ve spolupráci s</w:t>
      </w:r>
      <w:r>
        <w:rPr>
          <w:rFonts w:ascii="Times New Roman" w:hAnsi="Times New Roman" w:cs="Times New Roman"/>
          <w:bCs/>
          <w:iCs/>
          <w:sz w:val="24"/>
          <w:szCs w:val="24"/>
          <w:lang w:val="cs-CZ"/>
        </w:rPr>
        <w:t xml:space="preserve"> </w:t>
      </w:r>
      <w:r w:rsidRPr="00D04677">
        <w:rPr>
          <w:rFonts w:ascii="Times New Roman" w:hAnsi="Times New Roman" w:cs="Times New Roman"/>
          <w:bCs/>
          <w:iCs/>
          <w:sz w:val="24"/>
          <w:szCs w:val="24"/>
          <w:lang w:val="cs-CZ"/>
        </w:rPr>
        <w:t>Asociací učitelů češtiny jako cizího jazyka, s. 83–93.</w:t>
      </w:r>
    </w:p>
    <w:p w14:paraId="7C9A0998" w14:textId="73B3F606" w:rsidR="00902E39" w:rsidRPr="00D04677" w:rsidRDefault="00902E39" w:rsidP="00D04677">
      <w:pPr>
        <w:pStyle w:val="Normln1"/>
        <w:spacing w:after="240" w:line="360" w:lineRule="auto"/>
        <w:rPr>
          <w:rFonts w:ascii="Times New Roman" w:hAnsi="Times New Roman" w:cs="Times New Roman"/>
          <w:bCs/>
          <w:iCs/>
          <w:sz w:val="24"/>
          <w:szCs w:val="24"/>
          <w:lang w:val="cs-CZ"/>
        </w:rPr>
      </w:pPr>
      <w:r w:rsidRPr="007540B3">
        <w:rPr>
          <w:rFonts w:ascii="Times New Roman" w:hAnsi="Times New Roman" w:cs="Times New Roman"/>
          <w:bCs/>
          <w:iCs/>
          <w:sz w:val="24"/>
          <w:szCs w:val="24"/>
          <w:lang w:val="cs-CZ"/>
        </w:rPr>
        <w:t xml:space="preserve">Canning-Wilson, Ch. (2010): </w:t>
      </w:r>
      <w:r w:rsidRPr="007540B3">
        <w:rPr>
          <w:rFonts w:ascii="Times New Roman" w:hAnsi="Times New Roman" w:cs="Times New Roman"/>
          <w:bCs/>
          <w:i/>
          <w:iCs/>
          <w:sz w:val="24"/>
          <w:szCs w:val="24"/>
          <w:lang w:val="cs-CZ"/>
        </w:rPr>
        <w:t>Practical Aspects of Using Video in the Foreign Language</w:t>
      </w:r>
      <w:r w:rsidRPr="00D04677">
        <w:rPr>
          <w:rFonts w:ascii="Times New Roman" w:hAnsi="Times New Roman" w:cs="Times New Roman"/>
          <w:bCs/>
          <w:i/>
          <w:iCs/>
          <w:sz w:val="24"/>
          <w:szCs w:val="24"/>
          <w:lang w:val="cs-CZ"/>
        </w:rPr>
        <w:t xml:space="preserve"> Classroom</w:t>
      </w:r>
      <w:r w:rsidRPr="00D04677">
        <w:rPr>
          <w:rFonts w:ascii="Times New Roman" w:hAnsi="Times New Roman" w:cs="Times New Roman"/>
          <w:bCs/>
          <w:iCs/>
          <w:sz w:val="24"/>
          <w:szCs w:val="24"/>
          <w:lang w:val="cs-CZ"/>
        </w:rPr>
        <w:t xml:space="preserve"> [online]. [cit. 2017-10-28]. Dostupné z: </w:t>
      </w:r>
      <w:hyperlink r:id="rId12" w:history="1">
        <w:r w:rsidRPr="00D04677">
          <w:rPr>
            <w:rStyle w:val="Hyperlink"/>
            <w:rFonts w:ascii="Times New Roman" w:hAnsi="Times New Roman" w:cs="Times New Roman"/>
            <w:bCs/>
            <w:iCs/>
            <w:sz w:val="24"/>
            <w:szCs w:val="24"/>
            <w:lang w:val="cs-CZ"/>
          </w:rPr>
          <w:t>http://iteslj.org/Articles/Canning-Video.html</w:t>
        </w:r>
      </w:hyperlink>
      <w:r w:rsidR="00A128BF">
        <w:rPr>
          <w:rFonts w:ascii="Times New Roman" w:hAnsi="Times New Roman" w:cs="Times New Roman"/>
          <w:bCs/>
          <w:iCs/>
          <w:sz w:val="24"/>
          <w:szCs w:val="24"/>
          <w:lang w:val="cs-CZ"/>
        </w:rPr>
        <w:t>.</w:t>
      </w:r>
    </w:p>
    <w:p w14:paraId="3C6F0A66" w14:textId="03944BEF" w:rsidR="00902E39" w:rsidRPr="00D04677" w:rsidRDefault="00902E39" w:rsidP="00D04677">
      <w:pPr>
        <w:spacing w:after="240" w:line="360" w:lineRule="auto"/>
        <w:rPr>
          <w:color w:val="000000"/>
          <w:u w:val="single"/>
        </w:rPr>
      </w:pPr>
      <w:r w:rsidRPr="00837560">
        <w:rPr>
          <w:i/>
          <w:color w:val="000000"/>
        </w:rPr>
        <w:t>Centrum pro zjišťování výsledků vzdělávání</w:t>
      </w:r>
      <w:r w:rsidRPr="00837560">
        <w:rPr>
          <w:color w:val="000000"/>
        </w:rPr>
        <w:t xml:space="preserve"> </w:t>
      </w:r>
      <w:r w:rsidR="00581A9C" w:rsidRPr="00837560">
        <w:rPr>
          <w:bCs/>
          <w:color w:val="000000"/>
        </w:rPr>
        <w:t>[online]</w:t>
      </w:r>
      <w:r w:rsidR="00517C75" w:rsidRPr="00837560">
        <w:rPr>
          <w:bCs/>
          <w:color w:val="000000"/>
        </w:rPr>
        <w:t xml:space="preserve"> </w:t>
      </w:r>
      <w:r w:rsidR="00716B3B" w:rsidRPr="00837560">
        <w:rPr>
          <w:bCs/>
          <w:iCs/>
        </w:rPr>
        <w:t>(2010–2018)</w:t>
      </w:r>
      <w:r w:rsidR="00581A9C" w:rsidRPr="00837560">
        <w:rPr>
          <w:bCs/>
          <w:color w:val="000000"/>
        </w:rPr>
        <w:t xml:space="preserve">. </w:t>
      </w:r>
      <w:r w:rsidR="00581A9C" w:rsidRPr="00837560">
        <w:rPr>
          <w:color w:val="000000"/>
        </w:rPr>
        <w:t>[cit.  2018-02-14].</w:t>
      </w:r>
      <w:r w:rsidR="00581A9C" w:rsidRPr="00D04677">
        <w:rPr>
          <w:color w:val="000000"/>
        </w:rPr>
        <w:t xml:space="preserve"> Dostupné z: </w:t>
      </w:r>
      <w:r w:rsidR="0016027C" w:rsidRPr="00D04677">
        <w:rPr>
          <w:color w:val="000000"/>
        </w:rPr>
        <w:t xml:space="preserve"> </w:t>
      </w:r>
      <w:hyperlink r:id="rId13" w:history="1">
        <w:r w:rsidRPr="00D04677">
          <w:rPr>
            <w:rStyle w:val="Hyperlink"/>
          </w:rPr>
          <w:t>www.cermat.cz</w:t>
        </w:r>
      </w:hyperlink>
    </w:p>
    <w:p w14:paraId="0AEEC067" w14:textId="0A900198" w:rsidR="00902E39" w:rsidRPr="00D04677" w:rsidRDefault="00902E39" w:rsidP="00D04677">
      <w:pPr>
        <w:pStyle w:val="Normln1"/>
        <w:spacing w:after="240" w:line="360" w:lineRule="auto"/>
        <w:rPr>
          <w:rStyle w:val="Hyperlink"/>
          <w:rFonts w:ascii="Times New Roman" w:hAnsi="Times New Roman" w:cs="Times New Roman"/>
          <w:iCs/>
          <w:sz w:val="24"/>
          <w:szCs w:val="24"/>
          <w:lang w:val="cs-CZ"/>
        </w:rPr>
      </w:pPr>
      <w:r w:rsidRPr="007540B3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Cícha Hronová, A. – Zbořilová, R. (eds.) (2011): </w:t>
      </w:r>
      <w:r w:rsidRPr="007540B3">
        <w:rPr>
          <w:rFonts w:ascii="Times New Roman" w:hAnsi="Times New Roman" w:cs="Times New Roman"/>
          <w:i/>
          <w:iCs/>
          <w:sz w:val="24"/>
          <w:szCs w:val="24"/>
          <w:lang w:val="cs-CZ"/>
        </w:rPr>
        <w:t>Čeština ve výuce neslyšících: elektronický</w:t>
      </w:r>
      <w:r w:rsidRPr="00D04677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sborník. Soubor článků sebraných k příležitosti ukončení lektorského kurzu pro pedagogy </w:t>
      </w:r>
      <w:r w:rsidRPr="00DF7FD7">
        <w:rPr>
          <w:rFonts w:ascii="Times New Roman" w:hAnsi="Times New Roman" w:cs="Times New Roman"/>
          <w:bCs/>
          <w:iCs/>
          <w:sz w:val="24"/>
          <w:szCs w:val="24"/>
          <w:lang w:val="cs-CZ"/>
        </w:rPr>
        <w:t>[online]</w:t>
      </w:r>
      <w:r w:rsidRPr="00DF7FD7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. </w:t>
      </w:r>
      <w:r w:rsidRPr="00DF7FD7">
        <w:rPr>
          <w:rFonts w:ascii="Times New Roman" w:hAnsi="Times New Roman" w:cs="Times New Roman"/>
          <w:iCs/>
          <w:sz w:val="24"/>
          <w:szCs w:val="24"/>
          <w:lang w:val="cs-CZ"/>
        </w:rPr>
        <w:t>Praha: Střední škola, Základní škola a Mateřská škola pro sluchově postižené –</w:t>
      </w:r>
      <w:r w:rsidRPr="00D04677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Jazykové centrum Ulita</w:t>
      </w:r>
      <w:r w:rsidRPr="00DF7FD7">
        <w:rPr>
          <w:rFonts w:ascii="Times New Roman" w:hAnsi="Times New Roman" w:cs="Times New Roman"/>
          <w:iCs/>
          <w:sz w:val="24"/>
          <w:szCs w:val="24"/>
          <w:lang w:val="cs-CZ"/>
        </w:rPr>
        <w:t>. [cit. 2018-02-14].</w:t>
      </w:r>
      <w:r w:rsidRPr="00D04677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Dostupné z: </w:t>
      </w:r>
      <w:hyperlink r:id="rId14" w:anchor="v=onepage&amp;q&amp;f=false" w:history="1">
        <w:r w:rsidRPr="00D04677">
          <w:rPr>
            <w:rStyle w:val="Hyperlink"/>
            <w:rFonts w:ascii="Times New Roman" w:hAnsi="Times New Roman" w:cs="Times New Roman"/>
            <w:iCs/>
            <w:sz w:val="24"/>
            <w:szCs w:val="24"/>
            <w:lang w:val="cs-CZ"/>
          </w:rPr>
          <w:t>https://books.google.cz/books?id=x1Xp_ZTAz1wC&amp;printsec=frontcover&amp;hl=cs&amp;source=gbs_ge_summary_r&amp;cad=0#v=onepage&amp;q&amp;f=false</w:t>
        </w:r>
      </w:hyperlink>
      <w:r w:rsidR="00A128BF">
        <w:rPr>
          <w:rStyle w:val="Hyperlink"/>
          <w:rFonts w:ascii="Times New Roman" w:hAnsi="Times New Roman" w:cs="Times New Roman"/>
          <w:iCs/>
          <w:sz w:val="24"/>
          <w:szCs w:val="24"/>
          <w:lang w:val="cs-CZ"/>
        </w:rPr>
        <w:t>.</w:t>
      </w:r>
    </w:p>
    <w:p w14:paraId="0457DEA0" w14:textId="421EFA14" w:rsidR="00902E39" w:rsidRPr="00D04677" w:rsidRDefault="00902E39" w:rsidP="00D04677">
      <w:pPr>
        <w:spacing w:after="240" w:line="360" w:lineRule="auto"/>
      </w:pPr>
      <w:r w:rsidRPr="007540B3">
        <w:t xml:space="preserve">Čadská, M. </w:t>
      </w:r>
      <w:r w:rsidR="00607936" w:rsidRPr="007540B3">
        <w:t xml:space="preserve">a kol. </w:t>
      </w:r>
      <w:r w:rsidRPr="007540B3">
        <w:t xml:space="preserve">(2005): </w:t>
      </w:r>
      <w:r w:rsidRPr="007540B3">
        <w:rPr>
          <w:i/>
          <w:iCs/>
        </w:rPr>
        <w:t xml:space="preserve">Čeština jako cizí jazyk. Úroveň A2 </w:t>
      </w:r>
      <w:r w:rsidRPr="007540B3">
        <w:rPr>
          <w:bCs/>
          <w:iCs/>
        </w:rPr>
        <w:t>[online]</w:t>
      </w:r>
      <w:r w:rsidRPr="007540B3">
        <w:rPr>
          <w:i/>
          <w:iCs/>
        </w:rPr>
        <w:t>.</w:t>
      </w:r>
      <w:r w:rsidRPr="007540B3">
        <w:t xml:space="preserve"> Praha: MŠMT. [cit.</w:t>
      </w:r>
      <w:r w:rsidRPr="00D04677">
        <w:t xml:space="preserve"> 2018-02-14]. Dostupné z: </w:t>
      </w:r>
      <w:hyperlink r:id="rId15" w:history="1">
        <w:r w:rsidR="00A128BF" w:rsidRPr="009F03F7">
          <w:rPr>
            <w:rStyle w:val="Hyperlink"/>
          </w:rPr>
          <w:t>http://www.msmt.cz/mezinarodni-vztahy/referencni-urovne-pro-</w:t>
        </w:r>
        <w:r w:rsidR="00A128BF" w:rsidRPr="009F03F7">
          <w:rPr>
            <w:rStyle w:val="Hyperlink"/>
          </w:rPr>
          <w:lastRenderedPageBreak/>
          <w:t>cestinu-jako-cizi-jazyk?highlightWords=popisy+referen%C4%8Dn%C3%ADch+%C3%BArovn%C3%AD</w:t>
        </w:r>
      </w:hyperlink>
      <w:r w:rsidR="00A128BF">
        <w:t xml:space="preserve">. </w:t>
      </w:r>
      <w:r w:rsidRPr="00D04677">
        <w:t xml:space="preserve">  </w:t>
      </w:r>
    </w:p>
    <w:p w14:paraId="3A04643C" w14:textId="2C6B53E5" w:rsidR="00902E39" w:rsidRPr="00D04677" w:rsidRDefault="00902E39" w:rsidP="00D04677">
      <w:pPr>
        <w:spacing w:after="240" w:line="360" w:lineRule="auto"/>
      </w:pPr>
      <w:r w:rsidRPr="00D04677">
        <w:t xml:space="preserve">Červenková, A. (1999): Co dává neslyšícímu dítěti čtení. In: A. Červenková (ed.) </w:t>
      </w:r>
      <w:r w:rsidRPr="00D04677">
        <w:rPr>
          <w:i/>
          <w:iCs/>
        </w:rPr>
        <w:t xml:space="preserve">Co a jak číst se sluchově postiženým dítětem. </w:t>
      </w:r>
      <w:r w:rsidRPr="00D04677">
        <w:t>Praha: Federace rodičů a přátel sluchově postižených, s.</w:t>
      </w:r>
      <w:r w:rsidR="000833F8">
        <w:t> </w:t>
      </w:r>
      <w:r w:rsidRPr="00D04677">
        <w:t>7–15.</w:t>
      </w:r>
      <w:r w:rsidR="00A128BF">
        <w:t xml:space="preserve"> </w:t>
      </w:r>
    </w:p>
    <w:p w14:paraId="55862FE8" w14:textId="4FBFB4FA" w:rsidR="00902E39" w:rsidRPr="00D04677" w:rsidRDefault="00902E39" w:rsidP="00D04677">
      <w:pPr>
        <w:spacing w:after="240" w:line="360" w:lineRule="auto"/>
      </w:pPr>
      <w:bookmarkStart w:id="1" w:name="_Hlk503738540"/>
      <w:r w:rsidRPr="007540B3">
        <w:rPr>
          <w:i/>
        </w:rPr>
        <w:t xml:space="preserve">Čtením a psaním ke kritickému myšlení </w:t>
      </w:r>
      <w:bookmarkEnd w:id="1"/>
      <w:r w:rsidRPr="007540B3">
        <w:t xml:space="preserve">[online] (2001). </w:t>
      </w:r>
      <w:r w:rsidRPr="007540B3">
        <w:rPr>
          <w:bCs/>
          <w:iCs/>
        </w:rPr>
        <w:t xml:space="preserve">[cit. 2017-02-14]. </w:t>
      </w:r>
      <w:r w:rsidRPr="007540B3">
        <w:t>Dostupné z:</w:t>
      </w:r>
      <w:r w:rsidRPr="00D04677">
        <w:t xml:space="preserve"> </w:t>
      </w:r>
      <w:hyperlink r:id="rId16" w:history="1">
        <w:r w:rsidRPr="00D04677">
          <w:rPr>
            <w:rStyle w:val="Hyperlink"/>
          </w:rPr>
          <w:t>http://www.kritickemysleni.cz/oprogramu.php</w:t>
        </w:r>
      </w:hyperlink>
      <w:r w:rsidR="00A128BF">
        <w:rPr>
          <w:rStyle w:val="Hyperlink"/>
        </w:rPr>
        <w:t>.</w:t>
      </w:r>
    </w:p>
    <w:p w14:paraId="17E8B685" w14:textId="55D966B8" w:rsidR="00902E39" w:rsidRDefault="00902E39" w:rsidP="00547D48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7540B3">
        <w:rPr>
          <w:color w:val="000000"/>
          <w:sz w:val="24"/>
          <w:szCs w:val="24"/>
        </w:rPr>
        <w:t xml:space="preserve">Deaf culture. </w:t>
      </w:r>
      <w:r w:rsidRPr="007540B3">
        <w:rPr>
          <w:i/>
          <w:color w:val="000000"/>
          <w:sz w:val="24"/>
          <w:szCs w:val="24"/>
        </w:rPr>
        <w:t xml:space="preserve">Wikipedia, the free encyklopedia </w:t>
      </w:r>
      <w:r w:rsidRPr="007540B3">
        <w:rPr>
          <w:rStyle w:val="Strong"/>
          <w:b w:val="0"/>
          <w:sz w:val="24"/>
          <w:szCs w:val="24"/>
          <w:bdr w:val="none" w:sz="0" w:space="0" w:color="auto" w:frame="1"/>
          <w:shd w:val="clear" w:color="auto" w:fill="FFFFFF"/>
        </w:rPr>
        <w:t>[online]</w:t>
      </w:r>
      <w:r w:rsidRPr="007540B3">
        <w:rPr>
          <w:i/>
          <w:color w:val="000000"/>
          <w:sz w:val="24"/>
          <w:szCs w:val="24"/>
        </w:rPr>
        <w:t>.</w:t>
      </w:r>
      <w:r w:rsidRPr="007540B3">
        <w:rPr>
          <w:color w:val="000000"/>
          <w:sz w:val="24"/>
          <w:szCs w:val="24"/>
        </w:rPr>
        <w:t xml:space="preserve"> [cit.  2018-02-14</w:t>
      </w:r>
      <w:r w:rsidR="00547D48" w:rsidRPr="007540B3">
        <w:rPr>
          <w:color w:val="000000"/>
          <w:sz w:val="24"/>
          <w:szCs w:val="24"/>
        </w:rPr>
        <w:t>]. Dostupné z:</w:t>
      </w:r>
      <w:r w:rsidR="00547D48">
        <w:rPr>
          <w:color w:val="000000"/>
          <w:sz w:val="24"/>
          <w:szCs w:val="24"/>
        </w:rPr>
        <w:t xml:space="preserve"> </w:t>
      </w:r>
      <w:hyperlink r:id="rId17" w:history="1">
        <w:r w:rsidR="003F04EF" w:rsidRPr="00191794">
          <w:rPr>
            <w:rStyle w:val="Hyperlink"/>
            <w:sz w:val="24"/>
            <w:szCs w:val="24"/>
            <w:shd w:val="clear" w:color="auto" w:fill="FFFFFF"/>
          </w:rPr>
          <w:t>https://en.wikipedia.org/wiki/Deaf_culture</w:t>
        </w:r>
      </w:hyperlink>
      <w:r w:rsidRPr="00D04677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  <w:r w:rsidR="00A128BF">
        <w:rPr>
          <w:color w:val="000000"/>
          <w:sz w:val="24"/>
          <w:szCs w:val="24"/>
        </w:rPr>
        <w:t xml:space="preserve">   </w:t>
      </w:r>
    </w:p>
    <w:p w14:paraId="55AEBA9F" w14:textId="77777777" w:rsidR="00902E39" w:rsidRPr="00D04677" w:rsidRDefault="00902E39" w:rsidP="00D04677">
      <w:pPr>
        <w:spacing w:after="240" w:line="360" w:lineRule="auto"/>
        <w:ind w:left="709" w:hanging="709"/>
        <w:rPr>
          <w:color w:val="000000"/>
        </w:rPr>
      </w:pPr>
      <w:r w:rsidRPr="00D04677">
        <w:rPr>
          <w:color w:val="000000"/>
        </w:rPr>
        <w:t xml:space="preserve">Dlouhá, O. – Černý, L. (2012): </w:t>
      </w:r>
      <w:r w:rsidRPr="00D04677">
        <w:rPr>
          <w:i/>
          <w:color w:val="000000"/>
        </w:rPr>
        <w:t>Foniatrie</w:t>
      </w:r>
      <w:r w:rsidRPr="00D04677">
        <w:rPr>
          <w:color w:val="000000"/>
        </w:rPr>
        <w:t>. Praha: Karolinum.</w:t>
      </w:r>
    </w:p>
    <w:p w14:paraId="2B3A4958" w14:textId="1126CCD2" w:rsidR="00902E39" w:rsidRPr="00D04677" w:rsidRDefault="00902E39" w:rsidP="00D04677">
      <w:pPr>
        <w:spacing w:after="240" w:line="360" w:lineRule="auto"/>
      </w:pPr>
      <w:r w:rsidRPr="007540B3">
        <w:t>Do</w:t>
      </w:r>
      <w:r w:rsidR="0051272C" w:rsidRPr="007540B3">
        <w:t>leží, L. (ed.) (2014</w:t>
      </w:r>
      <w:r w:rsidRPr="007540B3">
        <w:t xml:space="preserve">): </w:t>
      </w:r>
      <w:r w:rsidRPr="007540B3">
        <w:rPr>
          <w:i/>
        </w:rPr>
        <w:t>Začínáme učit češtinu</w:t>
      </w:r>
      <w:r w:rsidR="0051272C" w:rsidRPr="007540B3">
        <w:rPr>
          <w:i/>
        </w:rPr>
        <w:t xml:space="preserve"> pro děti-cizince</w:t>
      </w:r>
      <w:r w:rsidRPr="007540B3">
        <w:rPr>
          <w:i/>
        </w:rPr>
        <w:t xml:space="preserve">. </w:t>
      </w:r>
      <w:r w:rsidR="0051272C" w:rsidRPr="007540B3">
        <w:rPr>
          <w:i/>
        </w:rPr>
        <w:t xml:space="preserve">Mladší školní věk. </w:t>
      </w:r>
      <w:r w:rsidRPr="007540B3">
        <w:rPr>
          <w:i/>
        </w:rPr>
        <w:t>Příručka</w:t>
      </w:r>
      <w:r w:rsidRPr="00D04677">
        <w:rPr>
          <w:i/>
        </w:rPr>
        <w:t xml:space="preserve"> pro lektorky a lektory</w:t>
      </w:r>
      <w:r w:rsidR="00080177">
        <w:rPr>
          <w:i/>
        </w:rPr>
        <w:t xml:space="preserve"> </w:t>
      </w:r>
      <w:r w:rsidR="00080177" w:rsidRPr="00DF7FD7">
        <w:rPr>
          <w:rStyle w:val="Strong"/>
          <w:b w:val="0"/>
          <w:bdr w:val="none" w:sz="0" w:space="0" w:color="auto" w:frame="1"/>
          <w:shd w:val="clear" w:color="auto" w:fill="FFFFFF"/>
        </w:rPr>
        <w:t>[online]</w:t>
      </w:r>
      <w:r w:rsidRPr="00D04677">
        <w:t xml:space="preserve">. Praha: </w:t>
      </w:r>
      <w:r>
        <w:rPr>
          <w:bCs/>
          <w:iCs/>
        </w:rPr>
        <w:t>Asociace</w:t>
      </w:r>
      <w:r w:rsidRPr="00D04677">
        <w:rPr>
          <w:bCs/>
          <w:iCs/>
        </w:rPr>
        <w:t xml:space="preserve"> učitelů češtiny jako cizího jazyka</w:t>
      </w:r>
      <w:r w:rsidRPr="00D04677">
        <w:t xml:space="preserve">. </w:t>
      </w:r>
      <w:r w:rsidR="00080177" w:rsidRPr="00DF7FD7">
        <w:rPr>
          <w:color w:val="000000"/>
        </w:rPr>
        <w:t>[cit.</w:t>
      </w:r>
      <w:r w:rsidR="00080177">
        <w:rPr>
          <w:color w:val="000000"/>
        </w:rPr>
        <w:t> </w:t>
      </w:r>
      <w:r w:rsidR="00080177" w:rsidRPr="00DF7FD7">
        <w:rPr>
          <w:color w:val="000000"/>
        </w:rPr>
        <w:t xml:space="preserve"> 2018-02-14].</w:t>
      </w:r>
      <w:r w:rsidR="00080177">
        <w:rPr>
          <w:color w:val="000000"/>
        </w:rPr>
        <w:t xml:space="preserve"> </w:t>
      </w:r>
      <w:r w:rsidR="00080177">
        <w:t xml:space="preserve">Dostupné z: </w:t>
      </w:r>
      <w:hyperlink r:id="rId18" w:history="1">
        <w:r w:rsidR="00080177" w:rsidRPr="00FA42D5">
          <w:rPr>
            <w:rStyle w:val="Hyperlink"/>
          </w:rPr>
          <w:t>http://www.auccj.cz/metodicke-materialy/zaciname-ucit-cestinu-pro-deti%C2%AD%E2%80%91cizince-%E2%80%93-mladsi-skolni-vek-a305</w:t>
        </w:r>
      </w:hyperlink>
      <w:r w:rsidR="00A128BF">
        <w:rPr>
          <w:rStyle w:val="Hyperlink"/>
        </w:rPr>
        <w:t>.</w:t>
      </w:r>
      <w:r w:rsidR="00080177">
        <w:t xml:space="preserve"> </w:t>
      </w:r>
    </w:p>
    <w:p w14:paraId="761C77CD" w14:textId="77777777" w:rsidR="00902E39" w:rsidRPr="00D04677" w:rsidRDefault="00902E39" w:rsidP="00D04677">
      <w:pPr>
        <w:spacing w:after="240" w:line="360" w:lineRule="auto"/>
        <w:ind w:left="709" w:hanging="709"/>
        <w:rPr>
          <w:color w:val="000000"/>
        </w:rPr>
      </w:pPr>
      <w:r w:rsidRPr="000C2D0C">
        <w:rPr>
          <w:color w:val="000000"/>
        </w:rPr>
        <w:t>Dršata, J. – Havlík, R</w:t>
      </w:r>
      <w:r w:rsidRPr="000C2D0C">
        <w:rPr>
          <w:caps/>
          <w:color w:val="000000"/>
        </w:rPr>
        <w:t>.</w:t>
      </w:r>
      <w:r w:rsidRPr="000C2D0C">
        <w:rPr>
          <w:color w:val="000000"/>
        </w:rPr>
        <w:t xml:space="preserve"> a kol. (2015): </w:t>
      </w:r>
      <w:r w:rsidRPr="000C2D0C">
        <w:rPr>
          <w:i/>
          <w:color w:val="000000"/>
        </w:rPr>
        <w:t>Foniatrie – sluch.</w:t>
      </w:r>
      <w:r w:rsidRPr="000C2D0C">
        <w:rPr>
          <w:color w:val="000000"/>
        </w:rPr>
        <w:t xml:space="preserve"> Havlíčkův Brod: Tobiáš.</w:t>
      </w:r>
    </w:p>
    <w:p w14:paraId="00AF840C" w14:textId="012600A8" w:rsidR="00902E39" w:rsidRPr="00D04677" w:rsidRDefault="00902E39" w:rsidP="00547D48">
      <w:pPr>
        <w:shd w:val="clear" w:color="auto" w:fill="FFFFFF"/>
        <w:spacing w:after="240" w:line="360" w:lineRule="auto"/>
        <w:rPr>
          <w:color w:val="000000"/>
          <w:lang w:val="pl-PL" w:eastAsia="en-GB"/>
        </w:rPr>
      </w:pPr>
      <w:r w:rsidRPr="007540B3">
        <w:rPr>
          <w:color w:val="000000"/>
        </w:rPr>
        <w:t>Filippová, E. – Hudáková, A. (2016): Czech Sign Language</w:t>
      </w:r>
      <w:r w:rsidR="00547D48" w:rsidRPr="007540B3">
        <w:rPr>
          <w:color w:val="000000"/>
        </w:rPr>
        <w:t xml:space="preserve"> in Contemporary Czech Society.</w:t>
      </w:r>
      <w:r w:rsidR="00547D48">
        <w:rPr>
          <w:color w:val="000000"/>
        </w:rPr>
        <w:t xml:space="preserve"> </w:t>
      </w:r>
      <w:r w:rsidRPr="00D04677">
        <w:rPr>
          <w:rStyle w:val="Emphasis"/>
          <w:color w:val="000000"/>
        </w:rPr>
        <w:t xml:space="preserve">International Journal </w:t>
      </w:r>
      <w:r w:rsidRPr="00DF7FD7">
        <w:rPr>
          <w:rStyle w:val="Emphasis"/>
          <w:color w:val="000000"/>
        </w:rPr>
        <w:t xml:space="preserve">of the Sociology of Language </w:t>
      </w:r>
      <w:r w:rsidRPr="00DF7FD7">
        <w:rPr>
          <w:rStyle w:val="Strong"/>
          <w:b w:val="0"/>
          <w:bdr w:val="none" w:sz="0" w:space="0" w:color="auto" w:frame="1"/>
          <w:shd w:val="clear" w:color="auto" w:fill="FFFFFF"/>
        </w:rPr>
        <w:t>[online]</w:t>
      </w:r>
      <w:r w:rsidRPr="00DF7FD7">
        <w:rPr>
          <w:rStyle w:val="Emphasis"/>
          <w:color w:val="000000"/>
        </w:rPr>
        <w:t>,</w:t>
      </w:r>
      <w:r w:rsidRPr="00DF7FD7">
        <w:rPr>
          <w:color w:val="000000"/>
        </w:rPr>
        <w:t xml:space="preserve"> 238, s. 85–103. [cit.</w:t>
      </w:r>
      <w:r w:rsidR="0047255B">
        <w:rPr>
          <w:color w:val="000000"/>
        </w:rPr>
        <w:t> </w:t>
      </w:r>
      <w:r w:rsidRPr="00DF7FD7">
        <w:rPr>
          <w:color w:val="000000"/>
        </w:rPr>
        <w:t xml:space="preserve"> 2018-02-14]. Dostupné z:</w:t>
      </w:r>
      <w:r w:rsidRPr="00D04677">
        <w:rPr>
          <w:color w:val="000000"/>
        </w:rPr>
        <w:t xml:space="preserve"> </w:t>
      </w:r>
      <w:hyperlink r:id="rId19" w:history="1">
        <w:r w:rsidR="003F04EF" w:rsidRPr="00191794">
          <w:rPr>
            <w:rStyle w:val="Hyperlink"/>
          </w:rPr>
          <w:t>https://www.degruyter.com/view/j/ijsl.2016.2016.issue-238/ijsl-2015-0046/ijsl-2015-0046.xml</w:t>
        </w:r>
      </w:hyperlink>
      <w:r w:rsidRPr="00D04677">
        <w:rPr>
          <w:color w:val="000000"/>
        </w:rPr>
        <w:t>.</w:t>
      </w:r>
      <w:r w:rsidR="003F04EF">
        <w:rPr>
          <w:color w:val="000000"/>
        </w:rPr>
        <w:t xml:space="preserve">   </w:t>
      </w:r>
    </w:p>
    <w:p w14:paraId="68696F43" w14:textId="27B3664A" w:rsidR="00902E39" w:rsidRPr="00D04677" w:rsidRDefault="00902E39" w:rsidP="00D04677">
      <w:pPr>
        <w:spacing w:after="240" w:line="360" w:lineRule="auto"/>
      </w:pPr>
      <w:r w:rsidRPr="007540B3">
        <w:t xml:space="preserve">Hádková, M. (ed.) (2005): </w:t>
      </w:r>
      <w:r w:rsidRPr="007540B3">
        <w:rPr>
          <w:i/>
          <w:iCs/>
        </w:rPr>
        <w:t xml:space="preserve">Čeština jako cizí jazyk. Úroveň A1 </w:t>
      </w:r>
      <w:r w:rsidRPr="007540B3">
        <w:rPr>
          <w:rStyle w:val="Strong"/>
          <w:b w:val="0"/>
          <w:bdr w:val="none" w:sz="0" w:space="0" w:color="auto" w:frame="1"/>
          <w:shd w:val="clear" w:color="auto" w:fill="FFFFFF"/>
        </w:rPr>
        <w:t>[online]</w:t>
      </w:r>
      <w:r w:rsidRPr="007540B3">
        <w:t xml:space="preserve">. Praha: MŠMT. </w:t>
      </w:r>
      <w:r w:rsidRPr="007540B3">
        <w:rPr>
          <w:bCs/>
          <w:iCs/>
        </w:rPr>
        <w:t>[cit.</w:t>
      </w:r>
      <w:r>
        <w:rPr>
          <w:bCs/>
          <w:iCs/>
        </w:rPr>
        <w:t xml:space="preserve"> 2017-02-14</w:t>
      </w:r>
      <w:r w:rsidRPr="00D04677">
        <w:rPr>
          <w:bCs/>
          <w:iCs/>
        </w:rPr>
        <w:t>]</w:t>
      </w:r>
      <w:r>
        <w:rPr>
          <w:bCs/>
          <w:iCs/>
        </w:rPr>
        <w:t xml:space="preserve">. </w:t>
      </w:r>
      <w:r w:rsidRPr="00D04677">
        <w:t xml:space="preserve">Dostupné z: </w:t>
      </w:r>
      <w:hyperlink r:id="rId20" w:history="1">
        <w:r w:rsidRPr="00D04677">
          <w:rPr>
            <w:rStyle w:val="Hyperlink"/>
          </w:rPr>
          <w:t>http://www.msmt.cz/mezinarodni-vztahy/referencni-urovne-pro-cestinu-jako-cizi-jazyk?highlightWords=popisy+referen%C4%8Dn%C3%ADch+%C3%BArovn%C3%AD</w:t>
        </w:r>
      </w:hyperlink>
      <w:r w:rsidR="00A128BF">
        <w:rPr>
          <w:rStyle w:val="Hyperlink"/>
        </w:rPr>
        <w:t>.</w:t>
      </w:r>
    </w:p>
    <w:p w14:paraId="2FDE524E" w14:textId="2080460F" w:rsidR="00902E39" w:rsidRPr="00D04677" w:rsidRDefault="00902E39" w:rsidP="00D04677">
      <w:pPr>
        <w:spacing w:after="240" w:line="360" w:lineRule="auto"/>
      </w:pPr>
      <w:r w:rsidRPr="007540B3">
        <w:t xml:space="preserve">Holub, J. (ed.) (2005): </w:t>
      </w:r>
      <w:r w:rsidRPr="007540B3">
        <w:rPr>
          <w:i/>
          <w:iCs/>
        </w:rPr>
        <w:t xml:space="preserve">Čeština jako cizí jazyk. Úroveň B2 </w:t>
      </w:r>
      <w:r w:rsidRPr="007540B3">
        <w:rPr>
          <w:rStyle w:val="Strong"/>
          <w:b w:val="0"/>
          <w:bdr w:val="none" w:sz="0" w:space="0" w:color="auto" w:frame="1"/>
          <w:shd w:val="clear" w:color="auto" w:fill="FFFFFF"/>
        </w:rPr>
        <w:t>[online]</w:t>
      </w:r>
      <w:r w:rsidRPr="007540B3">
        <w:t xml:space="preserve">. Praha: MŠMT. </w:t>
      </w:r>
      <w:r w:rsidRPr="007540B3">
        <w:rPr>
          <w:bCs/>
          <w:iCs/>
        </w:rPr>
        <w:t>[cit. 2017-</w:t>
      </w:r>
      <w:r>
        <w:rPr>
          <w:bCs/>
          <w:iCs/>
        </w:rPr>
        <w:t>02-14</w:t>
      </w:r>
      <w:r w:rsidRPr="00D04677">
        <w:rPr>
          <w:bCs/>
          <w:iCs/>
        </w:rPr>
        <w:t>]</w:t>
      </w:r>
      <w:r>
        <w:rPr>
          <w:bCs/>
          <w:iCs/>
        </w:rPr>
        <w:t xml:space="preserve">. </w:t>
      </w:r>
      <w:r w:rsidRPr="00D04677">
        <w:t xml:space="preserve">Dostupné z: </w:t>
      </w:r>
      <w:hyperlink r:id="rId21" w:history="1">
        <w:r w:rsidR="003F04EF" w:rsidRPr="00191794">
          <w:rPr>
            <w:rStyle w:val="Hyperlink"/>
          </w:rPr>
          <w:t>http://www.msmt.cz/mezinarodni-vztahy/referencni-urovne-pro-cestinu-jako-cizi-jazyk?highlightWords=popisy+referen%C4%8Dn%C3%ADch+%C3%BArovn%C3%AD</w:t>
        </w:r>
      </w:hyperlink>
      <w:r w:rsidR="00A128BF">
        <w:t>.</w:t>
      </w:r>
      <w:r w:rsidR="003F04EF">
        <w:t xml:space="preserve"> </w:t>
      </w:r>
      <w:r w:rsidRPr="00D04677">
        <w:t xml:space="preserve"> </w:t>
      </w:r>
    </w:p>
    <w:p w14:paraId="7F084E07" w14:textId="347DED88" w:rsidR="00902E39" w:rsidRPr="00D04677" w:rsidRDefault="00902E39" w:rsidP="00D04677">
      <w:pPr>
        <w:spacing w:after="240" w:line="360" w:lineRule="auto"/>
      </w:pPr>
      <w:r w:rsidRPr="007540B3">
        <w:lastRenderedPageBreak/>
        <w:t xml:space="preserve">Hrdlička, M. – Slezáková, M. a kol. (2007): </w:t>
      </w:r>
      <w:r w:rsidRPr="007540B3">
        <w:rPr>
          <w:i/>
        </w:rPr>
        <w:t>Nízkoprahové kurzy češtiny pro cizince –</w:t>
      </w:r>
      <w:r w:rsidRPr="00D04677">
        <w:rPr>
          <w:i/>
        </w:rPr>
        <w:t xml:space="preserve"> příručka </w:t>
      </w:r>
      <w:r w:rsidRPr="00D04677">
        <w:t xml:space="preserve">[online]. Praha: Centrum pro integraci cizinců – </w:t>
      </w:r>
      <w:r>
        <w:rPr>
          <w:bCs/>
          <w:iCs/>
        </w:rPr>
        <w:t>Asociace</w:t>
      </w:r>
      <w:r w:rsidRPr="00D04677">
        <w:rPr>
          <w:bCs/>
          <w:iCs/>
        </w:rPr>
        <w:t xml:space="preserve"> učitelů češtiny jako cizího jazyka</w:t>
      </w:r>
      <w:r w:rsidRPr="00D04677">
        <w:t xml:space="preserve"> – Člověk v tísni. [cit. 2018-1-26]. Dostupné z: </w:t>
      </w:r>
      <w:hyperlink r:id="rId22" w:history="1">
        <w:r w:rsidR="003F04EF" w:rsidRPr="00191794">
          <w:rPr>
            <w:rStyle w:val="Hyperlink"/>
          </w:rPr>
          <w:t>http://www.inkluzivniskola.cz/sites/default/files/uploaded/oranzova_prirucka.pdf</w:t>
        </w:r>
      </w:hyperlink>
      <w:r w:rsidRPr="00D04677">
        <w:t>.</w:t>
      </w:r>
      <w:r w:rsidR="003F04EF">
        <w:t xml:space="preserve"> </w:t>
      </w:r>
    </w:p>
    <w:p w14:paraId="7CA65E9F" w14:textId="28C99CBB" w:rsidR="00902E39" w:rsidRDefault="00902E39" w:rsidP="00D04677">
      <w:pPr>
        <w:spacing w:after="240" w:line="360" w:lineRule="auto"/>
        <w:rPr>
          <w:bCs/>
        </w:rPr>
      </w:pPr>
      <w:r w:rsidRPr="007540B3">
        <w:t xml:space="preserve">Hrdlička, M. (2005): </w:t>
      </w:r>
      <w:r w:rsidRPr="007540B3">
        <w:rPr>
          <w:i/>
        </w:rPr>
        <w:t xml:space="preserve">K otázce komunikační metody a komunikativnosti </w:t>
      </w:r>
      <w:r w:rsidRPr="007540B3">
        <w:rPr>
          <w:rStyle w:val="Strong"/>
          <w:b w:val="0"/>
          <w:bdr w:val="none" w:sz="0" w:space="0" w:color="auto" w:frame="1"/>
          <w:shd w:val="clear" w:color="auto" w:fill="FFFFFF"/>
        </w:rPr>
        <w:t>[online]</w:t>
      </w:r>
      <w:r w:rsidRPr="007540B3">
        <w:rPr>
          <w:i/>
        </w:rPr>
        <w:t xml:space="preserve">. </w:t>
      </w:r>
      <w:r w:rsidRPr="007540B3">
        <w:t>[cit. 2018-01-</w:t>
      </w:r>
      <w:r w:rsidRPr="00D04677">
        <w:t xml:space="preserve">18]. </w:t>
      </w:r>
      <w:r w:rsidRPr="00D04677">
        <w:rPr>
          <w:bCs/>
        </w:rPr>
        <w:t xml:space="preserve">Dostupné z: </w:t>
      </w:r>
      <w:hyperlink r:id="rId23" w:history="1">
        <w:r w:rsidRPr="00D04677">
          <w:rPr>
            <w:rStyle w:val="Hyperlink"/>
            <w:bCs/>
          </w:rPr>
          <w:t>http://www.auccj.cz/starestranky/kotazcekomunikac.htm</w:t>
        </w:r>
      </w:hyperlink>
      <w:r w:rsidRPr="00D04677">
        <w:rPr>
          <w:bCs/>
        </w:rPr>
        <w:t>.</w:t>
      </w:r>
    </w:p>
    <w:p w14:paraId="36080699" w14:textId="43D91C98" w:rsidR="00D24408" w:rsidRPr="00D04677" w:rsidRDefault="00D24408" w:rsidP="00D04677">
      <w:pPr>
        <w:spacing w:after="240" w:line="360" w:lineRule="auto"/>
        <w:rPr>
          <w:bCs/>
        </w:rPr>
      </w:pPr>
      <w:r w:rsidRPr="007540B3">
        <w:rPr>
          <w:bCs/>
        </w:rPr>
        <w:t xml:space="preserve">Hronová, A. (2008): </w:t>
      </w:r>
      <w:r w:rsidRPr="007540B3">
        <w:rPr>
          <w:bCs/>
          <w:i/>
          <w:iCs/>
        </w:rPr>
        <w:t>Dětská řeč – analýza projevu neslyšícího dítěte</w:t>
      </w:r>
      <w:r w:rsidRPr="007540B3">
        <w:rPr>
          <w:bCs/>
        </w:rPr>
        <w:t xml:space="preserve"> [online]. Rigorózní</w:t>
      </w:r>
      <w:r>
        <w:rPr>
          <w:bCs/>
        </w:rPr>
        <w:t xml:space="preserve"> práce. Praha: FF UK. </w:t>
      </w:r>
      <w:r w:rsidRPr="00D24408">
        <w:rPr>
          <w:bCs/>
        </w:rPr>
        <w:t xml:space="preserve">[cit. 2018-03-04]. Dostupné z: </w:t>
      </w:r>
      <w:hyperlink r:id="rId24" w:history="1">
        <w:r w:rsidRPr="00F16E58">
          <w:rPr>
            <w:rStyle w:val="Hyperlink"/>
            <w:bCs/>
          </w:rPr>
          <w:t>https://is.cuni.cz/webapps/zzp/detail/67426</w:t>
        </w:r>
      </w:hyperlink>
      <w:r>
        <w:rPr>
          <w:bCs/>
        </w:rPr>
        <w:t xml:space="preserve">. </w:t>
      </w:r>
    </w:p>
    <w:p w14:paraId="1588F22D" w14:textId="77777777" w:rsidR="00902E39" w:rsidRPr="00D04677" w:rsidRDefault="00902E39" w:rsidP="00D04677">
      <w:pPr>
        <w:spacing w:after="240" w:line="360" w:lineRule="auto"/>
      </w:pPr>
      <w:r w:rsidRPr="00D04677">
        <w:t xml:space="preserve">Hronová, A. – Motejzíková, J. (2002): </w:t>
      </w:r>
      <w:r w:rsidRPr="00D04677">
        <w:rPr>
          <w:i/>
          <w:iCs/>
        </w:rPr>
        <w:t>Raná komunikace mezi matkou a dítětem: neslyšící matka se svým sluchově postiženým dítětem; Slyšící matka se svým slyšícím dítětem</w:t>
      </w:r>
      <w:r w:rsidRPr="00D04677">
        <w:t>. Praha: Federace rodičů a přátel sluchově postižených.</w:t>
      </w:r>
    </w:p>
    <w:p w14:paraId="29D5BE54" w14:textId="40C8E451" w:rsidR="00547D48" w:rsidRDefault="00547D48" w:rsidP="00547D48">
      <w:pPr>
        <w:spacing w:after="240" w:line="360" w:lineRule="auto"/>
        <w:rPr>
          <w:color w:val="000000"/>
        </w:rPr>
      </w:pPr>
      <w:r w:rsidRPr="007540B3">
        <w:rPr>
          <w:color w:val="000000"/>
        </w:rPr>
        <w:t xml:space="preserve">Hudáková, A. (2009): </w:t>
      </w:r>
      <w:r w:rsidRPr="007540B3">
        <w:rPr>
          <w:rStyle w:val="zzp-work-item-value"/>
          <w:i/>
          <w:color w:val="000000"/>
          <w:bdr w:val="none" w:sz="0" w:space="0" w:color="auto" w:frame="1"/>
        </w:rPr>
        <w:t xml:space="preserve">Čeština ve vzdělávání dětí s vadou sluchu </w:t>
      </w:r>
      <w:r w:rsidRPr="007540B3">
        <w:rPr>
          <w:rStyle w:val="Strong"/>
          <w:b w:val="0"/>
          <w:bdr w:val="none" w:sz="0" w:space="0" w:color="auto" w:frame="1"/>
          <w:shd w:val="clear" w:color="auto" w:fill="FFFFFF"/>
        </w:rPr>
        <w:t>[online]</w:t>
      </w:r>
      <w:r w:rsidRPr="007540B3">
        <w:rPr>
          <w:rStyle w:val="zzp-work-item-value"/>
          <w:i/>
          <w:color w:val="000000"/>
          <w:bdr w:val="none" w:sz="0" w:space="0" w:color="auto" w:frame="1"/>
        </w:rPr>
        <w:t>.</w:t>
      </w:r>
      <w:r w:rsidRPr="007540B3">
        <w:rPr>
          <w:rStyle w:val="zzp-work-item-value"/>
          <w:color w:val="000000"/>
          <w:bdr w:val="none" w:sz="0" w:space="0" w:color="auto" w:frame="1"/>
        </w:rPr>
        <w:t xml:space="preserve"> Disertační práce.</w:t>
      </w:r>
      <w:r w:rsidRPr="00D04677">
        <w:rPr>
          <w:rStyle w:val="zzp-work-item-value"/>
          <w:color w:val="000000"/>
          <w:bdr w:val="none" w:sz="0" w:space="0" w:color="auto" w:frame="1"/>
        </w:rPr>
        <w:t xml:space="preserve"> </w:t>
      </w:r>
      <w:r w:rsidRPr="00DF7FD7">
        <w:rPr>
          <w:rStyle w:val="zzp-work-item-value"/>
          <w:color w:val="000000"/>
          <w:bdr w:val="none" w:sz="0" w:space="0" w:color="auto" w:frame="1"/>
        </w:rPr>
        <w:t xml:space="preserve">Praha: FF UK. </w:t>
      </w:r>
      <w:r w:rsidRPr="00DF7FD7">
        <w:rPr>
          <w:color w:val="000000"/>
        </w:rPr>
        <w:t>[cit.  2018-02-14]. Dostu</w:t>
      </w:r>
      <w:r w:rsidRPr="00D04677">
        <w:rPr>
          <w:color w:val="000000"/>
        </w:rPr>
        <w:t xml:space="preserve">pné z: </w:t>
      </w:r>
      <w:hyperlink r:id="rId25" w:history="1">
        <w:r w:rsidR="003F04EF" w:rsidRPr="00191794">
          <w:rPr>
            <w:rStyle w:val="Hyperlink"/>
            <w:bdr w:val="none" w:sz="0" w:space="0" w:color="auto" w:frame="1"/>
          </w:rPr>
          <w:t>https://is.cuni.cz/webapps/zzp/detail/75003/</w:t>
        </w:r>
      </w:hyperlink>
      <w:r w:rsidRPr="00D04677">
        <w:rPr>
          <w:color w:val="000000"/>
        </w:rPr>
        <w:t>.</w:t>
      </w:r>
      <w:r w:rsidR="003F04EF">
        <w:rPr>
          <w:color w:val="000000"/>
        </w:rPr>
        <w:t xml:space="preserve">  </w:t>
      </w:r>
    </w:p>
    <w:p w14:paraId="07F355FD" w14:textId="79251EAD" w:rsidR="00547D48" w:rsidRPr="001E749C" w:rsidRDefault="00547D48" w:rsidP="00547D48">
      <w:pPr>
        <w:pStyle w:val="PlainText"/>
        <w:spacing w:after="24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28BF">
        <w:rPr>
          <w:rFonts w:ascii="Times New Roman" w:hAnsi="Times New Roman" w:cs="Times New Roman"/>
          <w:color w:val="000000"/>
          <w:sz w:val="24"/>
          <w:szCs w:val="24"/>
        </w:rPr>
        <w:t xml:space="preserve">Hudáková, A. (2012): Neslyšící pedagogové: Česká republika, leden 2012.  In: </w:t>
      </w:r>
      <w:r w:rsidR="00A128BF" w:rsidRPr="00A128BF">
        <w:rPr>
          <w:rFonts w:ascii="Times New Roman" w:hAnsi="Times New Roman" w:cs="Times New Roman"/>
          <w:color w:val="000000"/>
          <w:sz w:val="24"/>
          <w:szCs w:val="24"/>
        </w:rPr>
        <w:t>M. Gabarík –</w:t>
      </w:r>
      <w:r w:rsidRPr="001E7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8BF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r>
        <w:rPr>
          <w:rFonts w:ascii="Times New Roman" w:hAnsi="Times New Roman" w:cs="Times New Roman"/>
          <w:color w:val="000000"/>
          <w:sz w:val="24"/>
          <w:szCs w:val="24"/>
        </w:rPr>
        <w:t>Melikant</w:t>
      </w:r>
      <w:r w:rsidR="00A128B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8BF">
        <w:rPr>
          <w:rFonts w:ascii="Times New Roman" w:hAnsi="Times New Roman" w:cs="Times New Roman"/>
          <w:color w:val="000000"/>
          <w:sz w:val="24"/>
          <w:szCs w:val="24"/>
        </w:rPr>
        <w:t xml:space="preserve">T. </w:t>
      </w:r>
      <w:r>
        <w:rPr>
          <w:rFonts w:ascii="Times New Roman" w:hAnsi="Times New Roman" w:cs="Times New Roman"/>
          <w:color w:val="000000"/>
          <w:sz w:val="24"/>
          <w:szCs w:val="24"/>
        </w:rPr>
        <w:t>Slovák (eds.)</w:t>
      </w:r>
      <w:r w:rsidRPr="001E7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49C">
        <w:rPr>
          <w:rFonts w:ascii="Times New Roman" w:hAnsi="Times New Roman" w:cs="Times New Roman"/>
          <w:bCs/>
          <w:i/>
          <w:color w:val="000000"/>
          <w:sz w:val="24"/>
          <w:szCs w:val="24"/>
        </w:rPr>
        <w:t>Špeciálna pedagogika na Slovensku v kontexte rokov 1967–2012. Zborník z medzinárodnej vedeckej konferencie, Bratislava 3.–4. 10. 2012.</w:t>
      </w:r>
      <w:r w:rsidRPr="001E74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Bratislava: P</w:t>
      </w:r>
      <w:r w:rsidR="00FD766C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Pr="001E749C">
        <w:rPr>
          <w:rFonts w:ascii="Times New Roman" w:hAnsi="Times New Roman" w:cs="Times New Roman"/>
          <w:bCs/>
          <w:color w:val="000000"/>
          <w:sz w:val="24"/>
          <w:szCs w:val="24"/>
        </w:rPr>
        <w:t>F UK, s. 411–420.</w:t>
      </w:r>
    </w:p>
    <w:p w14:paraId="41BF57ED" w14:textId="0F73F258" w:rsidR="00902E39" w:rsidRPr="00D04677" w:rsidRDefault="00902E39" w:rsidP="00547D48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7540B3">
        <w:rPr>
          <w:rFonts w:eastAsia="Times New Roman"/>
          <w:color w:val="000000"/>
          <w:sz w:val="24"/>
          <w:szCs w:val="24"/>
          <w:lang w:eastAsia="en-GB"/>
        </w:rPr>
        <w:t>H</w:t>
      </w:r>
      <w:r w:rsidR="00547D48" w:rsidRPr="007540B3">
        <w:rPr>
          <w:rFonts w:eastAsia="Times New Roman"/>
          <w:color w:val="000000"/>
          <w:sz w:val="24"/>
          <w:szCs w:val="24"/>
          <w:lang w:eastAsia="en-GB"/>
        </w:rPr>
        <w:t xml:space="preserve">udáková, A. – </w:t>
      </w:r>
      <w:r w:rsidRPr="007540B3">
        <w:rPr>
          <w:rFonts w:eastAsia="Times New Roman"/>
          <w:color w:val="000000"/>
          <w:sz w:val="24"/>
          <w:szCs w:val="24"/>
          <w:lang w:eastAsia="en-GB"/>
        </w:rPr>
        <w:t>Nováková, R. (2016): Společný evropský referenční rámec pro jazyky</w:t>
      </w:r>
      <w:r w:rsidRPr="00D04677">
        <w:rPr>
          <w:rFonts w:eastAsia="Times New Roman"/>
          <w:color w:val="000000"/>
          <w:sz w:val="24"/>
          <w:szCs w:val="24"/>
          <w:lang w:eastAsia="en-GB"/>
        </w:rPr>
        <w:t xml:space="preserve"> a</w:t>
      </w:r>
      <w:r w:rsidR="0047255B">
        <w:rPr>
          <w:rFonts w:eastAsia="Times New Roman"/>
          <w:color w:val="000000"/>
          <w:sz w:val="24"/>
          <w:szCs w:val="24"/>
          <w:lang w:eastAsia="en-GB"/>
        </w:rPr>
        <w:t> </w:t>
      </w:r>
      <w:r w:rsidRPr="00DF7FD7">
        <w:rPr>
          <w:rFonts w:eastAsia="Times New Roman"/>
          <w:color w:val="000000"/>
          <w:sz w:val="24"/>
          <w:szCs w:val="24"/>
          <w:lang w:eastAsia="en-GB"/>
        </w:rPr>
        <w:t xml:space="preserve">český znakový jazyk. </w:t>
      </w:r>
      <w:r w:rsidRPr="00DF7FD7">
        <w:rPr>
          <w:rFonts w:eastAsia="Times New Roman"/>
          <w:i/>
          <w:iCs/>
          <w:color w:val="000000"/>
          <w:sz w:val="24"/>
          <w:szCs w:val="24"/>
          <w:lang w:eastAsia="en-GB"/>
        </w:rPr>
        <w:t xml:space="preserve">Studie z aplikované lingvistiky </w:t>
      </w:r>
      <w:r w:rsidRPr="00DF7FD7">
        <w:rPr>
          <w:rStyle w:val="Strong"/>
          <w:b w:val="0"/>
          <w:sz w:val="24"/>
          <w:szCs w:val="24"/>
          <w:bdr w:val="none" w:sz="0" w:space="0" w:color="auto" w:frame="1"/>
          <w:shd w:val="clear" w:color="auto" w:fill="FFFFFF"/>
        </w:rPr>
        <w:t>[online]</w:t>
      </w:r>
      <w:r w:rsidRPr="00DF7FD7">
        <w:rPr>
          <w:rFonts w:eastAsia="Times New Roman"/>
          <w:color w:val="000000"/>
          <w:sz w:val="24"/>
          <w:szCs w:val="24"/>
          <w:lang w:eastAsia="en-GB"/>
        </w:rPr>
        <w:t>, 7, 2, s. 115–125.</w:t>
      </w:r>
      <w:r w:rsidRPr="00DF7FD7">
        <w:rPr>
          <w:color w:val="000000"/>
          <w:sz w:val="24"/>
          <w:szCs w:val="24"/>
        </w:rPr>
        <w:t xml:space="preserve"> [cit.</w:t>
      </w:r>
      <w:r w:rsidR="0047255B">
        <w:rPr>
          <w:color w:val="000000"/>
          <w:sz w:val="24"/>
          <w:szCs w:val="24"/>
        </w:rPr>
        <w:t> </w:t>
      </w:r>
      <w:r w:rsidRPr="00DF7FD7">
        <w:rPr>
          <w:color w:val="000000"/>
          <w:sz w:val="24"/>
          <w:szCs w:val="24"/>
        </w:rPr>
        <w:t xml:space="preserve">2018-02-14]. Dostupné z: </w:t>
      </w:r>
      <w:hyperlink r:id="rId26" w:history="1">
        <w:r w:rsidR="003F04EF" w:rsidRPr="00191794">
          <w:rPr>
            <w:rStyle w:val="Hyperlink"/>
            <w:sz w:val="24"/>
            <w:szCs w:val="24"/>
          </w:rPr>
          <w:t>http://cejsh.icm.edu.pl/cejsh/element/bwmeta1.element.desklight-050749d9-bda2-46b0-a854-374585000190/c/andrea_hudakova_-_radka_novakova_115-125.pdf</w:t>
        </w:r>
      </w:hyperlink>
      <w:r w:rsidRPr="00D04677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</w:p>
    <w:p w14:paraId="76FDEA39" w14:textId="77777777" w:rsidR="00902E39" w:rsidRPr="00D04677" w:rsidRDefault="00902E39" w:rsidP="00D04677">
      <w:pPr>
        <w:spacing w:after="240" w:line="360" w:lineRule="auto"/>
      </w:pPr>
      <w:r w:rsidRPr="00D04677">
        <w:t xml:space="preserve">Chaloupka, O. (1995): </w:t>
      </w:r>
      <w:r w:rsidRPr="00D04677">
        <w:rPr>
          <w:i/>
          <w:iCs/>
        </w:rPr>
        <w:t>Rodina a počátky dětského čtenářství</w:t>
      </w:r>
      <w:r w:rsidRPr="00D04677">
        <w:t xml:space="preserve">. Praha: Victoria Publishing. </w:t>
      </w:r>
    </w:p>
    <w:p w14:paraId="060F942E" w14:textId="2B7F4444" w:rsidR="00902E39" w:rsidRPr="00D04677" w:rsidRDefault="00902E39" w:rsidP="00D04677">
      <w:pPr>
        <w:pStyle w:val="Normln1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837560">
        <w:rPr>
          <w:rFonts w:ascii="Times New Roman" w:hAnsi="Times New Roman" w:cs="Times New Roman"/>
          <w:i/>
          <w:iCs/>
          <w:sz w:val="24"/>
          <w:szCs w:val="24"/>
          <w:lang w:val="cs-CZ"/>
        </w:rPr>
        <w:t>Inkluzivní škola</w:t>
      </w:r>
      <w:r w:rsidRPr="00837560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r w:rsidR="00581A9C" w:rsidRPr="00837560">
        <w:rPr>
          <w:rFonts w:ascii="Times New Roman" w:hAnsi="Times New Roman" w:cs="Times New Roman"/>
          <w:bCs/>
          <w:iCs/>
          <w:sz w:val="24"/>
          <w:szCs w:val="24"/>
          <w:lang w:val="cs-CZ"/>
        </w:rPr>
        <w:t>[online]</w:t>
      </w:r>
      <w:r w:rsidR="00E26358" w:rsidRPr="00837560">
        <w:rPr>
          <w:rFonts w:ascii="Times New Roman" w:hAnsi="Times New Roman" w:cs="Times New Roman"/>
          <w:bCs/>
          <w:iCs/>
          <w:sz w:val="24"/>
          <w:szCs w:val="24"/>
          <w:lang w:val="cs-CZ"/>
        </w:rPr>
        <w:t xml:space="preserve"> (2018)</w:t>
      </w:r>
      <w:r w:rsidR="00581A9C" w:rsidRPr="00837560">
        <w:rPr>
          <w:rFonts w:ascii="Times New Roman" w:hAnsi="Times New Roman" w:cs="Times New Roman"/>
          <w:bCs/>
          <w:iCs/>
          <w:sz w:val="24"/>
          <w:szCs w:val="24"/>
          <w:lang w:val="cs-CZ"/>
        </w:rPr>
        <w:t>.</w:t>
      </w:r>
      <w:r w:rsidR="00581A9C" w:rsidRPr="00837560">
        <w:rPr>
          <w:rFonts w:ascii="Times New Roman" w:eastAsia="SimSun" w:hAnsi="Times New Roman" w:cs="Times New Roman"/>
          <w:sz w:val="24"/>
          <w:szCs w:val="24"/>
          <w:lang w:val="cs-CZ" w:eastAsia="ar-SA"/>
        </w:rPr>
        <w:t xml:space="preserve"> </w:t>
      </w:r>
      <w:r w:rsidR="00581A9C" w:rsidRPr="00837560">
        <w:rPr>
          <w:rFonts w:ascii="Times New Roman" w:hAnsi="Times New Roman" w:cs="Times New Roman"/>
          <w:bCs/>
          <w:iCs/>
          <w:sz w:val="24"/>
          <w:szCs w:val="24"/>
          <w:lang w:val="cs-CZ"/>
        </w:rPr>
        <w:t xml:space="preserve">[cit.  2018-02-14]. Dostupné z: </w:t>
      </w:r>
      <w:r w:rsidRPr="00837560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hyperlink r:id="rId27" w:history="1">
        <w:r w:rsidRPr="00837560">
          <w:rPr>
            <w:rStyle w:val="Hyperlink"/>
            <w:rFonts w:ascii="Times New Roman" w:hAnsi="Times New Roman" w:cs="Times New Roman"/>
            <w:iCs/>
            <w:sz w:val="24"/>
            <w:szCs w:val="24"/>
            <w:lang w:val="cs-CZ"/>
          </w:rPr>
          <w:t>www.inkluzivniskola.cz</w:t>
        </w:r>
      </w:hyperlink>
    </w:p>
    <w:p w14:paraId="1EB46BC6" w14:textId="5C577B9E" w:rsidR="00902E39" w:rsidRPr="00D04677" w:rsidRDefault="00902E39" w:rsidP="00D04677">
      <w:pPr>
        <w:spacing w:after="240" w:line="360" w:lineRule="auto"/>
      </w:pPr>
      <w:r w:rsidRPr="007540B3">
        <w:t xml:space="preserve">Jungwirthová, I. (2000): </w:t>
      </w:r>
      <w:r w:rsidRPr="007540B3">
        <w:rPr>
          <w:i/>
          <w:iCs/>
        </w:rPr>
        <w:t>Rodiče a závažné postižení novorozence: (proces vyrovnávání a</w:t>
      </w:r>
      <w:r w:rsidRPr="00D04677">
        <w:rPr>
          <w:i/>
          <w:iCs/>
        </w:rPr>
        <w:t xml:space="preserve"> možnosti psychologické pomoci)</w:t>
      </w:r>
      <w:r w:rsidRPr="00D04677">
        <w:t xml:space="preserve"> [online]. Rigorózní práce. Praha: FF UK. [cit. 2018-02-08]. Dostupné z: </w:t>
      </w:r>
      <w:hyperlink r:id="rId28" w:history="1">
        <w:r w:rsidR="00722326" w:rsidRPr="009F03F7">
          <w:rPr>
            <w:rStyle w:val="Hyperlink"/>
          </w:rPr>
          <w:t>http://digitool.is.cuni.cz/R/?func=dbin-jump-full&amp;object_id=77329</w:t>
        </w:r>
      </w:hyperlink>
      <w:r w:rsidRPr="00D04677">
        <w:t>.</w:t>
      </w:r>
      <w:r w:rsidR="00722326">
        <w:t xml:space="preserve"> </w:t>
      </w:r>
      <w:r w:rsidRPr="00D04677">
        <w:t xml:space="preserve"> </w:t>
      </w:r>
    </w:p>
    <w:p w14:paraId="0A975437" w14:textId="2D2FE553" w:rsidR="00902E39" w:rsidRPr="00D04677" w:rsidRDefault="00902E39" w:rsidP="00547D48">
      <w:pPr>
        <w:pStyle w:val="FootnoteText"/>
        <w:spacing w:after="240" w:line="360" w:lineRule="auto"/>
        <w:rPr>
          <w:color w:val="000000"/>
          <w:spacing w:val="2"/>
          <w:sz w:val="24"/>
          <w:szCs w:val="24"/>
        </w:rPr>
      </w:pPr>
      <w:r w:rsidRPr="007540B3">
        <w:rPr>
          <w:color w:val="000000"/>
          <w:sz w:val="24"/>
          <w:szCs w:val="24"/>
        </w:rPr>
        <w:lastRenderedPageBreak/>
        <w:t xml:space="preserve">Kastnerová, E. (2015): </w:t>
      </w:r>
      <w:r w:rsidRPr="007540B3">
        <w:rPr>
          <w:bCs/>
          <w:i/>
          <w:color w:val="000000"/>
          <w:sz w:val="24"/>
          <w:szCs w:val="24"/>
        </w:rPr>
        <w:t>Pohled slyšících vedoucích pracovníků na zaměstnávání neslyšících</w:t>
      </w:r>
      <w:r w:rsidRPr="00D04677">
        <w:rPr>
          <w:bCs/>
          <w:i/>
          <w:color w:val="000000"/>
          <w:sz w:val="24"/>
          <w:szCs w:val="24"/>
        </w:rPr>
        <w:t xml:space="preserve"> pedagogů na školách pro sluchově postižené</w:t>
      </w:r>
      <w:r>
        <w:rPr>
          <w:bCs/>
          <w:i/>
          <w:color w:val="000000"/>
          <w:sz w:val="24"/>
          <w:szCs w:val="24"/>
        </w:rPr>
        <w:t xml:space="preserve"> </w:t>
      </w:r>
      <w:r w:rsidRPr="00B658AF">
        <w:rPr>
          <w:rStyle w:val="Strong"/>
          <w:b w:val="0"/>
          <w:sz w:val="24"/>
          <w:szCs w:val="24"/>
          <w:bdr w:val="none" w:sz="0" w:space="0" w:color="auto" w:frame="1"/>
          <w:shd w:val="clear" w:color="auto" w:fill="FFFFFF"/>
        </w:rPr>
        <w:t>[online]</w:t>
      </w:r>
      <w:r w:rsidRPr="00D04677">
        <w:rPr>
          <w:bCs/>
          <w:i/>
          <w:color w:val="000000"/>
          <w:sz w:val="24"/>
          <w:szCs w:val="24"/>
        </w:rPr>
        <w:t>.</w:t>
      </w:r>
      <w:r w:rsidRPr="00D04677">
        <w:rPr>
          <w:bCs/>
          <w:color w:val="000000"/>
          <w:sz w:val="24"/>
          <w:szCs w:val="24"/>
        </w:rPr>
        <w:t xml:space="preserve"> Diplomová práce. Olomouc: P</w:t>
      </w:r>
      <w:r w:rsidR="00FD766C">
        <w:rPr>
          <w:bCs/>
          <w:color w:val="000000"/>
          <w:sz w:val="24"/>
          <w:szCs w:val="24"/>
        </w:rPr>
        <w:t>d</w:t>
      </w:r>
      <w:r w:rsidRPr="00D04677">
        <w:rPr>
          <w:bCs/>
          <w:color w:val="000000"/>
          <w:sz w:val="24"/>
          <w:szCs w:val="24"/>
        </w:rPr>
        <w:t>F</w:t>
      </w:r>
      <w:r w:rsidR="0047255B">
        <w:rPr>
          <w:bCs/>
          <w:color w:val="000000"/>
          <w:sz w:val="24"/>
          <w:szCs w:val="24"/>
        </w:rPr>
        <w:t> </w:t>
      </w:r>
      <w:r w:rsidRPr="00DF7FD7">
        <w:rPr>
          <w:bCs/>
          <w:color w:val="000000"/>
          <w:sz w:val="24"/>
          <w:szCs w:val="24"/>
        </w:rPr>
        <w:t>UP.</w:t>
      </w:r>
      <w:r w:rsidRPr="00DF7FD7">
        <w:rPr>
          <w:color w:val="000000"/>
          <w:sz w:val="24"/>
          <w:szCs w:val="24"/>
        </w:rPr>
        <w:t xml:space="preserve"> [cit.  2018-02-14]. </w:t>
      </w:r>
      <w:r w:rsidRPr="00DF7FD7">
        <w:rPr>
          <w:b/>
          <w:bCs/>
          <w:color w:val="000000"/>
          <w:sz w:val="24"/>
          <w:szCs w:val="24"/>
        </w:rPr>
        <w:t xml:space="preserve"> </w:t>
      </w:r>
      <w:r w:rsidRPr="00DF7FD7">
        <w:rPr>
          <w:color w:val="000000"/>
          <w:sz w:val="24"/>
          <w:szCs w:val="24"/>
        </w:rPr>
        <w:t xml:space="preserve">Dostupné z: </w:t>
      </w:r>
      <w:hyperlink r:id="rId29" w:history="1">
        <w:r w:rsidR="003F04EF" w:rsidRPr="00191794">
          <w:rPr>
            <w:rStyle w:val="Hyperlink"/>
            <w:sz w:val="24"/>
            <w:szCs w:val="24"/>
          </w:rPr>
          <w:t>https://theses.cz/id/luqlx8</w:t>
        </w:r>
      </w:hyperlink>
      <w:r w:rsidRPr="00DF7FD7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</w:p>
    <w:p w14:paraId="6A8667D1" w14:textId="0D9E69CA" w:rsidR="00902E39" w:rsidRDefault="00902E39" w:rsidP="00D04677">
      <w:pPr>
        <w:spacing w:after="240" w:line="360" w:lineRule="auto"/>
        <w:contextualSpacing/>
        <w:rPr>
          <w:rStyle w:val="Hyperlink"/>
        </w:rPr>
      </w:pPr>
      <w:r w:rsidRPr="007540B3">
        <w:t xml:space="preserve">Klečková, G. (2012): Spolupráce CLIL učitelů. In: T. Šmídová (ed.) </w:t>
      </w:r>
      <w:r w:rsidRPr="007540B3">
        <w:rPr>
          <w:i/>
        </w:rPr>
        <w:t>Cizí jazyky napříč</w:t>
      </w:r>
      <w:r w:rsidRPr="00D04677">
        <w:rPr>
          <w:i/>
        </w:rPr>
        <w:t xml:space="preserve"> předměty 2. stupně a odpovídajících ročníků víceletých </w:t>
      </w:r>
      <w:r w:rsidR="00097C02">
        <w:rPr>
          <w:i/>
        </w:rPr>
        <w:t>gymnázií</w:t>
      </w:r>
      <w:r w:rsidRPr="00B658AF">
        <w:t xml:space="preserve"> </w:t>
      </w:r>
      <w:r w:rsidRPr="00B658AF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[online]</w:t>
      </w:r>
      <w:r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.</w:t>
      </w:r>
      <w:r w:rsidRPr="00B658AF">
        <w:t xml:space="preserve"> Praha</w:t>
      </w:r>
      <w:r w:rsidRPr="00D04677">
        <w:t xml:space="preserve">: </w:t>
      </w:r>
      <w:r w:rsidR="008E3CE5">
        <w:t>NÚV</w:t>
      </w:r>
      <w:r w:rsidRPr="00D04677">
        <w:t xml:space="preserve">. </w:t>
      </w:r>
      <w:r>
        <w:rPr>
          <w:bCs/>
          <w:iCs/>
        </w:rPr>
        <w:t>[cit. 2017-02-14</w:t>
      </w:r>
      <w:r w:rsidRPr="00D04677">
        <w:rPr>
          <w:bCs/>
          <w:iCs/>
        </w:rPr>
        <w:t>]</w:t>
      </w:r>
      <w:r>
        <w:rPr>
          <w:bCs/>
          <w:iCs/>
        </w:rPr>
        <w:t xml:space="preserve">. </w:t>
      </w:r>
      <w:r w:rsidRPr="00D04677">
        <w:t xml:space="preserve">Dostupné z: </w:t>
      </w:r>
      <w:hyperlink r:id="rId30" w:history="1">
        <w:r w:rsidRPr="00D04677">
          <w:rPr>
            <w:rStyle w:val="Hyperlink"/>
          </w:rPr>
          <w:t>http://clil.nuv.cz/metodologie-clil/15-kompetence-ucitelu-pro-clil/15-4-spoluprace-clil-ucitelu.html</w:t>
        </w:r>
      </w:hyperlink>
      <w:r w:rsidR="00FD766C">
        <w:rPr>
          <w:rStyle w:val="Hyperlink"/>
        </w:rPr>
        <w:t>.</w:t>
      </w:r>
    </w:p>
    <w:p w14:paraId="4149B2B7" w14:textId="132ADDE0" w:rsidR="00902E39" w:rsidRPr="00D04677" w:rsidRDefault="00902E39" w:rsidP="00547D48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7540B3">
        <w:rPr>
          <w:color w:val="000000"/>
          <w:sz w:val="24"/>
          <w:szCs w:val="24"/>
        </w:rPr>
        <w:t>Komínek, P. a kol. (2012): Screening sluchu u novorozenců – jaká je role dětských lékařů?</w:t>
      </w:r>
      <w:r w:rsidRPr="00D04677">
        <w:rPr>
          <w:color w:val="000000"/>
          <w:sz w:val="24"/>
          <w:szCs w:val="24"/>
        </w:rPr>
        <w:t xml:space="preserve"> </w:t>
      </w:r>
      <w:r w:rsidRPr="00D04677">
        <w:rPr>
          <w:i/>
          <w:color w:val="000000"/>
          <w:sz w:val="24"/>
          <w:szCs w:val="24"/>
        </w:rPr>
        <w:t>Pediatrie pro praxi</w:t>
      </w:r>
      <w:r>
        <w:rPr>
          <w:i/>
          <w:color w:val="000000"/>
          <w:sz w:val="24"/>
          <w:szCs w:val="24"/>
        </w:rPr>
        <w:t xml:space="preserve"> </w:t>
      </w:r>
      <w:r w:rsidRPr="00B658AF">
        <w:rPr>
          <w:rStyle w:val="Strong"/>
          <w:b w:val="0"/>
          <w:sz w:val="24"/>
          <w:szCs w:val="24"/>
          <w:bdr w:val="none" w:sz="0" w:space="0" w:color="auto" w:frame="1"/>
          <w:shd w:val="clear" w:color="auto" w:fill="FFFFFF"/>
        </w:rPr>
        <w:t>[online]</w:t>
      </w:r>
      <w:r w:rsidRPr="00D04677">
        <w:rPr>
          <w:i/>
          <w:color w:val="000000"/>
          <w:sz w:val="24"/>
          <w:szCs w:val="24"/>
        </w:rPr>
        <w:t>,</w:t>
      </w:r>
      <w:r w:rsidRPr="00D04677">
        <w:rPr>
          <w:color w:val="000000"/>
          <w:sz w:val="24"/>
          <w:szCs w:val="24"/>
        </w:rPr>
        <w:t xml:space="preserve"> 13, 5, s. 326–</w:t>
      </w:r>
      <w:r w:rsidRPr="00DF7FD7">
        <w:rPr>
          <w:color w:val="000000"/>
          <w:sz w:val="24"/>
          <w:szCs w:val="24"/>
        </w:rPr>
        <w:t xml:space="preserve">328. [cit.  2018-02-14]. Dostupné z: </w:t>
      </w:r>
      <w:hyperlink r:id="rId31" w:history="1">
        <w:r w:rsidR="003F04EF" w:rsidRPr="00191794">
          <w:rPr>
            <w:rStyle w:val="Hyperlink"/>
            <w:sz w:val="24"/>
            <w:szCs w:val="24"/>
          </w:rPr>
          <w:t>https://www.pediatriepropraxi.cz/pdfs/ped/2012/05/09.pdf</w:t>
        </w:r>
      </w:hyperlink>
      <w:r w:rsidRPr="00DF7FD7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</w:p>
    <w:p w14:paraId="4359DEA3" w14:textId="233FA660" w:rsidR="00902E39" w:rsidRPr="00D04677" w:rsidRDefault="00902E39" w:rsidP="00D04677">
      <w:pPr>
        <w:pStyle w:val="Normln1"/>
        <w:spacing w:after="24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7540B3">
        <w:rPr>
          <w:rFonts w:ascii="Times New Roman" w:hAnsi="Times New Roman" w:cs="Times New Roman"/>
          <w:sz w:val="24"/>
          <w:szCs w:val="24"/>
        </w:rPr>
        <w:t xml:space="preserve">Komorná, M. (2008): </w:t>
      </w:r>
      <w:r w:rsidRPr="007540B3">
        <w:rPr>
          <w:rFonts w:ascii="Times New Roman" w:hAnsi="Times New Roman" w:cs="Times New Roman"/>
          <w:sz w:val="24"/>
          <w:szCs w:val="24"/>
          <w:lang w:val="cs-CZ"/>
        </w:rPr>
        <w:t>Sociolingvistické a pragmatické aspekty výuky češtiny jako cizího</w:t>
      </w:r>
      <w:r w:rsidRPr="00D04677">
        <w:rPr>
          <w:rFonts w:ascii="Times New Roman" w:hAnsi="Times New Roman" w:cs="Times New Roman"/>
          <w:sz w:val="24"/>
          <w:szCs w:val="24"/>
          <w:lang w:val="cs-CZ"/>
        </w:rPr>
        <w:t xml:space="preserve"> jazyka pro české neslyšící. </w:t>
      </w:r>
      <w:r w:rsidRPr="00D04677">
        <w:rPr>
          <w:rFonts w:ascii="Times New Roman" w:hAnsi="Times New Roman" w:cs="Times New Roman"/>
          <w:i/>
          <w:sz w:val="24"/>
          <w:szCs w:val="24"/>
          <w:lang w:val="cs-CZ"/>
        </w:rPr>
        <w:t>Info-Zpravodaj</w:t>
      </w:r>
      <w:r w:rsidR="00E11D05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E11D05" w:rsidRPr="00E11D05">
        <w:rPr>
          <w:rFonts w:ascii="Times New Roman" w:hAnsi="Times New Roman" w:cs="Times New Roman"/>
          <w:bCs/>
          <w:sz w:val="24"/>
          <w:szCs w:val="24"/>
          <w:lang w:val="cs-CZ"/>
        </w:rPr>
        <w:t>[online]</w:t>
      </w:r>
      <w:r w:rsidRPr="00D04677">
        <w:rPr>
          <w:rFonts w:ascii="Times New Roman" w:hAnsi="Times New Roman" w:cs="Times New Roman"/>
          <w:sz w:val="24"/>
          <w:szCs w:val="24"/>
          <w:lang w:val="cs-CZ"/>
        </w:rPr>
        <w:t>, 16, 2, s. 16–18.</w:t>
      </w:r>
      <w:r w:rsidR="00E11D0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11D05" w:rsidRPr="00E11D05">
        <w:rPr>
          <w:rFonts w:ascii="Times New Roman" w:hAnsi="Times New Roman" w:cs="Times New Roman"/>
          <w:sz w:val="24"/>
          <w:szCs w:val="24"/>
          <w:lang w:val="cs-CZ"/>
        </w:rPr>
        <w:t xml:space="preserve">[cit.  2018-02-14]. Dostupné z: </w:t>
      </w:r>
      <w:hyperlink r:id="rId32" w:history="1">
        <w:r w:rsidR="00E11D05" w:rsidRPr="000D6577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http://ruce.cz/clanky/537-sociolingvisticke-a-pragmaticke-aspekty-vyuky-cestiny-jako-ciziho-jazyka</w:t>
        </w:r>
      </w:hyperlink>
      <w:r w:rsidR="00FD766C">
        <w:rPr>
          <w:rStyle w:val="Hyperlink"/>
          <w:rFonts w:ascii="Times New Roman" w:hAnsi="Times New Roman" w:cs="Times New Roman"/>
          <w:sz w:val="24"/>
          <w:szCs w:val="24"/>
          <w:lang w:val="cs-CZ"/>
        </w:rPr>
        <w:t>.</w:t>
      </w:r>
      <w:r w:rsidR="00E11D0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0FFC554" w14:textId="2733717C" w:rsidR="00902E39" w:rsidRDefault="00902E39" w:rsidP="00D04677">
      <w:pPr>
        <w:spacing w:after="240" w:line="360" w:lineRule="auto"/>
        <w:contextualSpacing/>
        <w:rPr>
          <w:rStyle w:val="Hyperlink"/>
          <w:bdr w:val="none" w:sz="0" w:space="0" w:color="auto" w:frame="1"/>
          <w:shd w:val="clear" w:color="auto" w:fill="FFFFFF"/>
        </w:rPr>
      </w:pPr>
      <w:r w:rsidRPr="00477CBF">
        <w:t>Košťálová, H. (2012a): Rozvoj čtenářské gramotnosti v rámci naučných předmětů. In: M</w:t>
      </w:r>
      <w:r w:rsidR="00722326" w:rsidRPr="00477CBF">
        <w:t>.</w:t>
      </w:r>
      <w:r w:rsidR="00477CBF">
        <w:t xml:space="preserve"> Šlapal</w:t>
      </w:r>
      <w:r w:rsidR="00722326">
        <w:t xml:space="preserve"> –</w:t>
      </w:r>
      <w:r w:rsidRPr="00D04677">
        <w:t xml:space="preserve"> </w:t>
      </w:r>
      <w:r w:rsidR="00477CBF">
        <w:t>H. Košťálová</w:t>
      </w:r>
      <w:r w:rsidR="00722326">
        <w:t xml:space="preserve"> –</w:t>
      </w:r>
      <w:r w:rsidRPr="00D04677">
        <w:t xml:space="preserve"> </w:t>
      </w:r>
      <w:r w:rsidR="00477CBF">
        <w:t xml:space="preserve">O. </w:t>
      </w:r>
      <w:r w:rsidRPr="00D04677">
        <w:t>Hausenblas</w:t>
      </w:r>
      <w:r w:rsidRPr="0006321E">
        <w:t xml:space="preserve"> a kol. </w:t>
      </w:r>
      <w:r w:rsidRPr="0006321E">
        <w:rPr>
          <w:i/>
        </w:rPr>
        <w:t>Meto</w:t>
      </w:r>
      <w:r w:rsidRPr="00D04677">
        <w:rPr>
          <w:i/>
        </w:rPr>
        <w:t xml:space="preserve">dika rozvoje čtenářství a čtenářské </w:t>
      </w:r>
      <w:r w:rsidRPr="00D45F4E">
        <w:rPr>
          <w:i/>
        </w:rPr>
        <w:t xml:space="preserve">gramotnosti </w:t>
      </w:r>
      <w:r w:rsidRPr="00D45F4E">
        <w:t>[online]</w:t>
      </w:r>
      <w:r w:rsidR="00FD766C">
        <w:t>.</w:t>
      </w:r>
      <w:r w:rsidRPr="00D45F4E">
        <w:rPr>
          <w:i/>
        </w:rPr>
        <w:t xml:space="preserve"> </w:t>
      </w:r>
      <w:r w:rsidRPr="00D45F4E">
        <w:t>Nový Jičín: Krajské zařízení pro další vzdělávání</w:t>
      </w:r>
      <w:r w:rsidRPr="00D04677">
        <w:t xml:space="preserve"> pedagogických pracovníků a informační centrum Nový Jičín</w:t>
      </w:r>
      <w:r w:rsidR="00FD766C">
        <w:t xml:space="preserve">, </w:t>
      </w:r>
      <w:r w:rsidR="00FD766C" w:rsidRPr="00D45F4E">
        <w:t>s. 52–</w:t>
      </w:r>
      <w:r w:rsidR="00FD766C">
        <w:t>62</w:t>
      </w:r>
      <w:r w:rsidRPr="00D04677">
        <w:t xml:space="preserve">. </w:t>
      </w:r>
      <w:r>
        <w:rPr>
          <w:bCs/>
          <w:iCs/>
        </w:rPr>
        <w:t>[cit. 2017-02-14</w:t>
      </w:r>
      <w:r w:rsidRPr="00D04677">
        <w:rPr>
          <w:bCs/>
          <w:iCs/>
        </w:rPr>
        <w:t>]</w:t>
      </w:r>
      <w:r>
        <w:rPr>
          <w:bCs/>
          <w:iCs/>
        </w:rPr>
        <w:t xml:space="preserve">. </w:t>
      </w:r>
      <w:r w:rsidRPr="00D04677">
        <w:t>Dostupné z:</w:t>
      </w:r>
      <w:r>
        <w:t xml:space="preserve"> </w:t>
      </w:r>
      <w:hyperlink r:id="rId33" w:history="1">
        <w:r w:rsidRPr="00D04677">
          <w:rPr>
            <w:rStyle w:val="Hyperlink"/>
            <w:bdr w:val="none" w:sz="0" w:space="0" w:color="auto" w:frame="1"/>
            <w:shd w:val="clear" w:color="auto" w:fill="FFFFFF"/>
          </w:rPr>
          <w:t>https://www.kvic.cz/aktualita/2370/Metodika_rozvoje_ctenarstvi_a_ctenarske_gramotnosti</w:t>
        </w:r>
      </w:hyperlink>
      <w:r w:rsidR="00FD766C">
        <w:rPr>
          <w:rStyle w:val="Hyperlink"/>
          <w:bdr w:val="none" w:sz="0" w:space="0" w:color="auto" w:frame="1"/>
          <w:shd w:val="clear" w:color="auto" w:fill="FFFFFF"/>
        </w:rPr>
        <w:t>.</w:t>
      </w:r>
    </w:p>
    <w:p w14:paraId="5E35C007" w14:textId="77777777" w:rsidR="00902E39" w:rsidRDefault="00902E39" w:rsidP="00D04677">
      <w:pPr>
        <w:spacing w:after="240" w:line="360" w:lineRule="auto"/>
        <w:contextualSpacing/>
        <w:rPr>
          <w:rStyle w:val="Hyperlink"/>
          <w:bdr w:val="none" w:sz="0" w:space="0" w:color="auto" w:frame="1"/>
          <w:shd w:val="clear" w:color="auto" w:fill="FFFFFF"/>
        </w:rPr>
      </w:pPr>
    </w:p>
    <w:p w14:paraId="4BEB0D59" w14:textId="6E685F1D" w:rsidR="00902E39" w:rsidRDefault="00902E39" w:rsidP="00D04677">
      <w:pPr>
        <w:spacing w:after="240" w:line="360" w:lineRule="auto"/>
        <w:contextualSpacing/>
        <w:rPr>
          <w:rStyle w:val="Hyperlink"/>
          <w:bdr w:val="none" w:sz="0" w:space="0" w:color="auto" w:frame="1"/>
          <w:shd w:val="clear" w:color="auto" w:fill="FFFFFF"/>
        </w:rPr>
      </w:pPr>
      <w:r w:rsidRPr="00477CBF">
        <w:rPr>
          <w:rStyle w:val="Strong"/>
          <w:b w:val="0"/>
          <w:bdr w:val="none" w:sz="0" w:space="0" w:color="auto" w:frame="1"/>
          <w:shd w:val="clear" w:color="auto" w:fill="FFFFFF"/>
        </w:rPr>
        <w:t>K</w:t>
      </w:r>
      <w:r w:rsidRPr="00477CBF">
        <w:t>ošťálová</w:t>
      </w:r>
      <w:r w:rsidRPr="00477CBF">
        <w:rPr>
          <w:rStyle w:val="Strong"/>
          <w:bdr w:val="none" w:sz="0" w:space="0" w:color="auto" w:frame="1"/>
          <w:shd w:val="clear" w:color="auto" w:fill="FFFFFF"/>
        </w:rPr>
        <w:t>,</w:t>
      </w:r>
      <w:r w:rsidRPr="00477CBF">
        <w:rPr>
          <w:rStyle w:val="Strong"/>
          <w:b w:val="0"/>
          <w:bdr w:val="none" w:sz="0" w:space="0" w:color="auto" w:frame="1"/>
          <w:shd w:val="clear" w:color="auto" w:fill="FFFFFF"/>
        </w:rPr>
        <w:t xml:space="preserve"> H. (2012b): Základy čtení s porozuměním při práci s naučnými texty. In: </w:t>
      </w:r>
      <w:r w:rsidR="00477CBF" w:rsidRPr="00477CBF">
        <w:rPr>
          <w:rStyle w:val="Strong"/>
          <w:b w:val="0"/>
          <w:bdr w:val="none" w:sz="0" w:space="0" w:color="auto" w:frame="1"/>
          <w:shd w:val="clear" w:color="auto" w:fill="FFFFFF"/>
        </w:rPr>
        <w:t>M.</w:t>
      </w:r>
      <w:r w:rsidR="00477CBF">
        <w:rPr>
          <w:rStyle w:val="Strong"/>
          <w:b w:val="0"/>
          <w:bdr w:val="none" w:sz="0" w:space="0" w:color="auto" w:frame="1"/>
          <w:shd w:val="clear" w:color="auto" w:fill="FFFFFF"/>
        </w:rPr>
        <w:t xml:space="preserve"> </w:t>
      </w:r>
      <w:r w:rsidR="00477CBF">
        <w:t>Šlapal</w:t>
      </w:r>
      <w:r w:rsidR="00164620">
        <w:t xml:space="preserve"> – </w:t>
      </w:r>
      <w:r w:rsidR="00477CBF">
        <w:t>H. Košťálová</w:t>
      </w:r>
      <w:r w:rsidR="00164620">
        <w:t xml:space="preserve"> –</w:t>
      </w:r>
      <w:r w:rsidRPr="005A5BE1">
        <w:t xml:space="preserve"> </w:t>
      </w:r>
      <w:r w:rsidR="00477CBF">
        <w:t>O. Hausenblas</w:t>
      </w:r>
      <w:r w:rsidRPr="005A5BE1">
        <w:t xml:space="preserve"> a kol</w:t>
      </w:r>
      <w:r w:rsidRPr="005A5BE1">
        <w:rPr>
          <w:rStyle w:val="Strong"/>
          <w:bdr w:val="none" w:sz="0" w:space="0" w:color="auto" w:frame="1"/>
          <w:shd w:val="clear" w:color="auto" w:fill="FFFFFF"/>
        </w:rPr>
        <w:t>.</w:t>
      </w:r>
      <w:r w:rsidRPr="005A5BE1">
        <w:rPr>
          <w:rStyle w:val="Strong"/>
          <w:b w:val="0"/>
          <w:bdr w:val="none" w:sz="0" w:space="0" w:color="auto" w:frame="1"/>
          <w:shd w:val="clear" w:color="auto" w:fill="FFFFFF"/>
        </w:rPr>
        <w:t xml:space="preserve"> </w:t>
      </w:r>
      <w:r w:rsidRPr="005A5BE1">
        <w:rPr>
          <w:rStyle w:val="Strong"/>
          <w:b w:val="0"/>
          <w:i/>
          <w:bdr w:val="none" w:sz="0" w:space="0" w:color="auto" w:frame="1"/>
          <w:shd w:val="clear" w:color="auto" w:fill="FFFFFF"/>
        </w:rPr>
        <w:t xml:space="preserve">Metodika rozvoje čtenářství a čtenářské gramotnosti </w:t>
      </w:r>
      <w:r w:rsidRPr="005A5BE1">
        <w:t>[online]</w:t>
      </w:r>
      <w:r w:rsidRPr="005A5BE1">
        <w:rPr>
          <w:rStyle w:val="Strong"/>
          <w:b w:val="0"/>
          <w:bdr w:val="none" w:sz="0" w:space="0" w:color="auto" w:frame="1"/>
          <w:shd w:val="clear" w:color="auto" w:fill="FFFFFF"/>
        </w:rPr>
        <w:t>. Nový Jičín: Krajské zařízení pro další vzdělávání pedagogických pracovníků a informační centrum Nový Jičín</w:t>
      </w:r>
      <w:r w:rsidR="00FD766C" w:rsidRPr="005A5BE1">
        <w:rPr>
          <w:rStyle w:val="Strong"/>
          <w:b w:val="0"/>
          <w:bdr w:val="none" w:sz="0" w:space="0" w:color="auto" w:frame="1"/>
          <w:shd w:val="clear" w:color="auto" w:fill="FFFFFF"/>
        </w:rPr>
        <w:t>, s. 63–77</w:t>
      </w:r>
      <w:r w:rsidRPr="005A5BE1">
        <w:rPr>
          <w:rStyle w:val="Strong"/>
          <w:b w:val="0"/>
          <w:bdr w:val="none" w:sz="0" w:space="0" w:color="auto" w:frame="1"/>
          <w:shd w:val="clear" w:color="auto" w:fill="FFFFFF"/>
        </w:rPr>
        <w:t xml:space="preserve">. </w:t>
      </w:r>
      <w:r>
        <w:rPr>
          <w:bCs/>
          <w:iCs/>
        </w:rPr>
        <w:t>[cit. 2017-02-14</w:t>
      </w:r>
      <w:r w:rsidRPr="00D04677">
        <w:rPr>
          <w:bCs/>
          <w:iCs/>
        </w:rPr>
        <w:t>]</w:t>
      </w:r>
      <w:r>
        <w:rPr>
          <w:bCs/>
          <w:iCs/>
        </w:rPr>
        <w:t xml:space="preserve">. </w:t>
      </w:r>
      <w:r w:rsidRPr="005A5BE1">
        <w:rPr>
          <w:rStyle w:val="Strong"/>
          <w:b w:val="0"/>
          <w:bdr w:val="none" w:sz="0" w:space="0" w:color="auto" w:frame="1"/>
          <w:shd w:val="clear" w:color="auto" w:fill="FFFFFF"/>
        </w:rPr>
        <w:t>Dostupné z:</w:t>
      </w:r>
      <w:r w:rsidRPr="00D04677">
        <w:rPr>
          <w:rStyle w:val="Strong"/>
          <w:bdr w:val="none" w:sz="0" w:space="0" w:color="auto" w:frame="1"/>
          <w:shd w:val="clear" w:color="auto" w:fill="FFFFFF"/>
        </w:rPr>
        <w:t xml:space="preserve">  </w:t>
      </w:r>
      <w:hyperlink r:id="rId34" w:history="1">
        <w:r w:rsidRPr="00D04677">
          <w:rPr>
            <w:rStyle w:val="Hyperlink"/>
            <w:bdr w:val="none" w:sz="0" w:space="0" w:color="auto" w:frame="1"/>
            <w:shd w:val="clear" w:color="auto" w:fill="FFFFFF"/>
          </w:rPr>
          <w:t>https://www.kvic.cz/aktualita/2370/Metodika_rozvoje_ctenarstvi_a_ctenarske_gramotnosti</w:t>
        </w:r>
      </w:hyperlink>
      <w:r w:rsidR="00FD766C">
        <w:rPr>
          <w:rStyle w:val="Hyperlink"/>
          <w:bdr w:val="none" w:sz="0" w:space="0" w:color="auto" w:frame="1"/>
          <w:shd w:val="clear" w:color="auto" w:fill="FFFFFF"/>
        </w:rPr>
        <w:t>.</w:t>
      </w:r>
    </w:p>
    <w:p w14:paraId="38F49DDB" w14:textId="7002A29A" w:rsidR="00547D48" w:rsidRPr="00D04677" w:rsidRDefault="00547D48" w:rsidP="00547D48">
      <w:pPr>
        <w:pStyle w:val="Normln1"/>
        <w:spacing w:after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540B3">
        <w:rPr>
          <w:rFonts w:ascii="Times New Roman" w:hAnsi="Times New Roman" w:cs="Times New Roman"/>
          <w:color w:val="auto"/>
          <w:sz w:val="24"/>
          <w:szCs w:val="24"/>
        </w:rPr>
        <w:t xml:space="preserve">Košťálová, H. – Potluka, O. (2015): </w:t>
      </w:r>
      <w:r w:rsidRPr="007540B3">
        <w:rPr>
          <w:rFonts w:ascii="Times New Roman" w:hAnsi="Times New Roman" w:cs="Times New Roman"/>
          <w:i/>
          <w:color w:val="auto"/>
          <w:sz w:val="24"/>
          <w:szCs w:val="24"/>
        </w:rPr>
        <w:t xml:space="preserve">Párová výuka obecně </w:t>
      </w:r>
      <w:r w:rsidRPr="007540B3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[online]</w:t>
      </w:r>
      <w:r w:rsidRPr="007540B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540B3">
        <w:rPr>
          <w:rFonts w:ascii="Times New Roman" w:hAnsi="Times New Roman" w:cs="Times New Roman"/>
          <w:bCs/>
          <w:iCs/>
          <w:sz w:val="24"/>
          <w:szCs w:val="24"/>
        </w:rPr>
        <w:t>[cit. 2017-02-14</w:t>
      </w:r>
      <w:r w:rsidRPr="007540B3">
        <w:rPr>
          <w:rFonts w:ascii="Times New Roman" w:hAnsi="Times New Roman" w:cs="Times New Roman"/>
          <w:bCs/>
          <w:iCs/>
          <w:sz w:val="24"/>
          <w:szCs w:val="24"/>
          <w:lang w:val="cs-CZ"/>
        </w:rPr>
        <w:t>]</w:t>
      </w:r>
      <w:r w:rsidRPr="007540B3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bCs/>
          <w:iCs/>
        </w:rPr>
        <w:t xml:space="preserve"> </w:t>
      </w:r>
      <w:r w:rsidRPr="001B32D7">
        <w:rPr>
          <w:rFonts w:ascii="Times New Roman" w:hAnsi="Times New Roman" w:cs="Times New Roman"/>
          <w:color w:val="auto"/>
          <w:sz w:val="24"/>
          <w:szCs w:val="24"/>
        </w:rPr>
        <w:t>Dostupné z:</w:t>
      </w:r>
      <w:r w:rsidRPr="00D04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35" w:history="1">
        <w:r w:rsidRPr="00D04677">
          <w:rPr>
            <w:rStyle w:val="Hyperlink"/>
            <w:rFonts w:ascii="Times New Roman" w:hAnsi="Times New Roman" w:cs="Times New Roman"/>
            <w:sz w:val="24"/>
            <w:szCs w:val="24"/>
          </w:rPr>
          <w:t>http://www.zskunratice.cz/rodice/patron-spolek-rodicu/parova-vyuka/parova-vyuka-obecne-846</w:t>
        </w:r>
      </w:hyperlink>
      <w:r w:rsidR="00FD766C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136BF490" w14:textId="77777777" w:rsidR="00902E39" w:rsidRPr="00D04677" w:rsidRDefault="00902E39" w:rsidP="00D04677">
      <w:pPr>
        <w:pStyle w:val="Normln1"/>
        <w:spacing w:after="240" w:line="360" w:lineRule="auto"/>
        <w:rPr>
          <w:rFonts w:ascii="Times New Roman" w:hAnsi="Times New Roman" w:cs="Times New Roman"/>
          <w:bCs/>
          <w:iCs/>
          <w:sz w:val="24"/>
          <w:szCs w:val="24"/>
          <w:lang w:val="cs-CZ"/>
        </w:rPr>
      </w:pPr>
      <w:r w:rsidRPr="00933D97">
        <w:rPr>
          <w:rFonts w:ascii="Times New Roman" w:hAnsi="Times New Roman" w:cs="Times New Roman"/>
          <w:bCs/>
          <w:iCs/>
          <w:sz w:val="24"/>
          <w:szCs w:val="24"/>
          <w:lang w:val="cs-CZ"/>
        </w:rPr>
        <w:lastRenderedPageBreak/>
        <w:t>Kotková, R. (2010): Použití videa ve výuce češtiny jako cizího jazyka</w:t>
      </w:r>
      <w:r w:rsidRPr="00933D97">
        <w:rPr>
          <w:rFonts w:ascii="Times New Roman" w:hAnsi="Times New Roman" w:cs="Times New Roman"/>
          <w:bCs/>
          <w:i/>
          <w:iCs/>
          <w:sz w:val="24"/>
          <w:szCs w:val="24"/>
          <w:lang w:val="cs-CZ"/>
        </w:rPr>
        <w:t>.</w:t>
      </w:r>
      <w:r w:rsidRPr="00933D97">
        <w:rPr>
          <w:rFonts w:ascii="Times New Roman" w:hAnsi="Times New Roman" w:cs="Times New Roman"/>
          <w:bCs/>
          <w:iCs/>
          <w:sz w:val="24"/>
          <w:szCs w:val="24"/>
          <w:lang w:val="cs-CZ"/>
        </w:rPr>
        <w:t xml:space="preserve"> In: K. Hlínová (ed.)</w:t>
      </w:r>
      <w:r w:rsidRPr="00D04677">
        <w:rPr>
          <w:rFonts w:ascii="Times New Roman" w:hAnsi="Times New Roman" w:cs="Times New Roman"/>
          <w:bCs/>
          <w:iCs/>
          <w:sz w:val="24"/>
          <w:szCs w:val="24"/>
          <w:lang w:val="cs-CZ"/>
        </w:rPr>
        <w:t xml:space="preserve"> </w:t>
      </w:r>
      <w:r w:rsidRPr="00D04677">
        <w:rPr>
          <w:rFonts w:ascii="Times New Roman" w:hAnsi="Times New Roman" w:cs="Times New Roman"/>
          <w:bCs/>
          <w:i/>
          <w:iCs/>
          <w:sz w:val="24"/>
          <w:szCs w:val="24"/>
          <w:lang w:val="cs-CZ"/>
        </w:rPr>
        <w:t>Sborník AUČCJ 2007–2009</w:t>
      </w:r>
      <w:r w:rsidRPr="00D04677">
        <w:rPr>
          <w:rFonts w:ascii="Times New Roman" w:hAnsi="Times New Roman" w:cs="Times New Roman"/>
          <w:bCs/>
          <w:iCs/>
          <w:sz w:val="24"/>
          <w:szCs w:val="24"/>
          <w:lang w:val="cs-CZ"/>
        </w:rPr>
        <w:t>. Praha: Akropolis ve spolupráci s Asociací učitelů češtiny jako cizího jazyka, s. 105–108.</w:t>
      </w:r>
    </w:p>
    <w:p w14:paraId="2F91FB00" w14:textId="77777777" w:rsidR="00902E39" w:rsidRPr="00D04677" w:rsidRDefault="00902E39" w:rsidP="00D04677">
      <w:pPr>
        <w:spacing w:after="240" w:line="360" w:lineRule="auto"/>
      </w:pPr>
      <w:r w:rsidRPr="00D04677">
        <w:t xml:space="preserve">Kotková, </w:t>
      </w:r>
      <w:r w:rsidRPr="0006321E">
        <w:t>R. a kol. (2016</w:t>
      </w:r>
      <w:r w:rsidRPr="00D04677">
        <w:t xml:space="preserve">): </w:t>
      </w:r>
      <w:r w:rsidRPr="00D04677">
        <w:rPr>
          <w:i/>
          <w:iCs/>
        </w:rPr>
        <w:t>Připravujeme se k certifikované zkoušce z češtiny: úroveň B2 (CCE–B2)</w:t>
      </w:r>
      <w:r w:rsidRPr="00D04677">
        <w:t>. Praha: Karolinum.</w:t>
      </w:r>
    </w:p>
    <w:p w14:paraId="0E56FBCE" w14:textId="77777777" w:rsidR="00902E39" w:rsidRPr="00D04677" w:rsidRDefault="00902E39" w:rsidP="00D04677">
      <w:pPr>
        <w:spacing w:after="240" w:line="360" w:lineRule="auto"/>
      </w:pPr>
      <w:r w:rsidRPr="00D04677">
        <w:t xml:space="preserve">Křivánek, Z. – Wildová, R. (1998): </w:t>
      </w:r>
      <w:r w:rsidRPr="00D04677">
        <w:rPr>
          <w:i/>
        </w:rPr>
        <w:t>Didaktika prvopočátečního čtení a psaní</w:t>
      </w:r>
      <w:r w:rsidRPr="00D04677">
        <w:t xml:space="preserve">. Praha: Univerzita Karlova. </w:t>
      </w:r>
    </w:p>
    <w:p w14:paraId="3A06C848" w14:textId="72436493" w:rsidR="00902E39" w:rsidRPr="00D04677" w:rsidRDefault="00902E39" w:rsidP="00D04677">
      <w:pPr>
        <w:spacing w:after="240" w:line="360" w:lineRule="auto"/>
      </w:pPr>
      <w:r w:rsidRPr="007540B3">
        <w:t>Kubíčková, K</w:t>
      </w:r>
      <w:r w:rsidR="0047255B" w:rsidRPr="007540B3">
        <w:t>.</w:t>
      </w:r>
      <w:r w:rsidRPr="007540B3">
        <w:t xml:space="preserve"> (2010): </w:t>
      </w:r>
      <w:r w:rsidRPr="007540B3">
        <w:rPr>
          <w:i/>
        </w:rPr>
        <w:t>Abeceda – karty písmen</w:t>
      </w:r>
      <w:r w:rsidRPr="007540B3">
        <w:t xml:space="preserve"> [online]. Kostelec nad Orlicí: ZŠ Gutha-</w:t>
      </w:r>
      <w:r w:rsidRPr="00D04677">
        <w:t xml:space="preserve">Jarkovského. [cit. 2018-1-26]. Dostupné z: </w:t>
      </w:r>
      <w:hyperlink r:id="rId36" w:history="1">
        <w:r w:rsidRPr="00D04677">
          <w:rPr>
            <w:rStyle w:val="Hyperlink"/>
          </w:rPr>
          <w:t>http://www.inkluzivniskola.cz/cestina-jazyk-komunikace/karty-pismen-k-tisku-0</w:t>
        </w:r>
      </w:hyperlink>
      <w:r w:rsidRPr="00D04677">
        <w:t>.</w:t>
      </w:r>
    </w:p>
    <w:p w14:paraId="313E3FB5" w14:textId="69FEEE8D" w:rsidR="00902E39" w:rsidRPr="00D04677" w:rsidRDefault="00902E39" w:rsidP="00D04677">
      <w:pPr>
        <w:spacing w:after="240" w:line="360" w:lineRule="auto"/>
      </w:pPr>
      <w:r w:rsidRPr="007540B3">
        <w:t>Ku</w:t>
      </w:r>
      <w:r w:rsidR="00164620" w:rsidRPr="007540B3">
        <w:t>bíčková, K. (2009):</w:t>
      </w:r>
      <w:r w:rsidRPr="007540B3">
        <w:t xml:space="preserve"> </w:t>
      </w:r>
      <w:r w:rsidRPr="007540B3">
        <w:rPr>
          <w:i/>
          <w:iCs/>
        </w:rPr>
        <w:t>Zkušenosti s výukou v heterogenní třidě pro jazykovou přípravu.</w:t>
      </w:r>
      <w:r w:rsidRPr="00D04677">
        <w:rPr>
          <w:i/>
          <w:iCs/>
        </w:rPr>
        <w:t xml:space="preserve"> Metodická příručka </w:t>
      </w:r>
      <w:r w:rsidRPr="00D04677">
        <w:t>[online]</w:t>
      </w:r>
      <w:r w:rsidRPr="00D04677">
        <w:rPr>
          <w:i/>
          <w:iCs/>
        </w:rPr>
        <w:t xml:space="preserve">. </w:t>
      </w:r>
      <w:r w:rsidRPr="00D04677">
        <w:t>Kostelec nad Orlicí: ZŠ Gutha-Jarkovského. [cit. 2018-1-26].</w:t>
      </w:r>
      <w:r>
        <w:t xml:space="preserve"> </w:t>
      </w:r>
      <w:r w:rsidRPr="00D04677">
        <w:t>Dostupné z</w:t>
      </w:r>
      <w:r>
        <w:t xml:space="preserve">: </w:t>
      </w:r>
      <w:hyperlink r:id="rId37" w:history="1">
        <w:r w:rsidR="004140D0" w:rsidRPr="00191794">
          <w:rPr>
            <w:rStyle w:val="Hyperlink"/>
          </w:rPr>
          <w:t>http://www.inkluzivniskola.cz/sites/default/files/uploaded/metodicka_prirucka.pdf</w:t>
        </w:r>
      </w:hyperlink>
      <w:r w:rsidR="004140D0">
        <w:t xml:space="preserve">. </w:t>
      </w:r>
      <w:r w:rsidR="004140D0" w:rsidRPr="004140D0">
        <w:t xml:space="preserve"> </w:t>
      </w:r>
    </w:p>
    <w:p w14:paraId="3C1EDC85" w14:textId="77777777" w:rsidR="00902E39" w:rsidRPr="00D04677" w:rsidRDefault="00902E39" w:rsidP="00547D48">
      <w:pPr>
        <w:spacing w:after="240" w:line="360" w:lineRule="auto"/>
        <w:rPr>
          <w:color w:val="000000"/>
        </w:rPr>
      </w:pPr>
      <w:r w:rsidRPr="00D04677">
        <w:rPr>
          <w:color w:val="000000"/>
        </w:rPr>
        <w:t xml:space="preserve">Lane, H. (2014): </w:t>
      </w:r>
      <w:r w:rsidRPr="00D04677">
        <w:rPr>
          <w:i/>
          <w:color w:val="000000"/>
        </w:rPr>
        <w:t>Pod maskou benevolence: Zneschopňování neslyšící komunity</w:t>
      </w:r>
      <w:r w:rsidRPr="00D04677">
        <w:rPr>
          <w:color w:val="000000"/>
        </w:rPr>
        <w:t>. Praha: Karolinum.</w:t>
      </w:r>
    </w:p>
    <w:p w14:paraId="06FEA506" w14:textId="482FEA1A" w:rsidR="00902E39" w:rsidRPr="00D04677" w:rsidRDefault="00902E39" w:rsidP="00D04677">
      <w:pPr>
        <w:spacing w:after="240" w:line="360" w:lineRule="auto"/>
      </w:pPr>
      <w:r w:rsidRPr="00B9413F">
        <w:t xml:space="preserve">Macurová, A. (1994a): </w:t>
      </w:r>
      <w:r w:rsidRPr="00B9413F">
        <w:rPr>
          <w:iCs/>
        </w:rPr>
        <w:t>Jazyk v komunikaci neslyšících (Předběžné poznámky)</w:t>
      </w:r>
      <w:r w:rsidRPr="00B9413F">
        <w:t xml:space="preserve">. </w:t>
      </w:r>
      <w:r w:rsidRPr="00B9413F">
        <w:rPr>
          <w:i/>
        </w:rPr>
        <w:t>Slovo a</w:t>
      </w:r>
      <w:r w:rsidR="0047255B">
        <w:rPr>
          <w:i/>
        </w:rPr>
        <w:t> </w:t>
      </w:r>
      <w:r w:rsidRPr="00D04677">
        <w:rPr>
          <w:i/>
        </w:rPr>
        <w:t>slovesnost</w:t>
      </w:r>
      <w:r w:rsidRPr="00D04677">
        <w:t>, 55, 2, s. 121–132.</w:t>
      </w:r>
    </w:p>
    <w:p w14:paraId="720D8E53" w14:textId="77777777" w:rsidR="00902E39" w:rsidRPr="001843B4" w:rsidRDefault="00902E39" w:rsidP="00D04677">
      <w:pPr>
        <w:shd w:val="clear" w:color="auto" w:fill="FFFFFF"/>
        <w:spacing w:after="240" w:line="360" w:lineRule="auto"/>
        <w:ind w:left="709" w:hanging="709"/>
        <w:rPr>
          <w:rFonts w:eastAsia="Times New Roman"/>
          <w:color w:val="000000"/>
          <w:lang w:eastAsia="en-GB"/>
        </w:rPr>
      </w:pPr>
      <w:r w:rsidRPr="001843B4">
        <w:rPr>
          <w:bCs/>
          <w:color w:val="000000"/>
        </w:rPr>
        <w:t xml:space="preserve">Macurová, A. (1994b): </w:t>
      </w:r>
      <w:r w:rsidRPr="001843B4">
        <w:rPr>
          <w:rFonts w:eastAsia="Times New Roman"/>
          <w:color w:val="000000"/>
          <w:lang w:eastAsia="en-GB"/>
        </w:rPr>
        <w:t xml:space="preserve">Čeština a čeští neslyšící. </w:t>
      </w:r>
      <w:r w:rsidRPr="001843B4">
        <w:rPr>
          <w:rFonts w:eastAsia="Times New Roman"/>
          <w:i/>
          <w:color w:val="000000"/>
          <w:lang w:eastAsia="en-GB"/>
        </w:rPr>
        <w:t>Čeština doma a ve světě,</w:t>
      </w:r>
      <w:r w:rsidRPr="001843B4">
        <w:rPr>
          <w:rFonts w:eastAsia="Times New Roman"/>
          <w:color w:val="000000"/>
          <w:lang w:eastAsia="en-GB"/>
        </w:rPr>
        <w:t xml:space="preserve"> 2, s. 175–177.</w:t>
      </w:r>
    </w:p>
    <w:p w14:paraId="0D19FA5F" w14:textId="77777777" w:rsidR="00902E39" w:rsidRPr="00D04677" w:rsidRDefault="00902E39" w:rsidP="00547D48">
      <w:pPr>
        <w:shd w:val="clear" w:color="auto" w:fill="FFFFFF"/>
        <w:spacing w:after="240" w:line="360" w:lineRule="auto"/>
        <w:rPr>
          <w:rFonts w:eastAsia="Times New Roman"/>
          <w:color w:val="000000"/>
          <w:lang w:eastAsia="en-GB"/>
        </w:rPr>
      </w:pPr>
      <w:r w:rsidRPr="001843B4">
        <w:rPr>
          <w:color w:val="000000"/>
        </w:rPr>
        <w:t>M</w:t>
      </w:r>
      <w:r w:rsidRPr="001843B4">
        <w:rPr>
          <w:bCs/>
          <w:color w:val="000000"/>
        </w:rPr>
        <w:t>acurová</w:t>
      </w:r>
      <w:r w:rsidRPr="001843B4">
        <w:rPr>
          <w:color w:val="000000"/>
        </w:rPr>
        <w:t xml:space="preserve">, A. (1994c): </w:t>
      </w:r>
      <w:r w:rsidRPr="001843B4">
        <w:rPr>
          <w:rFonts w:eastAsia="Times New Roman"/>
          <w:color w:val="000000"/>
          <w:lang w:eastAsia="en-GB"/>
        </w:rPr>
        <w:t xml:space="preserve">Náš – jejich jazyk a naše vzájemná komunikace. </w:t>
      </w:r>
      <w:r w:rsidRPr="001843B4">
        <w:rPr>
          <w:rFonts w:eastAsia="Times New Roman"/>
          <w:i/>
          <w:color w:val="000000"/>
          <w:lang w:eastAsia="en-GB"/>
        </w:rPr>
        <w:t>Naše řeč</w:t>
      </w:r>
      <w:r w:rsidRPr="001843B4">
        <w:rPr>
          <w:rFonts w:eastAsia="Times New Roman"/>
          <w:color w:val="000000"/>
          <w:lang w:eastAsia="en-GB"/>
        </w:rPr>
        <w:t>, 77, s. 44–50.</w:t>
      </w:r>
    </w:p>
    <w:p w14:paraId="38A6B780" w14:textId="77777777" w:rsidR="00902E39" w:rsidRPr="00D04677" w:rsidRDefault="00902E39" w:rsidP="00547D48">
      <w:pPr>
        <w:shd w:val="clear" w:color="auto" w:fill="FFFFFF"/>
        <w:spacing w:after="240" w:line="360" w:lineRule="auto"/>
        <w:rPr>
          <w:rFonts w:eastAsia="Times New Roman"/>
          <w:color w:val="000000"/>
          <w:lang w:eastAsia="en-GB"/>
        </w:rPr>
      </w:pPr>
      <w:r w:rsidRPr="00D04677">
        <w:rPr>
          <w:bCs/>
          <w:color w:val="000000"/>
        </w:rPr>
        <w:t>Macurová, A. (1995):</w:t>
      </w:r>
      <w:r w:rsidRPr="00D04677">
        <w:rPr>
          <w:rFonts w:eastAsia="Times New Roman"/>
          <w:color w:val="000000"/>
          <w:lang w:eastAsia="en-GB"/>
        </w:rPr>
        <w:t xml:space="preserve"> …protože já bavím spolu vypravovat (Komunikace v dopisech českých neslyšících). </w:t>
      </w:r>
      <w:r w:rsidRPr="00D04677">
        <w:rPr>
          <w:rFonts w:eastAsia="Times New Roman"/>
          <w:i/>
          <w:color w:val="000000"/>
          <w:lang w:eastAsia="en-GB"/>
        </w:rPr>
        <w:t>Slovo a slovesnost</w:t>
      </w:r>
      <w:r w:rsidRPr="00D04677">
        <w:rPr>
          <w:rFonts w:eastAsia="Times New Roman"/>
          <w:color w:val="000000"/>
          <w:lang w:eastAsia="en-GB"/>
        </w:rPr>
        <w:t>, 56, s. 23–33.</w:t>
      </w:r>
    </w:p>
    <w:p w14:paraId="6EDA6AAF" w14:textId="77777777" w:rsidR="00902E39" w:rsidRPr="00D04677" w:rsidRDefault="00902E39" w:rsidP="00D04677">
      <w:pPr>
        <w:spacing w:after="240" w:line="360" w:lineRule="auto"/>
      </w:pPr>
      <w:r w:rsidRPr="00B9413F">
        <w:t xml:space="preserve">Macurová, A. (1998a): </w:t>
      </w:r>
      <w:r w:rsidRPr="00B9413F">
        <w:rPr>
          <w:iCs/>
        </w:rPr>
        <w:t>Naše řeč?</w:t>
      </w:r>
      <w:r w:rsidRPr="00B9413F">
        <w:t xml:space="preserve"> </w:t>
      </w:r>
      <w:r w:rsidRPr="00B9413F">
        <w:rPr>
          <w:i/>
        </w:rPr>
        <w:t>Naše řeč</w:t>
      </w:r>
      <w:r w:rsidRPr="00B9413F">
        <w:t>, 81, 4, s. 179–188.</w:t>
      </w:r>
    </w:p>
    <w:p w14:paraId="4C3BBCD3" w14:textId="77777777" w:rsidR="00902E39" w:rsidRPr="00D04677" w:rsidRDefault="00902E39" w:rsidP="00547D48">
      <w:pPr>
        <w:shd w:val="clear" w:color="auto" w:fill="FFFFFF"/>
        <w:spacing w:after="240" w:line="360" w:lineRule="auto"/>
        <w:rPr>
          <w:rFonts w:eastAsia="Times New Roman"/>
          <w:color w:val="000000"/>
          <w:lang w:eastAsia="en-GB"/>
        </w:rPr>
      </w:pPr>
      <w:r w:rsidRPr="001843B4">
        <w:rPr>
          <w:bCs/>
          <w:color w:val="000000"/>
        </w:rPr>
        <w:t>Macurová,</w:t>
      </w:r>
      <w:r w:rsidRPr="001843B4">
        <w:rPr>
          <w:bCs/>
          <w:caps/>
          <w:color w:val="000000"/>
        </w:rPr>
        <w:t xml:space="preserve"> A.</w:t>
      </w:r>
      <w:r w:rsidRPr="001843B4">
        <w:rPr>
          <w:bCs/>
          <w:color w:val="000000"/>
        </w:rPr>
        <w:t xml:space="preserve"> (1998b): </w:t>
      </w:r>
      <w:r w:rsidRPr="001843B4">
        <w:rPr>
          <w:rFonts w:eastAsia="Times New Roman"/>
          <w:color w:val="000000"/>
          <w:lang w:eastAsia="en-GB"/>
        </w:rPr>
        <w:t>Nová slova já neznám. Slovo (a jazyk) v dopisech neslyšících Čechů.</w:t>
      </w:r>
      <w:r w:rsidRPr="00D04677">
        <w:rPr>
          <w:rFonts w:eastAsia="Times New Roman"/>
          <w:color w:val="000000"/>
          <w:lang w:eastAsia="en-GB"/>
        </w:rPr>
        <w:t xml:space="preserve"> </w:t>
      </w:r>
      <w:r w:rsidRPr="00D04677">
        <w:rPr>
          <w:rFonts w:eastAsia="Times New Roman"/>
          <w:i/>
          <w:color w:val="000000"/>
          <w:lang w:eastAsia="en-GB"/>
        </w:rPr>
        <w:t>Čeština doma a ve světě</w:t>
      </w:r>
      <w:r w:rsidRPr="00D04677">
        <w:rPr>
          <w:rFonts w:eastAsia="Times New Roman"/>
          <w:color w:val="000000"/>
          <w:lang w:eastAsia="en-GB"/>
        </w:rPr>
        <w:t>, 6, s. 109–112.</w:t>
      </w:r>
    </w:p>
    <w:p w14:paraId="2AC7D13B" w14:textId="52C7DC78" w:rsidR="00902E39" w:rsidRPr="00D04677" w:rsidRDefault="00902E39" w:rsidP="00547D48">
      <w:pPr>
        <w:shd w:val="clear" w:color="auto" w:fill="FFFFFF"/>
        <w:spacing w:after="240" w:line="360" w:lineRule="auto"/>
        <w:rPr>
          <w:rFonts w:eastAsia="Times New Roman"/>
          <w:lang w:eastAsia="en-GB"/>
        </w:rPr>
      </w:pPr>
      <w:r w:rsidRPr="008044CC">
        <w:lastRenderedPageBreak/>
        <w:t>M</w:t>
      </w:r>
      <w:r w:rsidRPr="008044CC">
        <w:rPr>
          <w:bCs/>
        </w:rPr>
        <w:t>acurová</w:t>
      </w:r>
      <w:r w:rsidRPr="008044CC">
        <w:t xml:space="preserve">, A. (2000): Předpoklady čtení. In: </w:t>
      </w:r>
      <w:r w:rsidR="00FD766C">
        <w:t>Z. Bradáčová</w:t>
      </w:r>
      <w:r w:rsidRPr="008044CC">
        <w:t xml:space="preserve"> (ed.) </w:t>
      </w:r>
      <w:r w:rsidRPr="008044CC">
        <w:rPr>
          <w:i/>
        </w:rPr>
        <w:t>Četba sluchově postižených.</w:t>
      </w:r>
      <w:r w:rsidRPr="00D04677">
        <w:t xml:space="preserve"> Praha: </w:t>
      </w:r>
      <w:r>
        <w:t>Federace rodičů a přátel sluchově postižených</w:t>
      </w:r>
      <w:r w:rsidRPr="00D04677">
        <w:t>, s. 35–42.</w:t>
      </w:r>
    </w:p>
    <w:p w14:paraId="4EB29176" w14:textId="7A60BF24" w:rsidR="00902E39" w:rsidRPr="00D04677" w:rsidRDefault="00902E39" w:rsidP="00547D48">
      <w:pPr>
        <w:pStyle w:val="PlainText"/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77C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Macurová, A. (2015): </w:t>
      </w:r>
      <w:r w:rsidRPr="00477C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Psaná čeština českých neslyšících. In: O. Uličný</w:t>
      </w:r>
      <w:r w:rsidR="00FD766C" w:rsidRPr="00477C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kol.</w:t>
      </w:r>
      <w:r w:rsidRPr="00477C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477C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Preliminária</w:t>
      </w:r>
      <w:r w:rsidRPr="00D0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 k</w:t>
      </w:r>
      <w:r w:rsidR="004B33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 </w:t>
      </w:r>
      <w:r w:rsidRPr="00D04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Moderní mluvnici češtiny</w:t>
      </w:r>
      <w:r w:rsidRPr="00D0467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Olomouc: FF UPOL, s. 161–173.</w:t>
      </w:r>
    </w:p>
    <w:p w14:paraId="33832B38" w14:textId="4EAEFF0A" w:rsidR="00902E39" w:rsidRPr="00D04677" w:rsidRDefault="00902E39" w:rsidP="00547D48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7540B3">
        <w:rPr>
          <w:rFonts w:eastAsia="Times New Roman"/>
          <w:color w:val="000000"/>
          <w:sz w:val="24"/>
          <w:szCs w:val="24"/>
          <w:lang w:eastAsia="en-GB"/>
        </w:rPr>
        <w:t>Macurová, A. (2017): Znakový jazyk. In: P. Karlík – M. Nekula – J. Pleskalová (eds.)</w:t>
      </w:r>
      <w:r w:rsidRPr="00D04677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 w:rsidRPr="00D04677">
        <w:rPr>
          <w:rFonts w:eastAsia="Times New Roman"/>
          <w:i/>
          <w:color w:val="000000"/>
          <w:sz w:val="24"/>
          <w:szCs w:val="24"/>
          <w:lang w:eastAsia="en-GB"/>
        </w:rPr>
        <w:t xml:space="preserve">CzechEncy – Nový encyklopedický slovník </w:t>
      </w:r>
      <w:r w:rsidRPr="00DE05BA">
        <w:rPr>
          <w:rFonts w:eastAsia="Times New Roman"/>
          <w:i/>
          <w:color w:val="000000"/>
          <w:sz w:val="24"/>
          <w:szCs w:val="24"/>
          <w:lang w:eastAsia="en-GB"/>
        </w:rPr>
        <w:t xml:space="preserve">češtiny </w:t>
      </w:r>
      <w:r w:rsidRPr="00DE05BA">
        <w:rPr>
          <w:sz w:val="24"/>
          <w:szCs w:val="24"/>
        </w:rPr>
        <w:t>[online]</w:t>
      </w:r>
      <w:r w:rsidRPr="00DE05BA">
        <w:rPr>
          <w:rFonts w:eastAsia="Times New Roman"/>
          <w:i/>
          <w:color w:val="000000"/>
          <w:sz w:val="24"/>
          <w:szCs w:val="24"/>
          <w:lang w:eastAsia="en-GB"/>
        </w:rPr>
        <w:t>.</w:t>
      </w:r>
      <w:r w:rsidRPr="00DE05BA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 w:rsidRPr="00DE05BA">
        <w:rPr>
          <w:color w:val="000000"/>
          <w:sz w:val="24"/>
          <w:szCs w:val="24"/>
        </w:rPr>
        <w:t xml:space="preserve">[cit.  2018-02-14]. Dostupné z: </w:t>
      </w:r>
      <w:hyperlink r:id="rId38" w:history="1">
        <w:r w:rsidR="003F04EF" w:rsidRPr="00191794">
          <w:rPr>
            <w:rStyle w:val="Hyperlink"/>
            <w:sz w:val="24"/>
            <w:szCs w:val="24"/>
          </w:rPr>
          <w:t>https://www.czechency.org/slovnik/ZNAKOV%C3%9D%20JAZYK</w:t>
        </w:r>
      </w:hyperlink>
      <w:r w:rsidRPr="00D04677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 </w:t>
      </w:r>
    </w:p>
    <w:p w14:paraId="4A1DC488" w14:textId="1DE75698" w:rsidR="00902E39" w:rsidRPr="00D04677" w:rsidRDefault="00902E39" w:rsidP="00547D48">
      <w:pPr>
        <w:spacing w:after="240" w:line="360" w:lineRule="auto"/>
        <w:rPr>
          <w:color w:val="000000"/>
        </w:rPr>
      </w:pPr>
      <w:r w:rsidRPr="007540B3">
        <w:rPr>
          <w:color w:val="000000"/>
        </w:rPr>
        <w:t xml:space="preserve">Maslow, A. H. (1943): A Theory of Human Motivation. </w:t>
      </w:r>
      <w:r w:rsidRPr="007540B3">
        <w:rPr>
          <w:rStyle w:val="Emphasis"/>
          <w:color w:val="000000"/>
        </w:rPr>
        <w:t xml:space="preserve">Psychological Review </w:t>
      </w:r>
      <w:r w:rsidRPr="007540B3">
        <w:t>[online]</w:t>
      </w:r>
      <w:r w:rsidRPr="007540B3">
        <w:rPr>
          <w:rStyle w:val="Emphasis"/>
          <w:color w:val="000000"/>
        </w:rPr>
        <w:t xml:space="preserve">, </w:t>
      </w:r>
      <w:r w:rsidRPr="007540B3">
        <w:rPr>
          <w:rStyle w:val="Emphasis"/>
          <w:i w:val="0"/>
          <w:color w:val="000000"/>
        </w:rPr>
        <w:t xml:space="preserve">50, </w:t>
      </w:r>
      <w:r w:rsidRPr="007540B3">
        <w:rPr>
          <w:color w:val="000000"/>
        </w:rPr>
        <w:t>4,</w:t>
      </w:r>
      <w:r w:rsidRPr="00D04677">
        <w:rPr>
          <w:color w:val="000000"/>
        </w:rPr>
        <w:t xml:space="preserve"> s. 370–</w:t>
      </w:r>
      <w:r w:rsidRPr="00DE05BA">
        <w:rPr>
          <w:color w:val="000000"/>
        </w:rPr>
        <w:t>396. [cit.  2018-02-14]. Dostupné</w:t>
      </w:r>
      <w:r w:rsidRPr="00D04677">
        <w:rPr>
          <w:color w:val="000000"/>
        </w:rPr>
        <w:t xml:space="preserve"> z: </w:t>
      </w:r>
      <w:hyperlink r:id="rId39" w:history="1">
        <w:r w:rsidR="003F04EF" w:rsidRPr="00191794">
          <w:rPr>
            <w:rStyle w:val="Hyperlink"/>
          </w:rPr>
          <w:t>http://dx.doi.org/10.1037/h0054346</w:t>
        </w:r>
      </w:hyperlink>
      <w:r w:rsidRPr="00D04677">
        <w:rPr>
          <w:color w:val="000000"/>
        </w:rPr>
        <w:t>.</w:t>
      </w:r>
      <w:r w:rsidR="003F04EF">
        <w:rPr>
          <w:color w:val="000000"/>
        </w:rPr>
        <w:t xml:space="preserve"> </w:t>
      </w:r>
    </w:p>
    <w:p w14:paraId="7309704B" w14:textId="08A08A28" w:rsidR="00902E39" w:rsidRDefault="00902E39" w:rsidP="00D04677">
      <w:pPr>
        <w:spacing w:after="240" w:line="360" w:lineRule="auto"/>
        <w:ind w:left="709" w:hanging="709"/>
        <w:rPr>
          <w:color w:val="000000"/>
        </w:rPr>
      </w:pPr>
      <w:r w:rsidRPr="00D04677">
        <w:rPr>
          <w:color w:val="000000"/>
        </w:rPr>
        <w:t xml:space="preserve">Matějček, Z. (1994): </w:t>
      </w:r>
      <w:r w:rsidRPr="00D04677">
        <w:rPr>
          <w:i/>
          <w:color w:val="000000"/>
        </w:rPr>
        <w:t>Co děti nejvíc potřebují.</w:t>
      </w:r>
      <w:r w:rsidRPr="00D04677">
        <w:rPr>
          <w:color w:val="000000"/>
        </w:rPr>
        <w:t xml:space="preserve"> Praha: Portál.</w:t>
      </w:r>
    </w:p>
    <w:p w14:paraId="11E0D7FB" w14:textId="2FB226C7" w:rsidR="008C6406" w:rsidRPr="00D04677" w:rsidRDefault="008C6406" w:rsidP="00547D48">
      <w:pPr>
        <w:spacing w:after="240" w:line="360" w:lineRule="auto"/>
        <w:rPr>
          <w:color w:val="000000"/>
        </w:rPr>
      </w:pPr>
      <w:r w:rsidRPr="007540B3">
        <w:rPr>
          <w:color w:val="000000"/>
        </w:rPr>
        <w:t xml:space="preserve">Mkandawire, S. B. (2015): </w:t>
      </w:r>
      <w:r w:rsidRPr="007540B3">
        <w:rPr>
          <w:i/>
          <w:color w:val="000000"/>
        </w:rPr>
        <w:t>LTC 1000 Types of Literacy or Literacies. The University of</w:t>
      </w:r>
      <w:r w:rsidRPr="008C6406">
        <w:rPr>
          <w:i/>
          <w:color w:val="000000"/>
        </w:rPr>
        <w:t xml:space="preserve"> Zambia Lecture notes for week 2</w:t>
      </w:r>
      <w:r>
        <w:rPr>
          <w:color w:val="000000"/>
        </w:rPr>
        <w:t xml:space="preserve"> </w:t>
      </w:r>
      <w:r w:rsidRPr="00D04677">
        <w:t>[online]</w:t>
      </w:r>
      <w:r w:rsidRPr="008C6406">
        <w:rPr>
          <w:color w:val="000000"/>
        </w:rPr>
        <w:t xml:space="preserve">. </w:t>
      </w:r>
      <w:r>
        <w:rPr>
          <w:color w:val="000000"/>
        </w:rPr>
        <w:t>[cit.  2018-03-13</w:t>
      </w:r>
      <w:r w:rsidRPr="00DE05BA">
        <w:rPr>
          <w:color w:val="000000"/>
        </w:rPr>
        <w:t>].</w:t>
      </w:r>
      <w:r>
        <w:rPr>
          <w:color w:val="000000"/>
        </w:rPr>
        <w:t xml:space="preserve"> Dostupné z: </w:t>
      </w:r>
      <w:r w:rsidRPr="008C6406">
        <w:rPr>
          <w:color w:val="000000"/>
        </w:rPr>
        <w:t xml:space="preserve"> </w:t>
      </w:r>
      <w:hyperlink r:id="rId40" w:history="1">
        <w:r w:rsidRPr="008C6406">
          <w:rPr>
            <w:rStyle w:val="Hyperlink"/>
          </w:rPr>
          <w:t>https://sitwe.wordpress.com/2015/12/14/types-of-literacy-or-literacies/</w:t>
        </w:r>
      </w:hyperlink>
      <w:r w:rsidR="000D7C55">
        <w:rPr>
          <w:rStyle w:val="Hyperlink"/>
        </w:rPr>
        <w:t>.</w:t>
      </w:r>
    </w:p>
    <w:p w14:paraId="4C25D3BF" w14:textId="77777777" w:rsidR="00902E39" w:rsidRPr="00D04677" w:rsidRDefault="00902E39" w:rsidP="00D04677">
      <w:pPr>
        <w:pStyle w:val="Normln1"/>
        <w:spacing w:after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4895">
        <w:rPr>
          <w:rFonts w:ascii="Times New Roman" w:hAnsi="Times New Roman" w:cs="Times New Roman"/>
          <w:color w:val="auto"/>
          <w:sz w:val="24"/>
          <w:szCs w:val="24"/>
        </w:rPr>
        <w:t>Motejzíková, J. (2007): Pedagog s vadou sluchu na školách pro sluchově postižené.</w:t>
      </w:r>
      <w:r w:rsidRPr="00D04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4677">
        <w:rPr>
          <w:rFonts w:ascii="Times New Roman" w:hAnsi="Times New Roman" w:cs="Times New Roman"/>
          <w:i/>
          <w:iCs/>
          <w:color w:val="auto"/>
          <w:sz w:val="24"/>
          <w:szCs w:val="24"/>
        </w:rPr>
        <w:t>Infozpravodaj</w:t>
      </w:r>
      <w:r w:rsidRPr="00D04677">
        <w:rPr>
          <w:rFonts w:ascii="Times New Roman" w:hAnsi="Times New Roman" w:cs="Times New Roman"/>
          <w:color w:val="auto"/>
          <w:sz w:val="24"/>
          <w:szCs w:val="24"/>
        </w:rPr>
        <w:t>, 15, 3, s. 7–9.</w:t>
      </w:r>
    </w:p>
    <w:p w14:paraId="623932CE" w14:textId="1EAD046D" w:rsidR="00902E39" w:rsidRPr="00D04677" w:rsidRDefault="00902E39" w:rsidP="00D04677">
      <w:pPr>
        <w:spacing w:after="240" w:line="360" w:lineRule="auto"/>
      </w:pPr>
      <w:r w:rsidRPr="00837560">
        <w:rPr>
          <w:i/>
          <w:iCs/>
        </w:rPr>
        <w:t>NOVÁ MATURITA oficiálně!</w:t>
      </w:r>
      <w:r w:rsidRPr="00837560">
        <w:rPr>
          <w:iCs/>
        </w:rPr>
        <w:t xml:space="preserve"> </w:t>
      </w:r>
      <w:r w:rsidR="00581A9C" w:rsidRPr="00837560">
        <w:rPr>
          <w:bCs/>
          <w:iCs/>
        </w:rPr>
        <w:t>[online]</w:t>
      </w:r>
      <w:r w:rsidR="005C5618" w:rsidRPr="00837560">
        <w:rPr>
          <w:bCs/>
          <w:iCs/>
        </w:rPr>
        <w:t xml:space="preserve"> (2010–2018)</w:t>
      </w:r>
      <w:r w:rsidR="00581A9C" w:rsidRPr="00837560">
        <w:rPr>
          <w:bCs/>
          <w:iCs/>
        </w:rPr>
        <w:t xml:space="preserve">. </w:t>
      </w:r>
      <w:r w:rsidR="00581A9C" w:rsidRPr="00837560">
        <w:rPr>
          <w:color w:val="000000"/>
        </w:rPr>
        <w:t>[cit.  2018-02-14]. Dostupné z:</w:t>
      </w:r>
      <w:r w:rsidR="00581A9C" w:rsidRPr="00D04677">
        <w:rPr>
          <w:color w:val="000000"/>
        </w:rPr>
        <w:t xml:space="preserve"> </w:t>
      </w:r>
      <w:r w:rsidRPr="00D04677">
        <w:rPr>
          <w:iCs/>
        </w:rPr>
        <w:t xml:space="preserve"> </w:t>
      </w:r>
      <w:hyperlink r:id="rId41" w:history="1">
        <w:r w:rsidRPr="00D04677">
          <w:rPr>
            <w:rStyle w:val="Hyperlink"/>
            <w:iCs/>
          </w:rPr>
          <w:t>http://www.novamaturita.cz/</w:t>
        </w:r>
      </w:hyperlink>
      <w:r w:rsidRPr="00D04677">
        <w:rPr>
          <w:iCs/>
        </w:rPr>
        <w:t xml:space="preserve"> </w:t>
      </w:r>
    </w:p>
    <w:p w14:paraId="475F02AB" w14:textId="2D3F1527" w:rsidR="00902E39" w:rsidRDefault="00902E39" w:rsidP="00FD766C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7540B3">
        <w:rPr>
          <w:color w:val="000000"/>
          <w:spacing w:val="2"/>
          <w:sz w:val="24"/>
          <w:szCs w:val="24"/>
        </w:rPr>
        <w:t xml:space="preserve">Nováková, M. (2013): </w:t>
      </w:r>
      <w:r w:rsidRPr="007540B3">
        <w:rPr>
          <w:i/>
          <w:color w:val="000000"/>
          <w:spacing w:val="2"/>
          <w:sz w:val="24"/>
          <w:szCs w:val="24"/>
        </w:rPr>
        <w:t>Bilingvální vzdělávání neslyšících – popis současné situace u nás</w:t>
      </w:r>
      <w:r>
        <w:rPr>
          <w:i/>
          <w:color w:val="000000"/>
          <w:spacing w:val="2"/>
          <w:sz w:val="24"/>
          <w:szCs w:val="24"/>
        </w:rPr>
        <w:t xml:space="preserve"> </w:t>
      </w:r>
      <w:r w:rsidRPr="00D04677">
        <w:rPr>
          <w:sz w:val="24"/>
          <w:szCs w:val="24"/>
        </w:rPr>
        <w:t>[online]</w:t>
      </w:r>
      <w:r w:rsidRPr="00D04677">
        <w:rPr>
          <w:i/>
          <w:color w:val="000000"/>
          <w:spacing w:val="2"/>
          <w:sz w:val="24"/>
          <w:szCs w:val="24"/>
        </w:rPr>
        <w:t>.</w:t>
      </w:r>
      <w:r w:rsidRPr="00D04677">
        <w:rPr>
          <w:color w:val="000000"/>
          <w:spacing w:val="2"/>
          <w:sz w:val="24"/>
          <w:szCs w:val="24"/>
        </w:rPr>
        <w:t xml:space="preserve"> Bakalářská práce. Praha: FF </w:t>
      </w:r>
      <w:r w:rsidRPr="00DE05BA">
        <w:rPr>
          <w:color w:val="000000"/>
          <w:spacing w:val="2"/>
          <w:sz w:val="24"/>
          <w:szCs w:val="24"/>
        </w:rPr>
        <w:t>UK.</w:t>
      </w:r>
      <w:r w:rsidRPr="00DE05BA">
        <w:rPr>
          <w:color w:val="000000"/>
          <w:sz w:val="24"/>
          <w:szCs w:val="24"/>
        </w:rPr>
        <w:t xml:space="preserve"> [cit.  2018-02-14]. Dostupné</w:t>
      </w:r>
      <w:r w:rsidRPr="00D04677">
        <w:rPr>
          <w:color w:val="000000"/>
          <w:sz w:val="24"/>
          <w:szCs w:val="24"/>
        </w:rPr>
        <w:t xml:space="preserve"> z: </w:t>
      </w:r>
      <w:hyperlink r:id="rId42" w:history="1">
        <w:r w:rsidR="003F04EF" w:rsidRPr="00191794">
          <w:rPr>
            <w:rStyle w:val="Hyperlink"/>
            <w:spacing w:val="2"/>
            <w:sz w:val="24"/>
            <w:szCs w:val="24"/>
          </w:rPr>
          <w:t>https://is.cuni.cz/webapps/zzp/detail/118061</w:t>
        </w:r>
      </w:hyperlink>
      <w:r w:rsidRPr="00D04677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</w:p>
    <w:p w14:paraId="323BC8BD" w14:textId="5E4F3510" w:rsidR="001F6CFD" w:rsidRPr="00D04677" w:rsidRDefault="001F6CFD" w:rsidP="00547D48">
      <w:pPr>
        <w:pStyle w:val="FootnoteText"/>
        <w:spacing w:after="240" w:line="360" w:lineRule="auto"/>
        <w:rPr>
          <w:color w:val="000000"/>
          <w:spacing w:val="2"/>
          <w:sz w:val="24"/>
          <w:szCs w:val="24"/>
        </w:rPr>
      </w:pPr>
      <w:r w:rsidRPr="001F6CFD">
        <w:rPr>
          <w:i/>
          <w:color w:val="000000"/>
          <w:sz w:val="24"/>
          <w:szCs w:val="24"/>
        </w:rPr>
        <w:t>O metodice Sfumato</w:t>
      </w:r>
      <w:r>
        <w:rPr>
          <w:color w:val="000000"/>
          <w:sz w:val="24"/>
          <w:szCs w:val="24"/>
        </w:rPr>
        <w:t xml:space="preserve"> </w:t>
      </w:r>
      <w:r w:rsidRPr="001F6CFD">
        <w:rPr>
          <w:color w:val="000000"/>
          <w:sz w:val="24"/>
          <w:szCs w:val="24"/>
        </w:rPr>
        <w:t>[online] (</w:t>
      </w:r>
      <w:r>
        <w:rPr>
          <w:color w:val="000000"/>
          <w:sz w:val="24"/>
          <w:szCs w:val="24"/>
        </w:rPr>
        <w:t>2018</w:t>
      </w:r>
      <w:r w:rsidRPr="001F6CFD">
        <w:rPr>
          <w:color w:val="000000"/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>[cit.  2018-03-12</w:t>
      </w:r>
      <w:r w:rsidRPr="001F6CFD">
        <w:rPr>
          <w:color w:val="000000"/>
          <w:sz w:val="24"/>
          <w:szCs w:val="24"/>
        </w:rPr>
        <w:t>]. Dostupné z:.</w:t>
      </w:r>
      <w:r>
        <w:rPr>
          <w:color w:val="000000"/>
          <w:sz w:val="24"/>
          <w:szCs w:val="24"/>
        </w:rPr>
        <w:t xml:space="preserve"> </w:t>
      </w:r>
      <w:hyperlink r:id="rId43" w:history="1">
        <w:r w:rsidRPr="00BD1F94">
          <w:rPr>
            <w:rStyle w:val="Hyperlink"/>
            <w:sz w:val="24"/>
            <w:szCs w:val="24"/>
          </w:rPr>
          <w:t>http://www.sfumato.cz/metodika-sfumato.html</w:t>
        </w:r>
      </w:hyperlink>
      <w:r w:rsidR="000D7C55">
        <w:rPr>
          <w:rStyle w:val="Hyperlink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22F6414D" w14:textId="77777777" w:rsidR="00902E39" w:rsidRPr="00D04677" w:rsidRDefault="00902E39" w:rsidP="00AE332D">
      <w:pPr>
        <w:spacing w:after="240" w:line="360" w:lineRule="auto"/>
      </w:pPr>
      <w:r w:rsidRPr="00D04677">
        <w:t>Paul, P. V.</w:t>
      </w:r>
      <w:r w:rsidRPr="00D04677">
        <w:rPr>
          <w:lang w:val="en-US"/>
        </w:rPr>
        <w:t xml:space="preserve"> – </w:t>
      </w:r>
      <w:r w:rsidRPr="00D04677">
        <w:t xml:space="preserve">Quigley, S. P. (1994): </w:t>
      </w:r>
      <w:r w:rsidRPr="00D04677">
        <w:rPr>
          <w:i/>
        </w:rPr>
        <w:t xml:space="preserve">Language and Deafness. </w:t>
      </w:r>
      <w:r w:rsidRPr="00D04677">
        <w:t>California: Singular Publishing.</w:t>
      </w:r>
    </w:p>
    <w:p w14:paraId="5C33DF05" w14:textId="1993D14E" w:rsidR="00902E39" w:rsidRPr="00D04677" w:rsidRDefault="00902E39" w:rsidP="00AE332D">
      <w:pPr>
        <w:spacing w:after="240" w:line="360" w:lineRule="auto"/>
      </w:pPr>
      <w:r w:rsidRPr="0006321E">
        <w:t xml:space="preserve">Pečený, P. a kol. (2015): </w:t>
      </w:r>
      <w:r w:rsidRPr="0006321E">
        <w:rPr>
          <w:i/>
          <w:iCs/>
        </w:rPr>
        <w:t>Připravujeme se k certifikované zkoušce z češtiny: úroveň B1</w:t>
      </w:r>
      <w:r w:rsidRPr="00D04677">
        <w:rPr>
          <w:i/>
          <w:iCs/>
        </w:rPr>
        <w:t xml:space="preserve"> (CCE–B1). </w:t>
      </w:r>
      <w:r w:rsidRPr="00D04677">
        <w:t>Praha: Univerzita Karlova.</w:t>
      </w:r>
    </w:p>
    <w:p w14:paraId="6892E043" w14:textId="4A2596DC" w:rsidR="00AE332D" w:rsidRDefault="00902E39" w:rsidP="00AE332D">
      <w:pPr>
        <w:spacing w:after="240" w:line="360" w:lineRule="auto"/>
      </w:pPr>
      <w:r w:rsidRPr="00D04677">
        <w:t xml:space="preserve">Petráňová, R. (ed.) (2011): </w:t>
      </w:r>
      <w:r w:rsidRPr="00D04677">
        <w:rPr>
          <w:i/>
        </w:rPr>
        <w:t>Čtení nás baví: úvod do literatury pro žáky ZŠ pro sluchově postižené.</w:t>
      </w:r>
      <w:r w:rsidRPr="00D04677">
        <w:t xml:space="preserve"> Praha: Střední škola, Základní škola a Mateřská škola pro sluchově postižené. </w:t>
      </w:r>
    </w:p>
    <w:p w14:paraId="77AD54CF" w14:textId="7403EED9" w:rsidR="00CC1674" w:rsidRDefault="00902E39" w:rsidP="00AE332D">
      <w:pPr>
        <w:spacing w:before="100" w:beforeAutospacing="1" w:after="240" w:line="360" w:lineRule="auto"/>
      </w:pPr>
      <w:r w:rsidRPr="00D04677">
        <w:lastRenderedPageBreak/>
        <w:t xml:space="preserve">Petráňová, R. (ed.) (2014): </w:t>
      </w:r>
      <w:r w:rsidRPr="00D04677">
        <w:rPr>
          <w:i/>
        </w:rPr>
        <w:t>Čtení nás baví II.</w:t>
      </w:r>
      <w:r w:rsidRPr="00D04677">
        <w:t xml:space="preserve"> Praha: Střední škola, Základní škola a Mateřská škola pro sluchově postižené.</w:t>
      </w:r>
    </w:p>
    <w:p w14:paraId="5FD27437" w14:textId="676A70DF" w:rsidR="00902E39" w:rsidRPr="00D04677" w:rsidRDefault="0016027C" w:rsidP="00AE332D">
      <w:pPr>
        <w:spacing w:after="240" w:line="360" w:lineRule="auto"/>
        <w:rPr>
          <w:color w:val="1155CC"/>
          <w:u w:val="single"/>
        </w:rPr>
      </w:pPr>
      <w:r w:rsidRPr="00837560">
        <w:rPr>
          <w:i/>
        </w:rPr>
        <w:t>P</w:t>
      </w:r>
      <w:r w:rsidR="00902E39" w:rsidRPr="00837560">
        <w:rPr>
          <w:i/>
        </w:rPr>
        <w:t>očítačový program EVALD</w:t>
      </w:r>
      <w:r w:rsidR="00581A9C" w:rsidRPr="00837560">
        <w:t xml:space="preserve"> </w:t>
      </w:r>
      <w:r w:rsidR="00581A9C" w:rsidRPr="00837560">
        <w:rPr>
          <w:bCs/>
        </w:rPr>
        <w:t>[online]</w:t>
      </w:r>
      <w:r w:rsidR="005C5618" w:rsidRPr="00837560">
        <w:rPr>
          <w:bCs/>
        </w:rPr>
        <w:t xml:space="preserve"> (2018)</w:t>
      </w:r>
      <w:r w:rsidR="00581A9C" w:rsidRPr="00837560">
        <w:rPr>
          <w:bCs/>
        </w:rPr>
        <w:t>.</w:t>
      </w:r>
      <w:r w:rsidR="00902E39" w:rsidRPr="00837560">
        <w:t xml:space="preserve"> </w:t>
      </w:r>
      <w:r w:rsidR="00581A9C" w:rsidRPr="00837560">
        <w:rPr>
          <w:color w:val="000000"/>
        </w:rPr>
        <w:t>[cit.  2018-02-14]. Dostupné z:</w:t>
      </w:r>
      <w:r w:rsidR="00581A9C" w:rsidRPr="00D04677">
        <w:rPr>
          <w:color w:val="000000"/>
        </w:rPr>
        <w:t xml:space="preserve"> </w:t>
      </w:r>
      <w:r w:rsidRPr="00D04677">
        <w:t xml:space="preserve"> </w:t>
      </w:r>
      <w:hyperlink r:id="rId44" w:history="1">
        <w:r w:rsidR="00902E39" w:rsidRPr="00D04677">
          <w:rPr>
            <w:rStyle w:val="Hyperlink"/>
          </w:rPr>
          <w:t>https://ufal.mff.cuni.cz/evald</w:t>
        </w:r>
      </w:hyperlink>
    </w:p>
    <w:p w14:paraId="27C13D18" w14:textId="7CC7FF5F" w:rsidR="00902E39" w:rsidRDefault="00902E39" w:rsidP="00AE332D">
      <w:pPr>
        <w:spacing w:after="240" w:line="360" w:lineRule="auto"/>
        <w:contextualSpacing/>
        <w:rPr>
          <w:rStyle w:val="Hyperlink"/>
        </w:rPr>
      </w:pPr>
      <w:r w:rsidRPr="007540B3">
        <w:t xml:space="preserve">Procházková, L. (2012a): Úrovně jazyka v CLIL. In: T. Šmídová (ed.) </w:t>
      </w:r>
      <w:r w:rsidRPr="007540B3">
        <w:rPr>
          <w:i/>
        </w:rPr>
        <w:t>Cizí jazyky napříč</w:t>
      </w:r>
      <w:r w:rsidRPr="00D04677">
        <w:rPr>
          <w:i/>
        </w:rPr>
        <w:t xml:space="preserve"> </w:t>
      </w:r>
      <w:r w:rsidRPr="005A5BE1">
        <w:rPr>
          <w:i/>
        </w:rPr>
        <w:t>předměty 2. stupně a odpovídajících ročníků víceletých gymnázií</w:t>
      </w:r>
      <w:r w:rsidRPr="005A5BE1">
        <w:t xml:space="preserve"> </w:t>
      </w:r>
      <w:r w:rsidRPr="005A5BE1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[online].</w:t>
      </w:r>
      <w:r w:rsidRPr="005A5BE1">
        <w:t xml:space="preserve"> Praha: </w:t>
      </w:r>
      <w:r w:rsidR="008E3CE5">
        <w:t>NÚV</w:t>
      </w:r>
      <w:r w:rsidRPr="00D04677">
        <w:t>.</w:t>
      </w:r>
      <w:r>
        <w:t xml:space="preserve"> </w:t>
      </w:r>
      <w:r w:rsidRPr="00DE05BA">
        <w:rPr>
          <w:color w:val="000000"/>
        </w:rPr>
        <w:t xml:space="preserve">[cit.  2018-02-14]. </w:t>
      </w:r>
      <w:r>
        <w:t xml:space="preserve"> </w:t>
      </w:r>
      <w:r w:rsidRPr="00D04677">
        <w:t xml:space="preserve">Dostupné z: </w:t>
      </w:r>
      <w:hyperlink r:id="rId45" w:history="1">
        <w:r w:rsidRPr="00D04677">
          <w:rPr>
            <w:rStyle w:val="Hyperlink"/>
          </w:rPr>
          <w:t>http://clil.nuv.cz/metodologie-clil/12-vhodne-materialy-pro-vyuku-clil-a-jejich-tvorba/12-1-urovne-jazyka-v-clil.html</w:t>
        </w:r>
      </w:hyperlink>
      <w:r w:rsidR="000D7C55">
        <w:rPr>
          <w:rStyle w:val="Hyperlink"/>
        </w:rPr>
        <w:t>.</w:t>
      </w:r>
    </w:p>
    <w:p w14:paraId="1A5B2A92" w14:textId="77777777" w:rsidR="00CC1674" w:rsidRDefault="00CC1674" w:rsidP="00D04677">
      <w:pPr>
        <w:spacing w:after="240" w:line="360" w:lineRule="auto"/>
        <w:contextualSpacing/>
        <w:rPr>
          <w:highlight w:val="magenta"/>
        </w:rPr>
      </w:pPr>
    </w:p>
    <w:p w14:paraId="3B5196C3" w14:textId="45C4FF06" w:rsidR="00902E39" w:rsidRPr="00D04677" w:rsidRDefault="00902E39" w:rsidP="00D04677">
      <w:pPr>
        <w:spacing w:after="240" w:line="360" w:lineRule="auto"/>
        <w:contextualSpacing/>
      </w:pPr>
      <w:r w:rsidRPr="007540B3">
        <w:t>Procházková, L. (2012b):</w:t>
      </w:r>
      <w:r w:rsidRPr="007540B3">
        <w:rPr>
          <w:i/>
        </w:rPr>
        <w:t xml:space="preserve"> </w:t>
      </w:r>
      <w:r w:rsidRPr="007540B3">
        <w:t xml:space="preserve">Možnosti zpřístupnění textu. In: T. Šmídová (ed.) </w:t>
      </w:r>
      <w:r w:rsidRPr="007540B3">
        <w:rPr>
          <w:i/>
        </w:rPr>
        <w:t>Cizí jazyky napříč</w:t>
      </w:r>
      <w:r w:rsidRPr="005A5BE1">
        <w:rPr>
          <w:i/>
        </w:rPr>
        <w:t xml:space="preserve"> předměty 2. stupně a odpovídajících ročníků víceletých gymnázií</w:t>
      </w:r>
      <w:r w:rsidRPr="005A5BE1">
        <w:t xml:space="preserve"> </w:t>
      </w:r>
      <w:r w:rsidRPr="005A5BE1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[online].</w:t>
      </w:r>
      <w:r w:rsidRPr="005A5BE1">
        <w:t xml:space="preserve"> Praha:</w:t>
      </w:r>
      <w:r w:rsidRPr="00D04677">
        <w:t xml:space="preserve"> </w:t>
      </w:r>
      <w:r w:rsidR="008E3CE5">
        <w:t>NÚV</w:t>
      </w:r>
      <w:r w:rsidRPr="00D04677">
        <w:t>.</w:t>
      </w:r>
      <w:r>
        <w:t xml:space="preserve"> </w:t>
      </w:r>
      <w:r w:rsidRPr="00DE05BA">
        <w:rPr>
          <w:color w:val="000000"/>
        </w:rPr>
        <w:t xml:space="preserve">[cit.  2018-02-14]. </w:t>
      </w:r>
      <w:r w:rsidRPr="00D04677">
        <w:t xml:space="preserve">Dostupné z: </w:t>
      </w:r>
      <w:hyperlink r:id="rId46" w:history="1">
        <w:r w:rsidRPr="00D04677">
          <w:rPr>
            <w:rStyle w:val="Hyperlink"/>
          </w:rPr>
          <w:t>http://clil.nuv.cz/metodologie-clil/12-vhodne-materialy-pro-vyuku-clil-a-jejich-tvorba/12-5-moznosti-zpristupneni-textu.html</w:t>
        </w:r>
      </w:hyperlink>
      <w:r w:rsidR="000D7C55">
        <w:rPr>
          <w:rStyle w:val="Hyperlink"/>
        </w:rPr>
        <w:t>.</w:t>
      </w:r>
    </w:p>
    <w:p w14:paraId="41C0D2BF" w14:textId="097DE578" w:rsidR="00755584" w:rsidRPr="00755584" w:rsidRDefault="00902E39" w:rsidP="00755584">
      <w:pPr>
        <w:pStyle w:val="Normln1"/>
        <w:spacing w:after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540B3">
        <w:rPr>
          <w:rFonts w:ascii="Times New Roman" w:hAnsi="Times New Roman" w:cs="Times New Roman"/>
          <w:color w:val="auto"/>
          <w:sz w:val="24"/>
          <w:szCs w:val="24"/>
        </w:rPr>
        <w:t xml:space="preserve">Przeczková, T. (2016): </w:t>
      </w:r>
      <w:r w:rsidRPr="007540B3">
        <w:rPr>
          <w:rFonts w:ascii="Times New Roman" w:hAnsi="Times New Roman" w:cs="Times New Roman"/>
          <w:i/>
          <w:color w:val="auto"/>
          <w:sz w:val="24"/>
          <w:szCs w:val="24"/>
        </w:rPr>
        <w:t>Role neslyšícího asistenta a neslyšícího pedagoga na základní škole</w:t>
      </w:r>
      <w:r w:rsidRPr="00D0467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pro žáky se sluchovým postižením v hodinách českého jazyka</w:t>
      </w:r>
      <w:r w:rsidR="0075558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755584" w:rsidRPr="00755584">
        <w:rPr>
          <w:rFonts w:ascii="Times New Roman" w:hAnsi="Times New Roman" w:cs="Times New Roman"/>
          <w:color w:val="auto"/>
          <w:sz w:val="24"/>
          <w:szCs w:val="24"/>
          <w:lang w:val="cs-CZ"/>
        </w:rPr>
        <w:t>[online]</w:t>
      </w:r>
      <w:r w:rsidRPr="00D04677">
        <w:rPr>
          <w:rFonts w:ascii="Times New Roman" w:hAnsi="Times New Roman" w:cs="Times New Roman"/>
          <w:color w:val="auto"/>
          <w:sz w:val="24"/>
          <w:szCs w:val="24"/>
        </w:rPr>
        <w:t>. Diplomová práce. Praha: PedF UK.</w:t>
      </w:r>
      <w:r w:rsidR="007555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5584" w:rsidRPr="00755584">
        <w:rPr>
          <w:rFonts w:ascii="Times New Roman" w:hAnsi="Times New Roman" w:cs="Times New Roman"/>
          <w:color w:val="auto"/>
          <w:sz w:val="24"/>
          <w:szCs w:val="24"/>
        </w:rPr>
        <w:t xml:space="preserve">[cit. 2018-03-15]. Dostupné z: </w:t>
      </w:r>
      <w:hyperlink r:id="rId47" w:history="1">
        <w:r w:rsidR="00755584" w:rsidRPr="000D6577">
          <w:rPr>
            <w:rStyle w:val="Hyperlink"/>
            <w:rFonts w:ascii="Times New Roman" w:hAnsi="Times New Roman" w:cs="Times New Roman"/>
            <w:sz w:val="24"/>
            <w:szCs w:val="24"/>
          </w:rPr>
          <w:t>https://is.cuni.cz/webapps/zzp/detail/145034</w:t>
        </w:r>
      </w:hyperlink>
      <w:r w:rsidR="00755584" w:rsidRPr="0075558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555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1D6CA25" w14:textId="55D0F263" w:rsidR="00902E39" w:rsidRPr="00D04677" w:rsidRDefault="00902E39" w:rsidP="00241577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7540B3">
        <w:rPr>
          <w:i/>
          <w:color w:val="000000"/>
          <w:sz w:val="24"/>
          <w:szCs w:val="24"/>
        </w:rPr>
        <w:t xml:space="preserve">Rámcový vzdělávací program pro obor vzdělávání Základní škola speciální </w:t>
      </w:r>
      <w:r w:rsidRPr="007540B3">
        <w:rPr>
          <w:sz w:val="24"/>
          <w:szCs w:val="24"/>
        </w:rPr>
        <w:t>[online]</w:t>
      </w:r>
      <w:r w:rsidR="00164620" w:rsidRPr="007540B3">
        <w:rPr>
          <w:sz w:val="24"/>
          <w:szCs w:val="24"/>
        </w:rPr>
        <w:t xml:space="preserve"> (2008)</w:t>
      </w:r>
      <w:r w:rsidRPr="007540B3">
        <w:rPr>
          <w:i/>
          <w:color w:val="000000"/>
          <w:sz w:val="24"/>
          <w:szCs w:val="24"/>
        </w:rPr>
        <w:t>.</w:t>
      </w:r>
      <w:r w:rsidR="00164620">
        <w:rPr>
          <w:color w:val="000000"/>
          <w:sz w:val="24"/>
          <w:szCs w:val="24"/>
        </w:rPr>
        <w:t xml:space="preserve"> Praha: NÚV</w:t>
      </w:r>
      <w:r w:rsidRPr="00D0467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[cit.  2018-02-14</w:t>
      </w:r>
      <w:r w:rsidRPr="00D04677">
        <w:rPr>
          <w:color w:val="000000"/>
          <w:sz w:val="24"/>
          <w:szCs w:val="24"/>
        </w:rPr>
        <w:t xml:space="preserve">]. Dostupné z: </w:t>
      </w:r>
      <w:hyperlink r:id="rId48" w:history="1">
        <w:r w:rsidR="003F04EF" w:rsidRPr="00191794">
          <w:rPr>
            <w:rStyle w:val="Hyperlink"/>
            <w:sz w:val="24"/>
            <w:szCs w:val="24"/>
          </w:rPr>
          <w:t>http://www.nuv.cz/file/134</w:t>
        </w:r>
      </w:hyperlink>
      <w:r w:rsidRPr="00D04677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  <w:r w:rsidRPr="00D04677">
        <w:rPr>
          <w:color w:val="000000"/>
          <w:sz w:val="24"/>
          <w:szCs w:val="24"/>
        </w:rPr>
        <w:t xml:space="preserve"> </w:t>
      </w:r>
    </w:p>
    <w:p w14:paraId="5815F06A" w14:textId="06C4C685" w:rsidR="00902E39" w:rsidRPr="00D04677" w:rsidRDefault="00902E39" w:rsidP="00D04677">
      <w:pPr>
        <w:spacing w:after="240" w:line="360" w:lineRule="auto"/>
      </w:pPr>
      <w:r w:rsidRPr="007540B3">
        <w:rPr>
          <w:i/>
        </w:rPr>
        <w:t>Rámcový vzdělávací program pro předškolní vzdělávání</w:t>
      </w:r>
      <w:r w:rsidRPr="007540B3">
        <w:t xml:space="preserve"> (úplné znění k 1. září 2017) [online]</w:t>
      </w:r>
      <w:r w:rsidR="004C0444">
        <w:t xml:space="preserve"> (2017). Praha: MŠMT</w:t>
      </w:r>
      <w:r w:rsidRPr="00D04677">
        <w:t xml:space="preserve">. [cit. 2016-11-08]. Dostupné z: </w:t>
      </w:r>
      <w:hyperlink r:id="rId49" w:history="1">
        <w:r w:rsidR="003F04EF" w:rsidRPr="00191794">
          <w:rPr>
            <w:rStyle w:val="Hyperlink"/>
          </w:rPr>
          <w:t>http://www.nuv.cz/file/776/</w:t>
        </w:r>
      </w:hyperlink>
      <w:r w:rsidRPr="00D04677">
        <w:t>.</w:t>
      </w:r>
      <w:r w:rsidR="003F04EF">
        <w:t xml:space="preserve"> </w:t>
      </w:r>
      <w:r w:rsidR="00E86BB9">
        <w:t xml:space="preserve"> </w:t>
      </w:r>
      <w:r w:rsidRPr="00D04677">
        <w:t xml:space="preserve"> </w:t>
      </w:r>
    </w:p>
    <w:p w14:paraId="5CB4FFD4" w14:textId="1AC72CB0" w:rsidR="00902E39" w:rsidRPr="005A5BE1" w:rsidRDefault="00902E39" w:rsidP="00241577">
      <w:pPr>
        <w:pStyle w:val="FootnoteText"/>
        <w:spacing w:after="240" w:line="360" w:lineRule="auto"/>
        <w:rPr>
          <w:sz w:val="24"/>
          <w:szCs w:val="24"/>
        </w:rPr>
      </w:pPr>
      <w:r w:rsidRPr="007540B3">
        <w:rPr>
          <w:i/>
          <w:sz w:val="24"/>
          <w:szCs w:val="24"/>
        </w:rPr>
        <w:t>Rámcový vzdělávací program pro základní vzdělávání</w:t>
      </w:r>
      <w:r w:rsidR="004140D0">
        <w:rPr>
          <w:i/>
          <w:sz w:val="24"/>
          <w:szCs w:val="24"/>
        </w:rPr>
        <w:t xml:space="preserve"> </w:t>
      </w:r>
      <w:r w:rsidR="004140D0">
        <w:rPr>
          <w:sz w:val="24"/>
          <w:szCs w:val="24"/>
        </w:rPr>
        <w:t>(p</w:t>
      </w:r>
      <w:r w:rsidR="004140D0" w:rsidRPr="007540B3">
        <w:rPr>
          <w:sz w:val="24"/>
          <w:szCs w:val="24"/>
        </w:rPr>
        <w:t>latnost</w:t>
      </w:r>
      <w:r w:rsidR="004140D0">
        <w:rPr>
          <w:sz w:val="24"/>
          <w:szCs w:val="24"/>
        </w:rPr>
        <w:t xml:space="preserve"> od 1. 9. 2017)</w:t>
      </w:r>
      <w:r w:rsidRPr="007540B3">
        <w:rPr>
          <w:i/>
          <w:sz w:val="24"/>
          <w:szCs w:val="24"/>
        </w:rPr>
        <w:t xml:space="preserve"> </w:t>
      </w:r>
      <w:r w:rsidRPr="007540B3">
        <w:rPr>
          <w:sz w:val="24"/>
          <w:szCs w:val="24"/>
        </w:rPr>
        <w:t>[online] (2017)</w:t>
      </w:r>
      <w:r w:rsidRPr="007540B3">
        <w:rPr>
          <w:i/>
          <w:sz w:val="24"/>
          <w:szCs w:val="24"/>
        </w:rPr>
        <w:t>.</w:t>
      </w:r>
      <w:r w:rsidRPr="007540B3">
        <w:rPr>
          <w:sz w:val="24"/>
          <w:szCs w:val="24"/>
        </w:rPr>
        <w:t xml:space="preserve"> Praha: NÚV.</w:t>
      </w:r>
      <w:r w:rsidRPr="005A5BE1">
        <w:rPr>
          <w:sz w:val="24"/>
          <w:szCs w:val="24"/>
        </w:rPr>
        <w:t xml:space="preserve"> [cit.  2018-</w:t>
      </w:r>
      <w:r>
        <w:rPr>
          <w:sz w:val="24"/>
          <w:szCs w:val="24"/>
        </w:rPr>
        <w:t>02-14</w:t>
      </w:r>
      <w:r w:rsidRPr="005A5BE1">
        <w:rPr>
          <w:sz w:val="24"/>
          <w:szCs w:val="24"/>
        </w:rPr>
        <w:t xml:space="preserve">]. Dostupné z: </w:t>
      </w:r>
      <w:hyperlink r:id="rId50" w:history="1">
        <w:r w:rsidR="003F04EF" w:rsidRPr="00191794">
          <w:rPr>
            <w:rStyle w:val="Hyperlink"/>
            <w:sz w:val="24"/>
            <w:szCs w:val="24"/>
          </w:rPr>
          <w:t>http://www.nuv.cz/uploads/RVP_ZV_2017_verze_cerven.pdf</w:t>
        </w:r>
      </w:hyperlink>
      <w:r w:rsidRPr="005A5BE1">
        <w:rPr>
          <w:sz w:val="24"/>
          <w:szCs w:val="24"/>
        </w:rPr>
        <w:t>.</w:t>
      </w:r>
      <w:r w:rsidR="003F04EF">
        <w:rPr>
          <w:sz w:val="24"/>
          <w:szCs w:val="24"/>
        </w:rPr>
        <w:t xml:space="preserve"> </w:t>
      </w:r>
    </w:p>
    <w:p w14:paraId="26C74262" w14:textId="77777777" w:rsidR="00902E39" w:rsidRPr="00D04677" w:rsidRDefault="00902E39" w:rsidP="00D04677">
      <w:pPr>
        <w:spacing w:after="240" w:line="360" w:lineRule="auto"/>
      </w:pPr>
      <w:r w:rsidRPr="00D04677">
        <w:t xml:space="preserve">Saicová Římalová, L. (2016): </w:t>
      </w:r>
      <w:r w:rsidRPr="00D04677">
        <w:rPr>
          <w:i/>
        </w:rPr>
        <w:t>Osvojování jazyka dítětem</w:t>
      </w:r>
      <w:r w:rsidRPr="00D04677">
        <w:t xml:space="preserve">. Praha: Univerzita Karlova v Praze – Nakladatelství Karolinum. </w:t>
      </w:r>
    </w:p>
    <w:p w14:paraId="5D38D006" w14:textId="322EBB93" w:rsidR="00171F19" w:rsidRPr="00D04677" w:rsidRDefault="00902E39" w:rsidP="00171F19">
      <w:pPr>
        <w:spacing w:after="240" w:line="360" w:lineRule="auto"/>
      </w:pPr>
      <w:r w:rsidRPr="007540B3">
        <w:t xml:space="preserve">Siková, K. (2014): </w:t>
      </w:r>
      <w:r w:rsidRPr="007540B3">
        <w:rPr>
          <w:i/>
        </w:rPr>
        <w:t>Předčtenářská gramotnost u dětí se sluchovým postižením</w:t>
      </w:r>
      <w:r w:rsidR="00171F19" w:rsidRPr="007540B3">
        <w:rPr>
          <w:i/>
        </w:rPr>
        <w:t xml:space="preserve"> </w:t>
      </w:r>
      <w:r w:rsidR="00171F19" w:rsidRPr="007540B3">
        <w:t>[online]</w:t>
      </w:r>
      <w:r w:rsidRPr="007540B3">
        <w:t>.</w:t>
      </w:r>
      <w:r w:rsidRPr="00D04677">
        <w:t xml:space="preserve"> Bakalářská práce</w:t>
      </w:r>
      <w:r>
        <w:t>.</w:t>
      </w:r>
      <w:r w:rsidRPr="00D04677">
        <w:t xml:space="preserve"> Praha:</w:t>
      </w:r>
      <w:r>
        <w:t xml:space="preserve"> FF UK.</w:t>
      </w:r>
      <w:r w:rsidRPr="00D04677">
        <w:t xml:space="preserve"> </w:t>
      </w:r>
      <w:r w:rsidR="00171F19" w:rsidRPr="00171F19">
        <w:t xml:space="preserve">[cit. 2018-03-04]. Dostupné z: </w:t>
      </w:r>
      <w:hyperlink r:id="rId51" w:history="1">
        <w:r w:rsidR="00171F19" w:rsidRPr="00F16E58">
          <w:rPr>
            <w:rStyle w:val="Hyperlink"/>
          </w:rPr>
          <w:t>https://is.cuni.cz/webapps/zzp/detail/123459</w:t>
        </w:r>
      </w:hyperlink>
      <w:r w:rsidR="00171F19" w:rsidRPr="00171F19">
        <w:t>.</w:t>
      </w:r>
      <w:r w:rsidR="00171F19">
        <w:t xml:space="preserve"> </w:t>
      </w:r>
    </w:p>
    <w:p w14:paraId="7857B5CA" w14:textId="3E8F1587" w:rsidR="00CC1674" w:rsidRDefault="00902E39" w:rsidP="00D04677">
      <w:pPr>
        <w:spacing w:after="240" w:line="360" w:lineRule="auto"/>
        <w:contextualSpacing/>
        <w:rPr>
          <w:rStyle w:val="Hyperlink"/>
        </w:rPr>
      </w:pPr>
      <w:r w:rsidRPr="007540B3">
        <w:rPr>
          <w:i/>
          <w:iCs/>
        </w:rPr>
        <w:lastRenderedPageBreak/>
        <w:t>So... How do you actively engage learners with written materials?</w:t>
      </w:r>
      <w:r w:rsidRPr="007540B3">
        <w:rPr>
          <w:iCs/>
        </w:rPr>
        <w:t xml:space="preserve"> </w:t>
      </w:r>
      <w:r w:rsidRPr="007540B3">
        <w:t>[online] (</w:t>
      </w:r>
      <w:r w:rsidRPr="007540B3">
        <w:rPr>
          <w:iCs/>
        </w:rPr>
        <w:t xml:space="preserve">2017). </w:t>
      </w:r>
      <w:r w:rsidRPr="007540B3">
        <w:rPr>
          <w:color w:val="000000"/>
        </w:rPr>
        <w:t>[cit.  2018-</w:t>
      </w:r>
      <w:r w:rsidRPr="00DE05BA">
        <w:rPr>
          <w:color w:val="000000"/>
        </w:rPr>
        <w:t xml:space="preserve">02-14]. </w:t>
      </w:r>
      <w:r w:rsidRPr="00D04677">
        <w:rPr>
          <w:iCs/>
        </w:rPr>
        <w:t xml:space="preserve">Dostupné z: </w:t>
      </w:r>
      <w:hyperlink r:id="rId52" w:history="1">
        <w:r w:rsidRPr="00D04677">
          <w:rPr>
            <w:rStyle w:val="Hyperlink"/>
          </w:rPr>
          <w:t>http://www.teachit.so/darts.htm</w:t>
        </w:r>
      </w:hyperlink>
      <w:bookmarkStart w:id="2" w:name="_Hlk503749327"/>
      <w:r w:rsidR="000D7C55">
        <w:rPr>
          <w:rStyle w:val="Hyperlink"/>
        </w:rPr>
        <w:t>.</w:t>
      </w:r>
    </w:p>
    <w:p w14:paraId="018D1ECD" w14:textId="77777777" w:rsidR="00CC1674" w:rsidRDefault="00CC1674" w:rsidP="00D04677">
      <w:pPr>
        <w:spacing w:after="240" w:line="360" w:lineRule="auto"/>
        <w:contextualSpacing/>
        <w:rPr>
          <w:i/>
          <w:highlight w:val="magenta"/>
        </w:rPr>
      </w:pPr>
    </w:p>
    <w:p w14:paraId="661BCE4B" w14:textId="4FD8BA04" w:rsidR="00902E39" w:rsidRPr="00D04677" w:rsidRDefault="00902E39" w:rsidP="00D04677">
      <w:pPr>
        <w:spacing w:after="240" w:line="360" w:lineRule="auto"/>
      </w:pPr>
      <w:r w:rsidRPr="007540B3">
        <w:rPr>
          <w:i/>
        </w:rPr>
        <w:t>So… What are the graphics organisers?</w:t>
      </w:r>
      <w:r w:rsidRPr="007540B3">
        <w:t xml:space="preserve"> [online] (2017).</w:t>
      </w:r>
      <w:bookmarkEnd w:id="2"/>
      <w:r w:rsidRPr="007540B3">
        <w:t xml:space="preserve"> </w:t>
      </w:r>
      <w:r w:rsidRPr="007540B3">
        <w:rPr>
          <w:color w:val="000000"/>
        </w:rPr>
        <w:t xml:space="preserve">[cit.  2018-02-14]. </w:t>
      </w:r>
      <w:r w:rsidRPr="007540B3">
        <w:t>Dostupné z:</w:t>
      </w:r>
      <w:r w:rsidRPr="00D04677">
        <w:t xml:space="preserve"> </w:t>
      </w:r>
      <w:hyperlink r:id="rId53" w:history="1">
        <w:r w:rsidRPr="00D04677">
          <w:rPr>
            <w:rStyle w:val="Hyperlink"/>
          </w:rPr>
          <w:t>http://www.teachit.so/graphic.htm</w:t>
        </w:r>
      </w:hyperlink>
      <w:r w:rsidR="000D7C55">
        <w:rPr>
          <w:rStyle w:val="Hyperlink"/>
        </w:rPr>
        <w:t>.</w:t>
      </w:r>
    </w:p>
    <w:p w14:paraId="53C61313" w14:textId="48DEB811" w:rsidR="00902E39" w:rsidRPr="00D04677" w:rsidRDefault="00902E39" w:rsidP="00D04677">
      <w:pPr>
        <w:spacing w:after="240" w:line="360" w:lineRule="auto"/>
      </w:pPr>
      <w:r w:rsidRPr="00477CBF">
        <w:t>Spencer, P. E. – Marschark, M. (2010): Acquisition and Development of Literacy Skills. In:</w:t>
      </w:r>
      <w:r w:rsidRPr="00D04677">
        <w:t xml:space="preserve"> P. E. Spencer – M. Marschark: </w:t>
      </w:r>
      <w:r w:rsidRPr="00D04677">
        <w:rPr>
          <w:i/>
        </w:rPr>
        <w:t>Evidence-based Practice in Educating Deaf and Hard of Hearing Students</w:t>
      </w:r>
      <w:r w:rsidRPr="00D04677">
        <w:t>. New York: Oxford University Press, s. 81–118.</w:t>
      </w:r>
    </w:p>
    <w:p w14:paraId="70D69518" w14:textId="28511909" w:rsidR="00902E39" w:rsidRPr="00D04677" w:rsidRDefault="00902E39" w:rsidP="00D04677">
      <w:pPr>
        <w:spacing w:after="240" w:line="360" w:lineRule="auto"/>
        <w:rPr>
          <w:iCs/>
        </w:rPr>
      </w:pPr>
      <w:r w:rsidRPr="007540B3">
        <w:rPr>
          <w:i/>
          <w:iCs/>
        </w:rPr>
        <w:t>Společný evropský referenční rámec pro jazyky: Jak se učíme jazykům, jak je vyučujeme a jak</w:t>
      </w:r>
      <w:r w:rsidRPr="005A5BE1">
        <w:rPr>
          <w:i/>
          <w:iCs/>
        </w:rPr>
        <w:t xml:space="preserve"> v jazycích hodnotíme</w:t>
      </w:r>
      <w:r w:rsidRPr="00D04677">
        <w:rPr>
          <w:iCs/>
        </w:rPr>
        <w:t xml:space="preserve"> </w:t>
      </w:r>
      <w:r w:rsidRPr="00D04677">
        <w:t>[online]</w:t>
      </w:r>
      <w:r w:rsidRPr="00D04677">
        <w:rPr>
          <w:iCs/>
        </w:rPr>
        <w:t xml:space="preserve"> (2006): Olomouc: Univerzita Palackého v Olomouci. </w:t>
      </w:r>
      <w:r w:rsidRPr="00DE05BA">
        <w:rPr>
          <w:color w:val="000000"/>
        </w:rPr>
        <w:t xml:space="preserve">[cit.  2018-02-14]. </w:t>
      </w:r>
      <w:r w:rsidRPr="00D04677">
        <w:rPr>
          <w:iCs/>
        </w:rPr>
        <w:t xml:space="preserve">Dostupné z: </w:t>
      </w:r>
      <w:hyperlink r:id="rId54" w:history="1">
        <w:r w:rsidRPr="00D04677">
          <w:rPr>
            <w:rStyle w:val="Hyperlink"/>
            <w:iCs/>
          </w:rPr>
          <w:t>http://www.msmt.cz/mezinarodni-vztahy/spolecny-evropsky-referencni-ramec-pro-jazyky</w:t>
        </w:r>
      </w:hyperlink>
      <w:r w:rsidR="000D7C55">
        <w:rPr>
          <w:rStyle w:val="Hyperlink"/>
          <w:iCs/>
        </w:rPr>
        <w:t>.</w:t>
      </w:r>
      <w:r w:rsidRPr="00D04677">
        <w:rPr>
          <w:iCs/>
        </w:rPr>
        <w:t xml:space="preserve"> </w:t>
      </w:r>
    </w:p>
    <w:p w14:paraId="7322A7B6" w14:textId="49E81E53" w:rsidR="00902E39" w:rsidRPr="00D04677" w:rsidRDefault="00902E39" w:rsidP="00241577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7540B3">
        <w:rPr>
          <w:color w:val="000000"/>
          <w:sz w:val="24"/>
          <w:szCs w:val="24"/>
        </w:rPr>
        <w:t xml:space="preserve">Statistické ročenky školství. Výkonové ukazatele. </w:t>
      </w:r>
      <w:r w:rsidRPr="007540B3">
        <w:rPr>
          <w:i/>
          <w:color w:val="000000"/>
          <w:sz w:val="24"/>
          <w:szCs w:val="24"/>
        </w:rPr>
        <w:t xml:space="preserve">MŠMT ČR </w:t>
      </w:r>
      <w:r w:rsidRPr="007540B3">
        <w:rPr>
          <w:sz w:val="24"/>
          <w:szCs w:val="24"/>
        </w:rPr>
        <w:t>[online]</w:t>
      </w:r>
      <w:r w:rsidRPr="007540B3">
        <w:rPr>
          <w:i/>
          <w:color w:val="000000"/>
          <w:sz w:val="24"/>
          <w:szCs w:val="24"/>
        </w:rPr>
        <w:t>.</w:t>
      </w:r>
      <w:r w:rsidRPr="007540B3">
        <w:rPr>
          <w:color w:val="000000"/>
          <w:sz w:val="24"/>
          <w:szCs w:val="24"/>
        </w:rPr>
        <w:t xml:space="preserve"> [cit.  2018-02-14].</w:t>
      </w:r>
      <w:r w:rsidRPr="00D04677">
        <w:rPr>
          <w:color w:val="000000"/>
          <w:sz w:val="24"/>
          <w:szCs w:val="24"/>
        </w:rPr>
        <w:t xml:space="preserve"> Dostupné z www: </w:t>
      </w:r>
      <w:hyperlink r:id="rId55" w:history="1">
        <w:r w:rsidR="003F04EF" w:rsidRPr="00191794">
          <w:rPr>
            <w:rStyle w:val="Hyperlink"/>
            <w:sz w:val="24"/>
            <w:szCs w:val="24"/>
          </w:rPr>
          <w:t>http://toiler.uiv.cz/rocenka/rocenka.asp</w:t>
        </w:r>
      </w:hyperlink>
      <w:r w:rsidRPr="00D04677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</w:p>
    <w:p w14:paraId="1388E3D6" w14:textId="77777777" w:rsidR="00902E39" w:rsidRPr="00D04677" w:rsidRDefault="00902E39" w:rsidP="00D04677">
      <w:pPr>
        <w:spacing w:after="240" w:line="360" w:lineRule="auto"/>
      </w:pPr>
      <w:bookmarkStart w:id="3" w:name="_Hlk503751681"/>
      <w:r w:rsidRPr="00303880">
        <w:t>Steelová, J. L. – Meredith, K. S. – Temple</w:t>
      </w:r>
      <w:bookmarkEnd w:id="3"/>
      <w:r w:rsidRPr="00303880">
        <w:t xml:space="preserve">, Ch. a kol. (2007): </w:t>
      </w:r>
      <w:r w:rsidRPr="00303880">
        <w:rPr>
          <w:i/>
        </w:rPr>
        <w:t>Čtením a psaním ke kritickému</w:t>
      </w:r>
      <w:r w:rsidRPr="00D04677">
        <w:rPr>
          <w:i/>
        </w:rPr>
        <w:t xml:space="preserve"> myšlení: Příručka I. –  VIII.</w:t>
      </w:r>
      <w:r w:rsidRPr="00D04677">
        <w:t xml:space="preserve"> Praha: Kritické myšlení, o. s.</w:t>
      </w:r>
    </w:p>
    <w:p w14:paraId="05993FD2" w14:textId="2962FB19" w:rsidR="00902E39" w:rsidRDefault="00902E39" w:rsidP="00241577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7540B3">
        <w:rPr>
          <w:color w:val="000000"/>
          <w:sz w:val="24"/>
          <w:szCs w:val="24"/>
        </w:rPr>
        <w:t>Stokoe, W.</w:t>
      </w:r>
      <w:r w:rsidR="0016027C" w:rsidRPr="007540B3">
        <w:rPr>
          <w:color w:val="000000"/>
          <w:sz w:val="24"/>
          <w:szCs w:val="24"/>
        </w:rPr>
        <w:t xml:space="preserve"> </w:t>
      </w:r>
      <w:r w:rsidRPr="007540B3">
        <w:rPr>
          <w:color w:val="000000"/>
          <w:sz w:val="24"/>
          <w:szCs w:val="24"/>
        </w:rPr>
        <w:t xml:space="preserve">C. (1960): </w:t>
      </w:r>
      <w:r w:rsidRPr="007540B3">
        <w:rPr>
          <w:i/>
          <w:color w:val="000000"/>
          <w:sz w:val="24"/>
          <w:szCs w:val="24"/>
        </w:rPr>
        <w:t>Sign Language Structure. An Outline of the Visual Communication</w:t>
      </w:r>
      <w:r w:rsidRPr="002740B0">
        <w:rPr>
          <w:i/>
          <w:color w:val="000000"/>
          <w:sz w:val="24"/>
          <w:szCs w:val="24"/>
        </w:rPr>
        <w:t xml:space="preserve"> System of the American Deaf </w:t>
      </w:r>
      <w:r w:rsidRPr="002740B0">
        <w:rPr>
          <w:sz w:val="24"/>
          <w:szCs w:val="24"/>
        </w:rPr>
        <w:t>[online]</w:t>
      </w:r>
      <w:r w:rsidRPr="002740B0">
        <w:rPr>
          <w:i/>
          <w:color w:val="000000"/>
          <w:sz w:val="24"/>
          <w:szCs w:val="24"/>
        </w:rPr>
        <w:t>.</w:t>
      </w:r>
      <w:r w:rsidRPr="002740B0">
        <w:rPr>
          <w:color w:val="000000"/>
          <w:sz w:val="24"/>
          <w:szCs w:val="24"/>
        </w:rPr>
        <w:t xml:space="preserve"> Buffalo – New York: University of Buffalo.  </w:t>
      </w:r>
      <w:r w:rsidRPr="00DE05BA">
        <w:rPr>
          <w:color w:val="000000"/>
          <w:sz w:val="24"/>
          <w:szCs w:val="24"/>
        </w:rPr>
        <w:t xml:space="preserve">[cit.  2018-02-14]. </w:t>
      </w:r>
      <w:r w:rsidRPr="002740B0">
        <w:rPr>
          <w:color w:val="000000"/>
          <w:sz w:val="24"/>
          <w:szCs w:val="24"/>
        </w:rPr>
        <w:t xml:space="preserve">Dostupné z: </w:t>
      </w:r>
      <w:hyperlink r:id="rId56" w:history="1">
        <w:r w:rsidR="003F04EF" w:rsidRPr="00191794">
          <w:rPr>
            <w:rStyle w:val="Hyperlink"/>
            <w:sz w:val="24"/>
            <w:szCs w:val="24"/>
          </w:rPr>
          <w:t>http://saveourdeafschools.org/stokoe_1960.pdf</w:t>
        </w:r>
      </w:hyperlink>
      <w:r w:rsidRPr="002740B0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</w:p>
    <w:p w14:paraId="6331FBCE" w14:textId="321C6CCA" w:rsidR="00902E39" w:rsidRPr="00D04677" w:rsidRDefault="00902E39" w:rsidP="00D04677">
      <w:pPr>
        <w:spacing w:after="240" w:line="360" w:lineRule="auto"/>
      </w:pPr>
      <w:r w:rsidRPr="00D04677">
        <w:t xml:space="preserve">Strnadová, V. (1998): </w:t>
      </w:r>
      <w:r w:rsidRPr="00D04677">
        <w:rPr>
          <w:i/>
        </w:rPr>
        <w:t>Současné problémy komunity neslyšících I. Hluchota a jazyková komunikace</w:t>
      </w:r>
      <w:r w:rsidRPr="00D04677">
        <w:t>. Praha: FF</w:t>
      </w:r>
      <w:r w:rsidR="0016027C">
        <w:t xml:space="preserve"> </w:t>
      </w:r>
      <w:r w:rsidRPr="00D04677">
        <w:t>UK.</w:t>
      </w:r>
    </w:p>
    <w:p w14:paraId="0F960799" w14:textId="7FEFE379" w:rsidR="00902E39" w:rsidRPr="00D04677" w:rsidRDefault="00902E39" w:rsidP="00D04677">
      <w:pPr>
        <w:spacing w:after="240" w:line="360" w:lineRule="auto"/>
      </w:pPr>
      <w:r w:rsidRPr="00D04677">
        <w:t xml:space="preserve">Šára, M. a kol. (2001): </w:t>
      </w:r>
      <w:r w:rsidRPr="00D04677">
        <w:rPr>
          <w:i/>
          <w:iCs/>
        </w:rPr>
        <w:t xml:space="preserve">Prahová úroveň </w:t>
      </w:r>
      <w:r w:rsidR="0016027C">
        <w:rPr>
          <w:i/>
          <w:iCs/>
        </w:rPr>
        <w:t>–</w:t>
      </w:r>
      <w:r w:rsidR="0016027C" w:rsidRPr="00D04677">
        <w:rPr>
          <w:i/>
          <w:iCs/>
        </w:rPr>
        <w:t xml:space="preserve"> </w:t>
      </w:r>
      <w:r w:rsidRPr="00D04677">
        <w:rPr>
          <w:i/>
          <w:iCs/>
        </w:rPr>
        <w:t>čeština jako cizí jazyk</w:t>
      </w:r>
      <w:r w:rsidRPr="00D04677">
        <w:t>. Strasbourg: Council of Europe.</w:t>
      </w:r>
    </w:p>
    <w:p w14:paraId="09AE326E" w14:textId="77777777" w:rsidR="00902E39" w:rsidRPr="00D04677" w:rsidRDefault="00902E39" w:rsidP="00D04677">
      <w:pPr>
        <w:spacing w:after="240" w:line="360" w:lineRule="auto"/>
      </w:pPr>
      <w:r w:rsidRPr="00D04677">
        <w:t xml:space="preserve">Šebesta, K. (1999): </w:t>
      </w:r>
      <w:r w:rsidRPr="00D04677">
        <w:rPr>
          <w:i/>
        </w:rPr>
        <w:t>Od jazyka ke komunikaci: didaktika českého jazyka a komunikační výchova.</w:t>
      </w:r>
      <w:r w:rsidRPr="00D04677">
        <w:t xml:space="preserve"> Praha: Karolinum.</w:t>
      </w:r>
    </w:p>
    <w:p w14:paraId="7AD16220" w14:textId="77777777" w:rsidR="00902E39" w:rsidRPr="0006321E" w:rsidRDefault="00902E39" w:rsidP="00D04677">
      <w:pPr>
        <w:spacing w:after="240" w:line="360" w:lineRule="auto"/>
        <w:ind w:left="709" w:hanging="709"/>
        <w:rPr>
          <w:color w:val="000000"/>
        </w:rPr>
      </w:pPr>
      <w:r w:rsidRPr="0006321E">
        <w:rPr>
          <w:color w:val="000000"/>
        </w:rPr>
        <w:t xml:space="preserve">Šebesta, K. a kol. (2017): </w:t>
      </w:r>
      <w:r w:rsidRPr="0006321E">
        <w:rPr>
          <w:i/>
          <w:color w:val="000000"/>
        </w:rPr>
        <w:t>Vyučování cizího jazyka. Terminologický slovník.</w:t>
      </w:r>
      <w:r w:rsidRPr="0006321E">
        <w:rPr>
          <w:color w:val="000000"/>
        </w:rPr>
        <w:t xml:space="preserve"> Praha: FF UK.</w:t>
      </w:r>
    </w:p>
    <w:p w14:paraId="4DAE605B" w14:textId="77777777" w:rsidR="00902E39" w:rsidRPr="00D04677" w:rsidRDefault="00902E39" w:rsidP="00D04677">
      <w:pPr>
        <w:spacing w:after="240" w:line="360" w:lineRule="auto"/>
        <w:ind w:left="709" w:hanging="709"/>
        <w:rPr>
          <w:color w:val="000000"/>
        </w:rPr>
      </w:pPr>
      <w:r w:rsidRPr="0006321E">
        <w:rPr>
          <w:color w:val="000000"/>
        </w:rPr>
        <w:t xml:space="preserve">Škodová, E. – Jedlička, I. a kol. (2003): </w:t>
      </w:r>
      <w:r w:rsidRPr="0006321E">
        <w:rPr>
          <w:i/>
          <w:color w:val="000000"/>
        </w:rPr>
        <w:t>Klinická logopedie.</w:t>
      </w:r>
      <w:r w:rsidRPr="0006321E">
        <w:rPr>
          <w:color w:val="000000"/>
        </w:rPr>
        <w:t xml:space="preserve"> Praha: Portál.</w:t>
      </w:r>
    </w:p>
    <w:p w14:paraId="35B37147" w14:textId="0E1856FF" w:rsidR="00902E39" w:rsidRPr="00D04677" w:rsidRDefault="00902E39" w:rsidP="00D04677">
      <w:pPr>
        <w:spacing w:after="240" w:line="360" w:lineRule="auto"/>
      </w:pPr>
      <w:r w:rsidRPr="007540B3">
        <w:lastRenderedPageBreak/>
        <w:t xml:space="preserve">Šlapal, M. – Košťálová, H. – Hausenblas, O. a kol. (2012): </w:t>
      </w:r>
      <w:r w:rsidRPr="007540B3">
        <w:rPr>
          <w:i/>
        </w:rPr>
        <w:t>Metodika rozvoje čtenářství</w:t>
      </w:r>
      <w:r w:rsidRPr="00D04677">
        <w:rPr>
          <w:i/>
        </w:rPr>
        <w:t xml:space="preserve"> </w:t>
      </w:r>
      <w:r w:rsidRPr="001D2546">
        <w:rPr>
          <w:i/>
        </w:rPr>
        <w:t>a čtenářské gramotnosti</w:t>
      </w:r>
      <w:r w:rsidRPr="001D2546">
        <w:t xml:space="preserve"> [online]. Nový Jičín: Krajské zařízení pro další vzdělávání</w:t>
      </w:r>
      <w:r w:rsidRPr="00D04677">
        <w:t xml:space="preserve"> pedagogických pracovníků a informační centrum Nový Jičín. </w:t>
      </w:r>
      <w:r w:rsidRPr="00DE05BA">
        <w:rPr>
          <w:color w:val="000000"/>
        </w:rPr>
        <w:t xml:space="preserve">[cit.  2018-02-14]. </w:t>
      </w:r>
      <w:r w:rsidRPr="00D04677">
        <w:t xml:space="preserve">Dostupné z: </w:t>
      </w:r>
      <w:hyperlink r:id="rId57" w:history="1">
        <w:r w:rsidRPr="00D04677">
          <w:rPr>
            <w:rStyle w:val="Hyperlink"/>
          </w:rPr>
          <w:t>https://www.kvic.cz/aktualita/2370/Metodika_rozvoje_ctenarstvi_a_ctenarske_gramotnosti</w:t>
        </w:r>
      </w:hyperlink>
      <w:r w:rsidR="000D7C55">
        <w:rPr>
          <w:rStyle w:val="Hyperlink"/>
        </w:rPr>
        <w:t>.</w:t>
      </w:r>
    </w:p>
    <w:p w14:paraId="400D920D" w14:textId="54A97CEA" w:rsidR="00902E39" w:rsidRPr="00D04677" w:rsidRDefault="00902E39" w:rsidP="00D04677">
      <w:pPr>
        <w:spacing w:after="240" w:line="360" w:lineRule="auto"/>
      </w:pPr>
      <w:r w:rsidRPr="007540B3">
        <w:t xml:space="preserve">Šmídová, T. – Tejkalová, L. – Vojtková, N. (2012): </w:t>
      </w:r>
      <w:r w:rsidRPr="007540B3">
        <w:rPr>
          <w:i/>
        </w:rPr>
        <w:t>CLIL ve výuce. Jak zapojit cizí jazyky do</w:t>
      </w:r>
      <w:r w:rsidRPr="00D04677">
        <w:rPr>
          <w:i/>
        </w:rPr>
        <w:t xml:space="preserve"> </w:t>
      </w:r>
      <w:r w:rsidRPr="001D2546">
        <w:rPr>
          <w:i/>
        </w:rPr>
        <w:t>vyučování</w:t>
      </w:r>
      <w:r w:rsidRPr="001D2546">
        <w:t xml:space="preserve"> [online]. Praha: </w:t>
      </w:r>
      <w:r w:rsidR="008E3CE5">
        <w:t>NÚV</w:t>
      </w:r>
      <w:r w:rsidRPr="00D04677">
        <w:t xml:space="preserve">. </w:t>
      </w:r>
      <w:r w:rsidRPr="00DE05BA">
        <w:rPr>
          <w:color w:val="000000"/>
        </w:rPr>
        <w:t xml:space="preserve">[cit.  2018-02-14]. </w:t>
      </w:r>
      <w:r w:rsidRPr="00D04677">
        <w:t xml:space="preserve">Dostupné z: </w:t>
      </w:r>
      <w:hyperlink r:id="rId58" w:history="1">
        <w:r w:rsidRPr="00D04677">
          <w:rPr>
            <w:rStyle w:val="Hyperlink"/>
          </w:rPr>
          <w:t>http://www.nuv.cz/uploads/Publikace/CLIL_ve_vyuce.pdf</w:t>
        </w:r>
      </w:hyperlink>
      <w:r w:rsidR="000D7C55">
        <w:rPr>
          <w:rStyle w:val="Hyperlink"/>
        </w:rPr>
        <w:t>.</w:t>
      </w:r>
    </w:p>
    <w:p w14:paraId="63A8CDB8" w14:textId="390C5917" w:rsidR="00902E39" w:rsidRPr="00D04677" w:rsidRDefault="00902E39" w:rsidP="00D04677">
      <w:pPr>
        <w:spacing w:after="240" w:line="360" w:lineRule="auto"/>
      </w:pPr>
      <w:r w:rsidRPr="007540B3">
        <w:t>Šmídová, T. (2012): Pohled do historie</w:t>
      </w:r>
      <w:r w:rsidR="004B338E" w:rsidRPr="007540B3">
        <w:t>.</w:t>
      </w:r>
      <w:r w:rsidRPr="007540B3">
        <w:t xml:space="preserve"> In: </w:t>
      </w:r>
      <w:r w:rsidRPr="007540B3">
        <w:rPr>
          <w:i/>
        </w:rPr>
        <w:t>Cizí jazyky napříč předměty 2. stupně</w:t>
      </w:r>
      <w:r w:rsidRPr="00D04677">
        <w:rPr>
          <w:i/>
        </w:rPr>
        <w:t xml:space="preserve"> </w:t>
      </w:r>
      <w:r w:rsidRPr="001D2546">
        <w:rPr>
          <w:i/>
        </w:rPr>
        <w:t xml:space="preserve">a odpovídajících ročníků víceletých gymnázií </w:t>
      </w:r>
      <w:r w:rsidRPr="001D2546">
        <w:t xml:space="preserve">[online]. Praha: </w:t>
      </w:r>
      <w:r w:rsidR="008E3CE5">
        <w:t>NÚV</w:t>
      </w:r>
      <w:r w:rsidRPr="00D04677">
        <w:t xml:space="preserve">. </w:t>
      </w:r>
      <w:r w:rsidRPr="00DE05BA">
        <w:rPr>
          <w:color w:val="000000"/>
        </w:rPr>
        <w:t xml:space="preserve">[cit. </w:t>
      </w:r>
      <w:r w:rsidR="00FA00BB">
        <w:rPr>
          <w:color w:val="000000"/>
        </w:rPr>
        <w:t> </w:t>
      </w:r>
      <w:r w:rsidRPr="00DE05BA">
        <w:rPr>
          <w:color w:val="000000"/>
        </w:rPr>
        <w:t xml:space="preserve">2018-02-14]. </w:t>
      </w:r>
      <w:r w:rsidRPr="00D04677">
        <w:t xml:space="preserve">Dostupné z: </w:t>
      </w:r>
      <w:hyperlink r:id="rId59" w:history="1">
        <w:r w:rsidRPr="00D04677">
          <w:rPr>
            <w:rStyle w:val="Hyperlink"/>
          </w:rPr>
          <w:t>http://clil.nuv.cz/uvod-do-clil/1-pojem-clil/1-1-pohled-do-historie.html</w:t>
        </w:r>
      </w:hyperlink>
      <w:r w:rsidR="000D7C55">
        <w:rPr>
          <w:rStyle w:val="Hyperlink"/>
        </w:rPr>
        <w:t>.</w:t>
      </w:r>
    </w:p>
    <w:p w14:paraId="15B64CB3" w14:textId="30D8E398" w:rsidR="00684895" w:rsidRPr="00D04677" w:rsidRDefault="00902E39" w:rsidP="00D04677">
      <w:pPr>
        <w:pStyle w:val="Normln1"/>
        <w:spacing w:after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540B3">
        <w:rPr>
          <w:rFonts w:ascii="Times New Roman" w:hAnsi="Times New Roman" w:cs="Times New Roman"/>
          <w:color w:val="auto"/>
          <w:sz w:val="24"/>
          <w:szCs w:val="24"/>
        </w:rPr>
        <w:t>Štefflová, J. (2016): Klíčem je umění dokázat se domluvit. Párová výuka pomáhá učitelům</w:t>
      </w:r>
      <w:r w:rsidRPr="00D04677">
        <w:rPr>
          <w:rFonts w:ascii="Times New Roman" w:hAnsi="Times New Roman" w:cs="Times New Roman"/>
          <w:color w:val="auto"/>
          <w:sz w:val="24"/>
          <w:szCs w:val="24"/>
        </w:rPr>
        <w:t xml:space="preserve"> růst. </w:t>
      </w:r>
      <w:r w:rsidRPr="00D04677">
        <w:rPr>
          <w:rFonts w:ascii="Times New Roman" w:hAnsi="Times New Roman" w:cs="Times New Roman"/>
          <w:i/>
          <w:color w:val="auto"/>
          <w:sz w:val="24"/>
          <w:szCs w:val="24"/>
        </w:rPr>
        <w:t>Učitelské noviny</w:t>
      </w:r>
      <w:r w:rsidR="0068489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684895" w:rsidRPr="00684895">
        <w:rPr>
          <w:rFonts w:ascii="Times New Roman" w:hAnsi="Times New Roman" w:cs="Times New Roman"/>
          <w:color w:val="auto"/>
          <w:sz w:val="24"/>
          <w:szCs w:val="24"/>
          <w:lang w:val="cs-CZ"/>
        </w:rPr>
        <w:t>[online]</w:t>
      </w:r>
      <w:r w:rsidRPr="0068489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04677">
        <w:rPr>
          <w:rFonts w:ascii="Times New Roman" w:hAnsi="Times New Roman" w:cs="Times New Roman"/>
          <w:color w:val="auto"/>
          <w:sz w:val="24"/>
          <w:szCs w:val="24"/>
        </w:rPr>
        <w:t xml:space="preserve"> 3, s. 4–6.</w:t>
      </w:r>
      <w:r w:rsidR="00E11D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1D05" w:rsidRPr="00E11D05">
        <w:rPr>
          <w:rFonts w:ascii="Times New Roman" w:hAnsi="Times New Roman" w:cs="Times New Roman"/>
          <w:color w:val="auto"/>
          <w:sz w:val="24"/>
          <w:szCs w:val="24"/>
        </w:rPr>
        <w:t xml:space="preserve">[cit.  2018-02-14]. </w:t>
      </w:r>
      <w:r w:rsidR="00E11D05" w:rsidRPr="00E11D05">
        <w:rPr>
          <w:rFonts w:ascii="Times New Roman" w:hAnsi="Times New Roman" w:cs="Times New Roman"/>
          <w:bCs/>
          <w:color w:val="auto"/>
          <w:sz w:val="24"/>
          <w:szCs w:val="24"/>
        </w:rPr>
        <w:t>Dostupné z:</w:t>
      </w:r>
      <w:r w:rsidR="00E11D0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60" w:history="1">
        <w:r w:rsidR="00684895" w:rsidRPr="000D6577">
          <w:rPr>
            <w:rStyle w:val="Hyperlink"/>
            <w:rFonts w:ascii="Times New Roman" w:hAnsi="Times New Roman" w:cs="Times New Roman"/>
            <w:sz w:val="24"/>
            <w:szCs w:val="24"/>
          </w:rPr>
          <w:t>http://www.zskunratice.cz/files/items/7970/files/un-3-parova_vyuka.pdf</w:t>
        </w:r>
      </w:hyperlink>
      <w:r w:rsidR="000D7C55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6848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CC884D6" w14:textId="6C2E0A84" w:rsidR="00902E39" w:rsidRPr="00D04677" w:rsidRDefault="00902E39" w:rsidP="00D04677">
      <w:pPr>
        <w:spacing w:after="240" w:line="360" w:lineRule="auto"/>
        <w:rPr>
          <w:bCs/>
          <w:bdr w:val="none" w:sz="0" w:space="0" w:color="auto" w:frame="1"/>
          <w:shd w:val="clear" w:color="auto" w:fill="FFFFFF"/>
        </w:rPr>
      </w:pPr>
      <w:r w:rsidRPr="007540B3">
        <w:rPr>
          <w:rStyle w:val="Strong"/>
          <w:b w:val="0"/>
          <w:bdr w:val="none" w:sz="0" w:space="0" w:color="auto" w:frame="1"/>
          <w:shd w:val="clear" w:color="auto" w:fill="FFFFFF"/>
        </w:rPr>
        <w:t>Tejkalová, L. (2010): Postavte žákům lešení! aneb jak na scaffolding v hodinách CLIL</w:t>
      </w:r>
      <w:r w:rsidRPr="001D2546">
        <w:rPr>
          <w:rStyle w:val="Strong"/>
          <w:b w:val="0"/>
          <w:bdr w:val="none" w:sz="0" w:space="0" w:color="auto" w:frame="1"/>
          <w:shd w:val="clear" w:color="auto" w:fill="FFFFFF"/>
        </w:rPr>
        <w:t xml:space="preserve"> a</w:t>
      </w:r>
      <w:r w:rsidR="00FA00BB">
        <w:rPr>
          <w:rStyle w:val="Strong"/>
          <w:b w:val="0"/>
          <w:bdr w:val="none" w:sz="0" w:space="0" w:color="auto" w:frame="1"/>
          <w:shd w:val="clear" w:color="auto" w:fill="FFFFFF"/>
        </w:rPr>
        <w:t> </w:t>
      </w:r>
      <w:r w:rsidRPr="001D2546">
        <w:rPr>
          <w:rStyle w:val="Strong"/>
          <w:b w:val="0"/>
          <w:bdr w:val="none" w:sz="0" w:space="0" w:color="auto" w:frame="1"/>
          <w:shd w:val="clear" w:color="auto" w:fill="FFFFFF"/>
        </w:rPr>
        <w:t xml:space="preserve">nejen tam. </w:t>
      </w:r>
      <w:r w:rsidRPr="001D2546">
        <w:rPr>
          <w:rStyle w:val="Strong"/>
          <w:b w:val="0"/>
          <w:i/>
          <w:bdr w:val="none" w:sz="0" w:space="0" w:color="auto" w:frame="1"/>
          <w:shd w:val="clear" w:color="auto" w:fill="FFFFFF"/>
        </w:rPr>
        <w:t xml:space="preserve">Metodický portál: Články </w:t>
      </w:r>
      <w:r w:rsidRPr="001D2546">
        <w:rPr>
          <w:rStyle w:val="Strong"/>
          <w:b w:val="0"/>
          <w:bdr w:val="none" w:sz="0" w:space="0" w:color="auto" w:frame="1"/>
          <w:shd w:val="clear" w:color="auto" w:fill="FFFFFF"/>
        </w:rPr>
        <w:t xml:space="preserve">[online]. </w:t>
      </w:r>
      <w:r w:rsidRPr="00DE05BA">
        <w:rPr>
          <w:color w:val="000000"/>
        </w:rPr>
        <w:t xml:space="preserve">[cit.  2018-02-14]. </w:t>
      </w:r>
      <w:r w:rsidRPr="001D2546">
        <w:rPr>
          <w:rStyle w:val="Strong"/>
          <w:b w:val="0"/>
          <w:bdr w:val="none" w:sz="0" w:space="0" w:color="auto" w:frame="1"/>
          <w:shd w:val="clear" w:color="auto" w:fill="FFFFFF"/>
        </w:rPr>
        <w:t>Dostupné z:</w:t>
      </w:r>
      <w:r w:rsidRPr="00D0467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hyperlink r:id="rId61" w:history="1">
        <w:r w:rsidRPr="00D04677">
          <w:rPr>
            <w:rStyle w:val="Hyperlink"/>
            <w:bCs/>
            <w:bdr w:val="none" w:sz="0" w:space="0" w:color="auto" w:frame="1"/>
            <w:shd w:val="clear" w:color="auto" w:fill="FFFFFF"/>
          </w:rPr>
          <w:t>https://clanky.rvp.cz/clanek/c/z/9797/POSTAVTE-ZAKUM-LESENI-ANEB-JAK-NA-SCAFFOLDING-V-HODINACH-CLIL-A-NEJEN-TAM.html</w:t>
        </w:r>
      </w:hyperlink>
      <w:r w:rsidR="000D7C55">
        <w:rPr>
          <w:rStyle w:val="Hyperlink"/>
          <w:bCs/>
          <w:bdr w:val="none" w:sz="0" w:space="0" w:color="auto" w:frame="1"/>
          <w:shd w:val="clear" w:color="auto" w:fill="FFFFFF"/>
        </w:rPr>
        <w:t>.</w:t>
      </w:r>
    </w:p>
    <w:p w14:paraId="439CF47C" w14:textId="429F2E97" w:rsidR="00902E39" w:rsidRPr="00D04677" w:rsidRDefault="00902E39" w:rsidP="00241577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7540B3">
        <w:rPr>
          <w:i/>
          <w:color w:val="000000"/>
          <w:sz w:val="24"/>
          <w:szCs w:val="24"/>
        </w:rPr>
        <w:t xml:space="preserve">Tematická zpráva – vzdělávání dětí a žáků se sluchovým postižením </w:t>
      </w:r>
      <w:r w:rsidRPr="007540B3">
        <w:rPr>
          <w:sz w:val="24"/>
          <w:szCs w:val="24"/>
        </w:rPr>
        <w:t>[online]</w:t>
      </w:r>
      <w:r w:rsidR="00CC1674" w:rsidRPr="007540B3">
        <w:rPr>
          <w:sz w:val="24"/>
          <w:szCs w:val="24"/>
        </w:rPr>
        <w:t xml:space="preserve"> (</w:t>
      </w:r>
      <w:r w:rsidR="00CC1674" w:rsidRPr="007540B3">
        <w:rPr>
          <w:color w:val="000000"/>
          <w:sz w:val="24"/>
          <w:szCs w:val="24"/>
        </w:rPr>
        <w:t>2017</w:t>
      </w:r>
      <w:r w:rsidR="00806425" w:rsidRPr="007540B3">
        <w:rPr>
          <w:sz w:val="24"/>
          <w:szCs w:val="24"/>
        </w:rPr>
        <w:t>).</w:t>
      </w:r>
      <w:r w:rsidR="00CC1674" w:rsidRPr="007540B3">
        <w:rPr>
          <w:color w:val="000000"/>
          <w:sz w:val="24"/>
          <w:szCs w:val="24"/>
        </w:rPr>
        <w:t xml:space="preserve"> Praha:</w:t>
      </w:r>
      <w:r w:rsidR="00CC1674">
        <w:rPr>
          <w:color w:val="000000"/>
          <w:sz w:val="24"/>
          <w:szCs w:val="24"/>
        </w:rPr>
        <w:t xml:space="preserve"> Česká školní inspekce</w:t>
      </w:r>
      <w:r w:rsidRPr="00D04677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[cit.  2018-02-14</w:t>
      </w:r>
      <w:r w:rsidRPr="00D04677">
        <w:rPr>
          <w:color w:val="000000"/>
          <w:sz w:val="24"/>
          <w:szCs w:val="24"/>
        </w:rPr>
        <w:t xml:space="preserve">]. Dostupné z: </w:t>
      </w:r>
      <w:hyperlink r:id="rId62" w:history="1">
        <w:r w:rsidR="003F04EF" w:rsidRPr="00191794">
          <w:rPr>
            <w:rStyle w:val="Hyperlink"/>
            <w:sz w:val="24"/>
            <w:szCs w:val="24"/>
          </w:rPr>
          <w:t>http://www.csicr.cz/cz/Aktuality/Tematicka-zprava-Vzdelavani-deti-a-zaku-se-sluchov</w:t>
        </w:r>
      </w:hyperlink>
      <w:r w:rsidRPr="00D04677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</w:p>
    <w:p w14:paraId="775C24B7" w14:textId="77777777" w:rsidR="00902E39" w:rsidRPr="00D04677" w:rsidRDefault="00902E39" w:rsidP="00D04677">
      <w:pPr>
        <w:spacing w:after="240" w:line="360" w:lineRule="auto"/>
      </w:pPr>
      <w:r w:rsidRPr="00D04677">
        <w:t xml:space="preserve">Tomášková, I. (2015): </w:t>
      </w:r>
      <w:r w:rsidRPr="00D04677">
        <w:rPr>
          <w:i/>
        </w:rPr>
        <w:t>Rozvíjíme předčtenářskou gramotnost v mateřské škole</w:t>
      </w:r>
      <w:r w:rsidRPr="00D04677">
        <w:t xml:space="preserve">. Praha: Portál. </w:t>
      </w:r>
    </w:p>
    <w:p w14:paraId="24F9815C" w14:textId="262347E5" w:rsidR="00902E39" w:rsidRPr="003F04EF" w:rsidRDefault="00902E39" w:rsidP="00241577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7540B3">
        <w:rPr>
          <w:bCs/>
          <w:color w:val="000000"/>
          <w:sz w:val="24"/>
          <w:szCs w:val="24"/>
        </w:rPr>
        <w:t>Tvorba ŠVP na školách zřízených podle § 16 odst. 9 školského zákona pro žáky se sluchovým</w:t>
      </w:r>
      <w:r w:rsidRPr="00D04677">
        <w:rPr>
          <w:bCs/>
          <w:color w:val="000000"/>
          <w:sz w:val="24"/>
          <w:szCs w:val="24"/>
        </w:rPr>
        <w:t xml:space="preserve"> </w:t>
      </w:r>
      <w:r w:rsidRPr="000169E3">
        <w:rPr>
          <w:bCs/>
          <w:color w:val="000000"/>
          <w:sz w:val="24"/>
          <w:szCs w:val="24"/>
        </w:rPr>
        <w:t xml:space="preserve">postižením. </w:t>
      </w:r>
      <w:r w:rsidRPr="000169E3">
        <w:rPr>
          <w:bCs/>
          <w:i/>
          <w:color w:val="000000"/>
          <w:sz w:val="24"/>
          <w:szCs w:val="24"/>
        </w:rPr>
        <w:t xml:space="preserve">Metodický portál RVP </w:t>
      </w:r>
      <w:r w:rsidRPr="000169E3">
        <w:rPr>
          <w:sz w:val="24"/>
          <w:szCs w:val="24"/>
        </w:rPr>
        <w:t>[online]</w:t>
      </w:r>
      <w:r w:rsidRPr="000169E3">
        <w:rPr>
          <w:bCs/>
          <w:i/>
          <w:color w:val="000000"/>
          <w:sz w:val="24"/>
          <w:szCs w:val="24"/>
        </w:rPr>
        <w:t>.</w:t>
      </w:r>
      <w:r w:rsidRPr="000169E3">
        <w:rPr>
          <w:bCs/>
          <w:color w:val="000000"/>
          <w:sz w:val="24"/>
          <w:szCs w:val="24"/>
        </w:rPr>
        <w:t xml:space="preserve"> </w:t>
      </w:r>
      <w:r w:rsidRPr="000169E3">
        <w:rPr>
          <w:color w:val="000000"/>
          <w:sz w:val="24"/>
          <w:szCs w:val="24"/>
        </w:rPr>
        <w:t>[c</w:t>
      </w:r>
      <w:r>
        <w:rPr>
          <w:color w:val="000000"/>
          <w:sz w:val="24"/>
          <w:szCs w:val="24"/>
        </w:rPr>
        <w:t>it.  2018-02-14</w:t>
      </w:r>
      <w:r w:rsidRPr="000169E3">
        <w:rPr>
          <w:color w:val="000000"/>
          <w:sz w:val="24"/>
          <w:szCs w:val="24"/>
        </w:rPr>
        <w:t>]. Dostupné z:</w:t>
      </w:r>
      <w:r w:rsidR="003F04EF">
        <w:rPr>
          <w:color w:val="000000"/>
          <w:sz w:val="24"/>
          <w:szCs w:val="24"/>
        </w:rPr>
        <w:t xml:space="preserve"> </w:t>
      </w:r>
      <w:hyperlink r:id="rId63" w:history="1">
        <w:r w:rsidR="003F04EF" w:rsidRPr="00191794">
          <w:rPr>
            <w:rStyle w:val="Hyperlink"/>
            <w:sz w:val="24"/>
            <w:szCs w:val="24"/>
          </w:rPr>
          <w:t>https://digifolio.rvp.cz/view/view.php?id=13735</w:t>
        </w:r>
      </w:hyperlink>
      <w:r w:rsidRPr="003F04EF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  <w:r w:rsidR="003F04EF" w:rsidRPr="003F04EF">
        <w:rPr>
          <w:color w:val="000000"/>
          <w:sz w:val="24"/>
          <w:szCs w:val="24"/>
        </w:rPr>
        <w:t xml:space="preserve"> </w:t>
      </w:r>
    </w:p>
    <w:p w14:paraId="12E46A16" w14:textId="5E8148FC" w:rsidR="00902E39" w:rsidRPr="00D04677" w:rsidRDefault="00902E39" w:rsidP="00241577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7540B3">
        <w:rPr>
          <w:color w:val="000000"/>
          <w:sz w:val="24"/>
          <w:szCs w:val="24"/>
        </w:rPr>
        <w:t xml:space="preserve">Úmluva o právech osob se zdravotním postižením. </w:t>
      </w:r>
      <w:r w:rsidRPr="007540B3">
        <w:rPr>
          <w:i/>
          <w:color w:val="000000"/>
          <w:sz w:val="24"/>
          <w:szCs w:val="24"/>
        </w:rPr>
        <w:t xml:space="preserve">MPSV ČR </w:t>
      </w:r>
      <w:r w:rsidRPr="007540B3">
        <w:rPr>
          <w:sz w:val="24"/>
          <w:szCs w:val="24"/>
        </w:rPr>
        <w:t>[online]</w:t>
      </w:r>
      <w:r w:rsidRPr="007540B3">
        <w:rPr>
          <w:i/>
          <w:color w:val="000000"/>
          <w:sz w:val="24"/>
          <w:szCs w:val="24"/>
        </w:rPr>
        <w:t>.</w:t>
      </w:r>
      <w:r w:rsidRPr="007540B3">
        <w:rPr>
          <w:color w:val="000000"/>
          <w:sz w:val="24"/>
          <w:szCs w:val="24"/>
        </w:rPr>
        <w:t xml:space="preserve"> [cit.  2018-02-14].</w:t>
      </w:r>
      <w:r w:rsidRPr="00D04677">
        <w:rPr>
          <w:color w:val="000000"/>
          <w:sz w:val="24"/>
          <w:szCs w:val="24"/>
        </w:rPr>
        <w:t xml:space="preserve"> Dostupné z: </w:t>
      </w:r>
      <w:hyperlink r:id="rId64" w:history="1">
        <w:r w:rsidR="003F04EF" w:rsidRPr="00191794">
          <w:rPr>
            <w:rStyle w:val="Hyperlink"/>
            <w:sz w:val="24"/>
            <w:szCs w:val="24"/>
          </w:rPr>
          <w:t>https://www.mpsv.cz/cs/28419</w:t>
        </w:r>
      </w:hyperlink>
      <w:r w:rsidRPr="00D04677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</w:p>
    <w:p w14:paraId="5FC6824A" w14:textId="10F9B285" w:rsidR="00902E39" w:rsidRPr="00D04677" w:rsidRDefault="00902E39" w:rsidP="00D04677">
      <w:pPr>
        <w:spacing w:after="240" w:line="360" w:lineRule="auto"/>
      </w:pPr>
      <w:r w:rsidRPr="007540B3">
        <w:rPr>
          <w:i/>
        </w:rPr>
        <w:lastRenderedPageBreak/>
        <w:t>Vyhláška č. 177/2009 Sb., o bližších podmínkách ukončování vzdělávání ve středních školách</w:t>
      </w:r>
      <w:r w:rsidRPr="00D04677">
        <w:rPr>
          <w:i/>
        </w:rPr>
        <w:t xml:space="preserve"> maturitní zkouškou</w:t>
      </w:r>
      <w:r w:rsidRPr="00D04677">
        <w:t xml:space="preserve">. </w:t>
      </w:r>
      <w:r w:rsidRPr="00DE05BA">
        <w:rPr>
          <w:color w:val="000000"/>
        </w:rPr>
        <w:t xml:space="preserve">[cit.  2018-02-14]. </w:t>
      </w:r>
      <w:r w:rsidRPr="00D04677">
        <w:t xml:space="preserve">Dostupné z: </w:t>
      </w:r>
      <w:hyperlink r:id="rId65" w:history="1">
        <w:r w:rsidRPr="00D04677">
          <w:rPr>
            <w:rStyle w:val="Hyperlink"/>
          </w:rPr>
          <w:t>http://www.msmt.cz/vzdelavani/skolstvi-v-cr/novela-vyhlasky-c-177-2009-sb</w:t>
        </w:r>
      </w:hyperlink>
      <w:r w:rsidR="000D7C55">
        <w:rPr>
          <w:rStyle w:val="Hyperlink"/>
        </w:rPr>
        <w:t>.</w:t>
      </w:r>
    </w:p>
    <w:p w14:paraId="5D8148D7" w14:textId="5DFEB4E8" w:rsidR="00902E39" w:rsidRPr="00D04677" w:rsidRDefault="00902E39" w:rsidP="00241577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7540B3">
        <w:rPr>
          <w:i/>
          <w:color w:val="000000"/>
          <w:sz w:val="24"/>
          <w:szCs w:val="24"/>
        </w:rPr>
        <w:t>Vyhláška č. 72/2005 Sb., o poskytování poradenských služeb ve školách a školských</w:t>
      </w:r>
      <w:r w:rsidRPr="00D04677">
        <w:rPr>
          <w:i/>
          <w:color w:val="000000"/>
          <w:sz w:val="24"/>
          <w:szCs w:val="24"/>
        </w:rPr>
        <w:t xml:space="preserve"> poradenských zařízeních</w:t>
      </w:r>
      <w:r w:rsidRPr="00D04677">
        <w:rPr>
          <w:color w:val="000000"/>
          <w:sz w:val="24"/>
          <w:szCs w:val="24"/>
        </w:rPr>
        <w:t xml:space="preserve"> (v aktuálním znění)</w:t>
      </w:r>
      <w:r>
        <w:rPr>
          <w:color w:val="000000"/>
          <w:sz w:val="24"/>
          <w:szCs w:val="24"/>
        </w:rPr>
        <w:t xml:space="preserve"> </w:t>
      </w:r>
      <w:r w:rsidRPr="00D04677">
        <w:rPr>
          <w:sz w:val="24"/>
          <w:szCs w:val="24"/>
        </w:rPr>
        <w:t>[online]</w:t>
      </w:r>
      <w:r w:rsidRPr="00D04677">
        <w:rPr>
          <w:color w:val="000000"/>
          <w:sz w:val="24"/>
          <w:szCs w:val="24"/>
        </w:rPr>
        <w:t>. [c</w:t>
      </w:r>
      <w:r>
        <w:rPr>
          <w:color w:val="000000"/>
          <w:sz w:val="24"/>
          <w:szCs w:val="24"/>
        </w:rPr>
        <w:t>it.  2018-02-14</w:t>
      </w:r>
      <w:r w:rsidRPr="00D04677">
        <w:rPr>
          <w:color w:val="000000"/>
          <w:sz w:val="24"/>
          <w:szCs w:val="24"/>
        </w:rPr>
        <w:t xml:space="preserve">]. Dostupné z: </w:t>
      </w:r>
      <w:hyperlink r:id="rId66" w:history="1">
        <w:r w:rsidR="003F04EF" w:rsidRPr="00191794">
          <w:rPr>
            <w:rStyle w:val="Hyperlink"/>
            <w:sz w:val="24"/>
            <w:szCs w:val="24"/>
          </w:rPr>
          <w:t>http://www.sagit.cz/info/uztxt.asp?cd=76&amp;typ=r&amp;det=&amp;levelid=519598&amp;datumakt=1.9.2016&amp;full=y</w:t>
        </w:r>
      </w:hyperlink>
      <w:r w:rsidRPr="00D04677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</w:p>
    <w:p w14:paraId="43D458E4" w14:textId="245D088B" w:rsidR="00902E39" w:rsidRPr="00D04677" w:rsidRDefault="00902E39" w:rsidP="00241577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7540B3">
        <w:rPr>
          <w:i/>
          <w:color w:val="000000"/>
          <w:sz w:val="24"/>
          <w:szCs w:val="24"/>
        </w:rPr>
        <w:t xml:space="preserve">Vyhláška </w:t>
      </w:r>
      <w:r w:rsidR="004B338E" w:rsidRPr="007540B3">
        <w:rPr>
          <w:i/>
          <w:color w:val="000000"/>
          <w:sz w:val="24"/>
          <w:szCs w:val="24"/>
        </w:rPr>
        <w:t>č</w:t>
      </w:r>
      <w:r w:rsidRPr="007540B3">
        <w:rPr>
          <w:i/>
          <w:color w:val="000000"/>
          <w:sz w:val="24"/>
          <w:szCs w:val="24"/>
        </w:rPr>
        <w:t>. 27/2016 Sb., o vzdělávání žáků se speciálními vzdělávacími potřebami a žáků</w:t>
      </w:r>
      <w:r w:rsidRPr="00D04677">
        <w:rPr>
          <w:i/>
          <w:color w:val="000000"/>
          <w:sz w:val="24"/>
          <w:szCs w:val="24"/>
        </w:rPr>
        <w:t xml:space="preserve"> nadaných.</w:t>
      </w:r>
      <w:r w:rsidRPr="00D04677">
        <w:rPr>
          <w:color w:val="000000"/>
          <w:sz w:val="24"/>
          <w:szCs w:val="24"/>
        </w:rPr>
        <w:t xml:space="preserve"> </w:t>
      </w:r>
      <w:r w:rsidRPr="00D04677">
        <w:rPr>
          <w:rFonts w:eastAsia="Times New Roman"/>
          <w:color w:val="000000"/>
          <w:sz w:val="24"/>
          <w:szCs w:val="24"/>
          <w:lang w:eastAsia="cs-CZ"/>
        </w:rPr>
        <w:t>Znění účinné od 1. 1. 2018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D04677">
        <w:rPr>
          <w:sz w:val="24"/>
          <w:szCs w:val="24"/>
        </w:rPr>
        <w:t>[online]</w:t>
      </w:r>
      <w:r w:rsidRPr="00D04677">
        <w:rPr>
          <w:rFonts w:eastAsia="Times New Roman"/>
          <w:color w:val="000000"/>
          <w:sz w:val="24"/>
          <w:szCs w:val="24"/>
          <w:lang w:eastAsia="cs-CZ"/>
        </w:rPr>
        <w:t xml:space="preserve">. </w:t>
      </w:r>
      <w:r>
        <w:rPr>
          <w:color w:val="000000"/>
          <w:sz w:val="24"/>
          <w:szCs w:val="24"/>
        </w:rPr>
        <w:t>[cit.  2018-02-14</w:t>
      </w:r>
      <w:r w:rsidRPr="00D04677">
        <w:rPr>
          <w:color w:val="000000"/>
          <w:sz w:val="24"/>
          <w:szCs w:val="24"/>
        </w:rPr>
        <w:t xml:space="preserve">]. Dostupné z: </w:t>
      </w:r>
      <w:hyperlink r:id="rId67" w:history="1">
        <w:r w:rsidR="003F04EF" w:rsidRPr="00191794">
          <w:rPr>
            <w:rStyle w:val="Hyperlink"/>
            <w:sz w:val="24"/>
            <w:szCs w:val="24"/>
          </w:rPr>
          <w:t>http://www.msmt.cz/dokumenty-3/vyhlaska-c-27-2016-sb-o-vzdelavani-zaku-se-specialnimi-2</w:t>
        </w:r>
      </w:hyperlink>
      <w:r w:rsidRPr="00D04677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</w:p>
    <w:p w14:paraId="23648ABA" w14:textId="77777777" w:rsidR="00902E39" w:rsidRPr="00D04677" w:rsidRDefault="00902E39" w:rsidP="00D04677">
      <w:pPr>
        <w:spacing w:after="240" w:line="360" w:lineRule="auto"/>
      </w:pPr>
      <w:r w:rsidRPr="00D04677">
        <w:t xml:space="preserve">Wagnerová, J. (1996): </w:t>
      </w:r>
      <w:r w:rsidRPr="00D04677">
        <w:rPr>
          <w:i/>
        </w:rPr>
        <w:t>Jak naučit číst podle genetické metody</w:t>
      </w:r>
      <w:r w:rsidRPr="00D04677">
        <w:t>. Plzeň: Vydavatelství ZČU.</w:t>
      </w:r>
    </w:p>
    <w:p w14:paraId="632AD111" w14:textId="0748D088" w:rsidR="00902E39" w:rsidRPr="00D04677" w:rsidRDefault="004B338E" w:rsidP="00D04677">
      <w:pPr>
        <w:spacing w:after="240" w:line="360" w:lineRule="auto"/>
        <w:rPr>
          <w:color w:val="1155CC"/>
          <w:u w:val="single"/>
        </w:rPr>
      </w:pPr>
      <w:r w:rsidRPr="00837560">
        <w:rPr>
          <w:i/>
        </w:rPr>
        <w:t>W</w:t>
      </w:r>
      <w:r w:rsidR="00902E39" w:rsidRPr="00837560">
        <w:rPr>
          <w:i/>
        </w:rPr>
        <w:t>ebový korpus Merlin</w:t>
      </w:r>
      <w:r w:rsidR="00902E39" w:rsidRPr="00837560">
        <w:t xml:space="preserve"> </w:t>
      </w:r>
      <w:r w:rsidR="00581A9C" w:rsidRPr="00837560">
        <w:rPr>
          <w:bCs/>
        </w:rPr>
        <w:t>[online]</w:t>
      </w:r>
      <w:r w:rsidR="005C5618" w:rsidRPr="00837560">
        <w:rPr>
          <w:bCs/>
        </w:rPr>
        <w:t xml:space="preserve"> (2017)</w:t>
      </w:r>
      <w:r w:rsidR="00581A9C" w:rsidRPr="00837560">
        <w:rPr>
          <w:bCs/>
        </w:rPr>
        <w:t xml:space="preserve">. </w:t>
      </w:r>
      <w:r w:rsidR="00581A9C" w:rsidRPr="00837560">
        <w:rPr>
          <w:color w:val="000000"/>
        </w:rPr>
        <w:t xml:space="preserve">[cit.  2018-02-14]. Dostupné z: </w:t>
      </w:r>
      <w:hyperlink r:id="rId68" w:history="1">
        <w:r w:rsidR="00902E39" w:rsidRPr="00837560">
          <w:rPr>
            <w:rStyle w:val="Hyperlink"/>
          </w:rPr>
          <w:t>http://merlin-platform.eu</w:t>
        </w:r>
      </w:hyperlink>
    </w:p>
    <w:p w14:paraId="7CA36EA9" w14:textId="77777777" w:rsidR="00902E39" w:rsidRPr="00D04677" w:rsidRDefault="00902E39" w:rsidP="00D04677">
      <w:pPr>
        <w:spacing w:after="240" w:line="360" w:lineRule="auto"/>
      </w:pPr>
      <w:r w:rsidRPr="00D04677">
        <w:t xml:space="preserve">Wildová, R. (ed.) (2002): </w:t>
      </w:r>
      <w:r w:rsidRPr="00D04677">
        <w:rPr>
          <w:i/>
        </w:rPr>
        <w:t>Aktuální problémy didaktiky prvopočátečního čtení a psaní</w:t>
      </w:r>
      <w:r w:rsidRPr="00D04677">
        <w:t xml:space="preserve">. Praha: Univerzita Karlova.  </w:t>
      </w:r>
    </w:p>
    <w:p w14:paraId="24D94268" w14:textId="77777777" w:rsidR="00902E39" w:rsidRPr="00D04677" w:rsidRDefault="00902E39" w:rsidP="00D04677">
      <w:pPr>
        <w:spacing w:after="240" w:line="360" w:lineRule="auto"/>
      </w:pPr>
      <w:r w:rsidRPr="00D04677">
        <w:t>Woll, B. (2001): Vývoj znakového a mluveného jazyka. In: S. Gregory</w:t>
      </w:r>
      <w:r w:rsidRPr="00D04677">
        <w:rPr>
          <w:lang w:val="en-US"/>
        </w:rPr>
        <w:t xml:space="preserve"> – P. </w:t>
      </w:r>
      <w:r w:rsidRPr="00D04677">
        <w:t>Knight</w:t>
      </w:r>
      <w:r w:rsidRPr="00D04677">
        <w:rPr>
          <w:lang w:val="en-US"/>
        </w:rPr>
        <w:t xml:space="preserve"> –</w:t>
      </w:r>
      <w:r w:rsidRPr="00D04677">
        <w:t xml:space="preserve"> W. McCracken</w:t>
      </w:r>
      <w:r w:rsidRPr="00D04677">
        <w:rPr>
          <w:lang w:val="en-US"/>
        </w:rPr>
        <w:t xml:space="preserve"> – S. Powers – L. </w:t>
      </w:r>
      <w:r w:rsidRPr="00D04677">
        <w:t xml:space="preserve">Watson (eds.) </w:t>
      </w:r>
      <w:r w:rsidRPr="00D04677">
        <w:rPr>
          <w:i/>
        </w:rPr>
        <w:t>Problémy vzdělávání sluchově postižených.</w:t>
      </w:r>
      <w:r w:rsidRPr="00D04677">
        <w:t xml:space="preserve"> Praha: FF UK, s. 62–71.</w:t>
      </w:r>
    </w:p>
    <w:p w14:paraId="3DD550BF" w14:textId="4E7D1C84" w:rsidR="00902E39" w:rsidRPr="00D04677" w:rsidRDefault="00902E39" w:rsidP="00241577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7540B3">
        <w:rPr>
          <w:i/>
          <w:color w:val="000000"/>
          <w:sz w:val="24"/>
          <w:szCs w:val="24"/>
        </w:rPr>
        <w:t>Zákon č. 155/1998 Sb., o komunikačních systémech neslyšících a hluchoslepých osob</w:t>
      </w:r>
      <w:r w:rsidRPr="00D04677">
        <w:rPr>
          <w:color w:val="000000"/>
          <w:sz w:val="24"/>
          <w:szCs w:val="24"/>
        </w:rPr>
        <w:t xml:space="preserve"> (v</w:t>
      </w:r>
      <w:r w:rsidR="00FA00BB">
        <w:rPr>
          <w:color w:val="000000"/>
          <w:sz w:val="24"/>
          <w:szCs w:val="24"/>
        </w:rPr>
        <w:t> </w:t>
      </w:r>
      <w:r w:rsidRPr="00D04677">
        <w:rPr>
          <w:color w:val="000000"/>
          <w:sz w:val="24"/>
          <w:szCs w:val="24"/>
        </w:rPr>
        <w:t>aktuálním znění)</w:t>
      </w:r>
      <w:r>
        <w:rPr>
          <w:color w:val="000000"/>
          <w:sz w:val="24"/>
          <w:szCs w:val="24"/>
        </w:rPr>
        <w:t xml:space="preserve"> </w:t>
      </w:r>
      <w:r w:rsidRPr="00D04677">
        <w:rPr>
          <w:sz w:val="24"/>
          <w:szCs w:val="24"/>
        </w:rPr>
        <w:t>[online]</w:t>
      </w:r>
      <w:r w:rsidRPr="00D04677">
        <w:rPr>
          <w:color w:val="000000"/>
          <w:sz w:val="24"/>
          <w:szCs w:val="24"/>
        </w:rPr>
        <w:t>. [c</w:t>
      </w:r>
      <w:r>
        <w:rPr>
          <w:color w:val="000000"/>
          <w:sz w:val="24"/>
          <w:szCs w:val="24"/>
        </w:rPr>
        <w:t>it.  2018-02-14</w:t>
      </w:r>
      <w:r w:rsidRPr="00D04677">
        <w:rPr>
          <w:color w:val="000000"/>
          <w:sz w:val="24"/>
          <w:szCs w:val="24"/>
        </w:rPr>
        <w:t xml:space="preserve">]. Dostupné z: </w:t>
      </w:r>
      <w:hyperlink r:id="rId69" w:history="1">
        <w:r w:rsidR="003F04EF" w:rsidRPr="00191794">
          <w:rPr>
            <w:rStyle w:val="Hyperlink"/>
            <w:sz w:val="24"/>
            <w:szCs w:val="24"/>
          </w:rPr>
          <w:t>https://www.zakonyprolidi.cz/cs/1998-155</w:t>
        </w:r>
      </w:hyperlink>
      <w:r w:rsidRPr="00D04677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</w:p>
    <w:p w14:paraId="3B87755F" w14:textId="7726CA91" w:rsidR="00902E39" w:rsidRDefault="00902E39" w:rsidP="00255EB6">
      <w:pPr>
        <w:spacing w:after="240" w:line="360" w:lineRule="auto"/>
        <w:rPr>
          <w:color w:val="000000"/>
        </w:rPr>
      </w:pPr>
      <w:r w:rsidRPr="004C7CC1">
        <w:rPr>
          <w:i/>
          <w:color w:val="000000"/>
        </w:rPr>
        <w:t xml:space="preserve">Zákon č. </w:t>
      </w:r>
      <w:r w:rsidRPr="004C7CC1">
        <w:rPr>
          <w:rFonts w:eastAsia="Times New Roman"/>
          <w:i/>
          <w:color w:val="000000"/>
          <w:lang w:eastAsia="cs-CZ"/>
        </w:rPr>
        <w:t>561/2004 Sb.</w:t>
      </w:r>
      <w:r w:rsidR="0016027C" w:rsidRPr="004C7CC1">
        <w:rPr>
          <w:rFonts w:eastAsia="Times New Roman"/>
          <w:i/>
          <w:color w:val="000000"/>
          <w:lang w:eastAsia="cs-CZ"/>
        </w:rPr>
        <w:t>,</w:t>
      </w:r>
      <w:r w:rsidRPr="004C7CC1">
        <w:rPr>
          <w:rFonts w:eastAsia="Times New Roman"/>
          <w:i/>
          <w:color w:val="000000"/>
          <w:lang w:eastAsia="cs-CZ"/>
        </w:rPr>
        <w:t xml:space="preserve"> o předškolním, základním, středním, vyšším odborném a jiném</w:t>
      </w:r>
      <w:r w:rsidRPr="00D04677">
        <w:rPr>
          <w:rFonts w:eastAsia="Times New Roman"/>
          <w:i/>
          <w:color w:val="000000"/>
          <w:lang w:eastAsia="cs-CZ"/>
        </w:rPr>
        <w:t xml:space="preserve"> vzdělávání </w:t>
      </w:r>
      <w:r w:rsidR="00241577">
        <w:rPr>
          <w:rFonts w:eastAsia="Times New Roman"/>
          <w:i/>
          <w:color w:val="000000"/>
          <w:lang w:eastAsia="cs-CZ"/>
        </w:rPr>
        <w:t>ve znění pozdějších předpisů (školský zákon)</w:t>
      </w:r>
      <w:r>
        <w:rPr>
          <w:rFonts w:eastAsia="Times New Roman"/>
          <w:i/>
          <w:color w:val="000000"/>
          <w:lang w:eastAsia="cs-CZ"/>
        </w:rPr>
        <w:t xml:space="preserve"> </w:t>
      </w:r>
      <w:r w:rsidR="0016027C" w:rsidRPr="0016027C">
        <w:t>[online]</w:t>
      </w:r>
      <w:r w:rsidR="0016027C" w:rsidRPr="0016027C">
        <w:rPr>
          <w:rFonts w:eastAsia="Times New Roman"/>
          <w:i/>
          <w:color w:val="000000"/>
          <w:lang w:eastAsia="cs-CZ"/>
        </w:rPr>
        <w:t>.</w:t>
      </w:r>
      <w:r w:rsidR="0016027C" w:rsidRPr="0016027C">
        <w:rPr>
          <w:rFonts w:eastAsia="Times New Roman"/>
          <w:color w:val="000000"/>
          <w:lang w:eastAsia="cs-CZ"/>
        </w:rPr>
        <w:t xml:space="preserve"> </w:t>
      </w:r>
      <w:r w:rsidRPr="0016027C">
        <w:rPr>
          <w:color w:val="000000"/>
        </w:rPr>
        <w:t>[cit.  2018-02-14].</w:t>
      </w:r>
      <w:r w:rsidRPr="00D04677">
        <w:rPr>
          <w:color w:val="000000"/>
        </w:rPr>
        <w:t xml:space="preserve"> Dostupné z: </w:t>
      </w:r>
      <w:hyperlink r:id="rId70" w:history="1">
        <w:r w:rsidR="003F04EF" w:rsidRPr="00191794">
          <w:rPr>
            <w:rStyle w:val="Hyperlink"/>
          </w:rPr>
          <w:t>http://www.msmt.cz/dokumenty-3/skolsky-zakon-ve-zneni-ucinnem-od-1-9-2017-do-31-8-2018</w:t>
        </w:r>
      </w:hyperlink>
      <w:r w:rsidRPr="00D04677">
        <w:rPr>
          <w:color w:val="000000"/>
        </w:rPr>
        <w:t>.</w:t>
      </w:r>
      <w:r w:rsidR="003F04EF">
        <w:rPr>
          <w:color w:val="000000"/>
        </w:rPr>
        <w:t xml:space="preserve"> </w:t>
      </w:r>
    </w:p>
    <w:p w14:paraId="56AE8A03" w14:textId="651D779B" w:rsidR="00902E39" w:rsidRPr="00A3339E" w:rsidRDefault="00902E39" w:rsidP="00255EB6">
      <w:pPr>
        <w:pStyle w:val="FootnoteText"/>
        <w:spacing w:after="240" w:line="360" w:lineRule="auto"/>
        <w:rPr>
          <w:rStyle w:val="Hyperlink"/>
          <w:iCs/>
          <w:color w:val="auto"/>
          <w:sz w:val="24"/>
          <w:szCs w:val="24"/>
          <w:u w:val="none"/>
        </w:rPr>
      </w:pPr>
      <w:r w:rsidRPr="004C7CC1">
        <w:rPr>
          <w:sz w:val="24"/>
          <w:szCs w:val="24"/>
        </w:rPr>
        <w:t>Zbořilová, R. (2011): Role neslyšícího pedagoga ve výuce neslyšících dětí, spolupráce</w:t>
      </w:r>
      <w:r w:rsidRPr="00D04677">
        <w:rPr>
          <w:sz w:val="24"/>
          <w:szCs w:val="24"/>
        </w:rPr>
        <w:t xml:space="preserve"> slyšícího a neslyšícího </w:t>
      </w:r>
      <w:r w:rsidRPr="001C0B81">
        <w:rPr>
          <w:sz w:val="24"/>
          <w:szCs w:val="24"/>
        </w:rPr>
        <w:t>pedagoga. In</w:t>
      </w:r>
      <w:r w:rsidRPr="00D04677">
        <w:rPr>
          <w:sz w:val="24"/>
          <w:szCs w:val="24"/>
        </w:rPr>
        <w:t xml:space="preserve">: A. Cícha Hronová – R. Zbořilová (eds.) </w:t>
      </w:r>
      <w:r w:rsidRPr="00D04677">
        <w:rPr>
          <w:i/>
          <w:sz w:val="24"/>
          <w:szCs w:val="24"/>
        </w:rPr>
        <w:t xml:space="preserve">Čeština ve </w:t>
      </w:r>
      <w:r w:rsidRPr="00D04677">
        <w:rPr>
          <w:i/>
          <w:sz w:val="24"/>
          <w:szCs w:val="24"/>
        </w:rPr>
        <w:lastRenderedPageBreak/>
        <w:t>výuce neslyšících: elektronický sborník. Soubor článků sebraných k příležitosti ukončení lektorského kurzu pro pedagogy</w:t>
      </w:r>
      <w:r>
        <w:rPr>
          <w:i/>
          <w:sz w:val="24"/>
          <w:szCs w:val="24"/>
        </w:rPr>
        <w:t xml:space="preserve"> </w:t>
      </w:r>
      <w:r w:rsidRPr="001C0B81">
        <w:rPr>
          <w:bCs/>
          <w:iCs/>
          <w:sz w:val="24"/>
          <w:szCs w:val="24"/>
        </w:rPr>
        <w:t>[online]</w:t>
      </w:r>
      <w:r w:rsidRPr="00D04677">
        <w:rPr>
          <w:sz w:val="24"/>
          <w:szCs w:val="24"/>
        </w:rPr>
        <w:t xml:space="preserve">. Praha: Střední škola, Základní </w:t>
      </w:r>
      <w:r w:rsidRPr="00DE05BA">
        <w:rPr>
          <w:sz w:val="24"/>
          <w:szCs w:val="24"/>
        </w:rPr>
        <w:t>škola a Mateřská škola pro sluchově postižené – Jazykové centrum Ulita</w:t>
      </w:r>
      <w:r w:rsidR="00755584">
        <w:rPr>
          <w:sz w:val="24"/>
          <w:szCs w:val="24"/>
        </w:rPr>
        <w:t xml:space="preserve"> s. 24–27. </w:t>
      </w:r>
      <w:r w:rsidRPr="00DE05BA">
        <w:rPr>
          <w:sz w:val="24"/>
          <w:szCs w:val="24"/>
        </w:rPr>
        <w:t xml:space="preserve"> </w:t>
      </w:r>
      <w:r w:rsidRPr="00DE05BA">
        <w:rPr>
          <w:iCs/>
          <w:sz w:val="24"/>
          <w:szCs w:val="24"/>
        </w:rPr>
        <w:t>[cit. 2018-02-14]. Dostupné z:</w:t>
      </w:r>
      <w:r w:rsidRPr="00D04677">
        <w:rPr>
          <w:iCs/>
          <w:sz w:val="24"/>
          <w:szCs w:val="24"/>
        </w:rPr>
        <w:t xml:space="preserve"> </w:t>
      </w:r>
      <w:hyperlink r:id="rId71" w:anchor="v=onepage&amp;q&amp;f=false" w:history="1">
        <w:r w:rsidR="003F04EF" w:rsidRPr="00191794">
          <w:rPr>
            <w:rStyle w:val="Hyperlink"/>
            <w:iCs/>
            <w:sz w:val="24"/>
            <w:szCs w:val="24"/>
          </w:rPr>
          <w:t>https://books.google.cz/books?id=x1Xp_ZTAz1wC&amp;printsec=frontcover&amp;hl=cs&amp;source=gbs_ge_summary_r&amp;cad=0#v=onepage&amp;q&amp;f=false</w:t>
        </w:r>
      </w:hyperlink>
      <w:r w:rsidR="000D7C55" w:rsidRPr="00A3339E">
        <w:rPr>
          <w:rStyle w:val="Hyperlink"/>
          <w:iCs/>
          <w:color w:val="auto"/>
          <w:sz w:val="24"/>
          <w:szCs w:val="24"/>
          <w:u w:val="none"/>
        </w:rPr>
        <w:t>.</w:t>
      </w:r>
      <w:r w:rsidR="003F04EF">
        <w:rPr>
          <w:rStyle w:val="Hyperlink"/>
          <w:iCs/>
          <w:color w:val="auto"/>
          <w:sz w:val="24"/>
          <w:szCs w:val="24"/>
          <w:u w:val="none"/>
        </w:rPr>
        <w:t xml:space="preserve"> </w:t>
      </w:r>
    </w:p>
    <w:p w14:paraId="00F18064" w14:textId="02D13648" w:rsidR="00902E39" w:rsidRPr="00D04677" w:rsidRDefault="00902E39" w:rsidP="00255EB6">
      <w:pPr>
        <w:pStyle w:val="FootnoteText"/>
        <w:spacing w:after="240" w:line="360" w:lineRule="auto"/>
        <w:rPr>
          <w:color w:val="000000"/>
          <w:sz w:val="24"/>
          <w:szCs w:val="24"/>
        </w:rPr>
      </w:pPr>
      <w:r w:rsidRPr="004C7CC1">
        <w:rPr>
          <w:i/>
          <w:color w:val="000000"/>
          <w:sz w:val="24"/>
          <w:szCs w:val="24"/>
        </w:rPr>
        <w:t>Zpráva o šetření ve věci překážek znesnadňujících žákům se sluchovým postižením přístup ke</w:t>
      </w:r>
      <w:r w:rsidRPr="00D04677">
        <w:rPr>
          <w:i/>
          <w:color w:val="000000"/>
          <w:sz w:val="24"/>
          <w:szCs w:val="24"/>
        </w:rPr>
        <w:t xml:space="preserve"> vzdělání a jeho poskytování</w:t>
      </w:r>
      <w:r>
        <w:rPr>
          <w:i/>
          <w:color w:val="000000"/>
          <w:sz w:val="24"/>
          <w:szCs w:val="24"/>
        </w:rPr>
        <w:t xml:space="preserve"> </w:t>
      </w:r>
      <w:r w:rsidRPr="001C0B81">
        <w:rPr>
          <w:bCs/>
          <w:iCs/>
          <w:sz w:val="24"/>
          <w:szCs w:val="24"/>
        </w:rPr>
        <w:t>[online]</w:t>
      </w:r>
      <w:r w:rsidR="00806425">
        <w:rPr>
          <w:bCs/>
          <w:iCs/>
          <w:sz w:val="24"/>
          <w:szCs w:val="24"/>
        </w:rPr>
        <w:t xml:space="preserve"> (2015)</w:t>
      </w:r>
      <w:r w:rsidRPr="00D04677">
        <w:rPr>
          <w:i/>
          <w:color w:val="000000"/>
          <w:sz w:val="24"/>
          <w:szCs w:val="24"/>
        </w:rPr>
        <w:t>.</w:t>
      </w:r>
      <w:r w:rsidRPr="00D04677">
        <w:rPr>
          <w:color w:val="000000"/>
          <w:sz w:val="24"/>
          <w:szCs w:val="24"/>
        </w:rPr>
        <w:t xml:space="preserve"> Brno: Kancel</w:t>
      </w:r>
      <w:r w:rsidR="00806425">
        <w:rPr>
          <w:color w:val="000000"/>
          <w:sz w:val="24"/>
          <w:szCs w:val="24"/>
        </w:rPr>
        <w:t>ář ochránce veřejných práv</w:t>
      </w:r>
      <w:r w:rsidRPr="00D04677">
        <w:rPr>
          <w:color w:val="000000"/>
          <w:sz w:val="24"/>
          <w:szCs w:val="24"/>
        </w:rPr>
        <w:t>. [c</w:t>
      </w:r>
      <w:r>
        <w:rPr>
          <w:color w:val="000000"/>
          <w:sz w:val="24"/>
          <w:szCs w:val="24"/>
        </w:rPr>
        <w:t>it.  2018-02</w:t>
      </w:r>
      <w:r w:rsidRPr="00D04677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14</w:t>
      </w:r>
      <w:r w:rsidRPr="00D04677">
        <w:rPr>
          <w:color w:val="000000"/>
          <w:sz w:val="24"/>
          <w:szCs w:val="24"/>
        </w:rPr>
        <w:t xml:space="preserve">]. Dostupné z: </w:t>
      </w:r>
      <w:hyperlink r:id="rId72" w:history="1">
        <w:r w:rsidR="003F04EF" w:rsidRPr="00191794">
          <w:rPr>
            <w:rStyle w:val="Hyperlink"/>
            <w:sz w:val="24"/>
            <w:szCs w:val="24"/>
          </w:rPr>
          <w:t>http://eso.ochrance.cz/Nalezene/Edit/3366</w:t>
        </w:r>
      </w:hyperlink>
      <w:r w:rsidRPr="00D04677">
        <w:rPr>
          <w:color w:val="000000"/>
          <w:sz w:val="24"/>
          <w:szCs w:val="24"/>
        </w:rPr>
        <w:t>.</w:t>
      </w:r>
      <w:r w:rsidR="003F04EF">
        <w:rPr>
          <w:color w:val="000000"/>
          <w:sz w:val="24"/>
          <w:szCs w:val="24"/>
        </w:rPr>
        <w:t xml:space="preserve"> </w:t>
      </w:r>
      <w:r w:rsidR="00A3339E">
        <w:rPr>
          <w:color w:val="000000"/>
          <w:sz w:val="24"/>
          <w:szCs w:val="24"/>
        </w:rPr>
        <w:t xml:space="preserve"> </w:t>
      </w:r>
    </w:p>
    <w:p w14:paraId="4BD73400" w14:textId="11903F8D" w:rsidR="00902E39" w:rsidRDefault="00902E39" w:rsidP="00D04677">
      <w:pPr>
        <w:pStyle w:val="Normln1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525C4E">
        <w:rPr>
          <w:rFonts w:ascii="Times New Roman" w:hAnsi="Times New Roman" w:cs="Times New Roman"/>
          <w:sz w:val="24"/>
          <w:szCs w:val="24"/>
        </w:rPr>
        <w:t xml:space="preserve">Zvonek, A. (2001): </w:t>
      </w:r>
      <w:r w:rsidRPr="00525C4E">
        <w:rPr>
          <w:rFonts w:ascii="Times New Roman" w:hAnsi="Times New Roman" w:cs="Times New Roman"/>
          <w:i/>
          <w:sz w:val="24"/>
          <w:szCs w:val="24"/>
        </w:rPr>
        <w:t>Sluchově postižený pedagog</w:t>
      </w:r>
      <w:r w:rsidRPr="00D04677">
        <w:rPr>
          <w:rFonts w:ascii="Times New Roman" w:hAnsi="Times New Roman" w:cs="Times New Roman"/>
          <w:sz w:val="24"/>
          <w:szCs w:val="24"/>
        </w:rPr>
        <w:t xml:space="preserve">. Diplomová práce. Brno: PdF MU. </w:t>
      </w:r>
    </w:p>
    <w:p w14:paraId="3099CF33" w14:textId="3B23ECAD" w:rsidR="00A3339E" w:rsidRPr="00A3339E" w:rsidRDefault="00A3339E" w:rsidP="00D04677">
      <w:pPr>
        <w:pStyle w:val="Normln1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sectPr w:rsidR="00A3339E" w:rsidRPr="00A3339E" w:rsidSect="00020D6F">
      <w:footerReference w:type="default" r:id="rId7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6D1411" w16cid:durableId="1E4287D4"/>
  <w16cid:commentId w16cid:paraId="0EC7B642" w16cid:durableId="1E4265C1"/>
  <w16cid:commentId w16cid:paraId="62A147D5" w16cid:durableId="1E426602"/>
  <w16cid:commentId w16cid:paraId="2EAA205A" w16cid:durableId="1E426619"/>
  <w16cid:commentId w16cid:paraId="45ACBEEA" w16cid:durableId="1E428808"/>
  <w16cid:commentId w16cid:paraId="628586E7" w16cid:durableId="1E428841"/>
  <w16cid:commentId w16cid:paraId="67FB32A8" w16cid:durableId="1E4267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05B6A" w14:textId="77777777" w:rsidR="00912D3D" w:rsidRDefault="00912D3D" w:rsidP="00C13B23">
      <w:r>
        <w:separator/>
      </w:r>
    </w:p>
  </w:endnote>
  <w:endnote w:type="continuationSeparator" w:id="0">
    <w:p w14:paraId="0CF14A8E" w14:textId="77777777" w:rsidR="00912D3D" w:rsidRDefault="00912D3D" w:rsidP="00C1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55119"/>
      <w:docPartObj>
        <w:docPartGallery w:val="Page Numbers (Bottom of Page)"/>
        <w:docPartUnique/>
      </w:docPartObj>
    </w:sdtPr>
    <w:sdtEndPr/>
    <w:sdtContent>
      <w:p w14:paraId="38BEF8F1" w14:textId="034D6B03" w:rsidR="00AA4C21" w:rsidRDefault="00AA4C2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DFC">
          <w:rPr>
            <w:noProof/>
          </w:rPr>
          <w:t>1</w:t>
        </w:r>
        <w:r>
          <w:fldChar w:fldCharType="end"/>
        </w:r>
      </w:p>
    </w:sdtContent>
  </w:sdt>
  <w:p w14:paraId="38CEDDB4" w14:textId="77777777" w:rsidR="00084C02" w:rsidRDefault="00084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675C0" w14:textId="77777777" w:rsidR="00912D3D" w:rsidRDefault="00912D3D" w:rsidP="00C13B23">
      <w:r>
        <w:separator/>
      </w:r>
    </w:p>
  </w:footnote>
  <w:footnote w:type="continuationSeparator" w:id="0">
    <w:p w14:paraId="4F840F6C" w14:textId="77777777" w:rsidR="00912D3D" w:rsidRDefault="00912D3D" w:rsidP="00C1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904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513E99"/>
    <w:multiLevelType w:val="hybridMultilevel"/>
    <w:tmpl w:val="9E860F02"/>
    <w:lvl w:ilvl="0" w:tplc="EEC474D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FE0367"/>
    <w:multiLevelType w:val="hybridMultilevel"/>
    <w:tmpl w:val="7CE01C00"/>
    <w:lvl w:ilvl="0" w:tplc="735AD142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6">
    <w:nsid w:val="0A60351A"/>
    <w:multiLevelType w:val="hybridMultilevel"/>
    <w:tmpl w:val="A7A4A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B772D"/>
    <w:multiLevelType w:val="hybridMultilevel"/>
    <w:tmpl w:val="7870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2D3949"/>
    <w:multiLevelType w:val="hybridMultilevel"/>
    <w:tmpl w:val="B296B7F6"/>
    <w:lvl w:ilvl="0" w:tplc="A33002A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CE6017"/>
    <w:multiLevelType w:val="hybridMultilevel"/>
    <w:tmpl w:val="5EB25CAA"/>
    <w:lvl w:ilvl="0" w:tplc="A33002A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217264"/>
    <w:multiLevelType w:val="hybridMultilevel"/>
    <w:tmpl w:val="93FC8FE8"/>
    <w:lvl w:ilvl="0" w:tplc="A33002A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64442B"/>
    <w:multiLevelType w:val="hybridMultilevel"/>
    <w:tmpl w:val="FAEA9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40AB5"/>
    <w:multiLevelType w:val="hybridMultilevel"/>
    <w:tmpl w:val="F0F2336E"/>
    <w:lvl w:ilvl="0" w:tplc="A33002A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083B57"/>
    <w:multiLevelType w:val="hybridMultilevel"/>
    <w:tmpl w:val="7DC6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B5679"/>
    <w:multiLevelType w:val="hybridMultilevel"/>
    <w:tmpl w:val="5680C0C2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A1A3673"/>
    <w:multiLevelType w:val="hybridMultilevel"/>
    <w:tmpl w:val="19C85496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D2A93"/>
    <w:multiLevelType w:val="hybridMultilevel"/>
    <w:tmpl w:val="EF2C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13E95"/>
    <w:multiLevelType w:val="hybridMultilevel"/>
    <w:tmpl w:val="2286C908"/>
    <w:lvl w:ilvl="0" w:tplc="A33002A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9D0062"/>
    <w:multiLevelType w:val="hybridMultilevel"/>
    <w:tmpl w:val="C81C607A"/>
    <w:lvl w:ilvl="0" w:tplc="A33002A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DD108E"/>
    <w:multiLevelType w:val="hybridMultilevel"/>
    <w:tmpl w:val="B606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46F79"/>
    <w:multiLevelType w:val="hybridMultilevel"/>
    <w:tmpl w:val="89DA0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B3988"/>
    <w:multiLevelType w:val="hybridMultilevel"/>
    <w:tmpl w:val="1E2E4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E25A2"/>
    <w:multiLevelType w:val="hybridMultilevel"/>
    <w:tmpl w:val="DC0433C8"/>
    <w:lvl w:ilvl="0" w:tplc="884688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685847"/>
    <w:multiLevelType w:val="hybridMultilevel"/>
    <w:tmpl w:val="EF2AE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5140CB"/>
    <w:multiLevelType w:val="hybridMultilevel"/>
    <w:tmpl w:val="B3CE7E5C"/>
    <w:lvl w:ilvl="0" w:tplc="212287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4011E2"/>
    <w:multiLevelType w:val="hybridMultilevel"/>
    <w:tmpl w:val="77FC85E4"/>
    <w:lvl w:ilvl="0" w:tplc="A33002A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2200D3"/>
    <w:multiLevelType w:val="hybridMultilevel"/>
    <w:tmpl w:val="B6964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90AB4"/>
    <w:multiLevelType w:val="hybridMultilevel"/>
    <w:tmpl w:val="7444D858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2"/>
  </w:num>
  <w:num w:numId="6">
    <w:abstractNumId w:val="24"/>
  </w:num>
  <w:num w:numId="7">
    <w:abstractNumId w:val="6"/>
  </w:num>
  <w:num w:numId="8">
    <w:abstractNumId w:val="21"/>
  </w:num>
  <w:num w:numId="9">
    <w:abstractNumId w:val="11"/>
  </w:num>
  <w:num w:numId="10">
    <w:abstractNumId w:val="20"/>
  </w:num>
  <w:num w:numId="11">
    <w:abstractNumId w:val="25"/>
  </w:num>
  <w:num w:numId="12">
    <w:abstractNumId w:val="10"/>
  </w:num>
  <w:num w:numId="13">
    <w:abstractNumId w:val="17"/>
  </w:num>
  <w:num w:numId="14">
    <w:abstractNumId w:val="9"/>
  </w:num>
  <w:num w:numId="15">
    <w:abstractNumId w:val="8"/>
  </w:num>
  <w:num w:numId="16">
    <w:abstractNumId w:val="12"/>
  </w:num>
  <w:num w:numId="17">
    <w:abstractNumId w:val="18"/>
  </w:num>
  <w:num w:numId="18">
    <w:abstractNumId w:val="14"/>
  </w:num>
  <w:num w:numId="19">
    <w:abstractNumId w:val="7"/>
  </w:num>
  <w:num w:numId="20">
    <w:abstractNumId w:val="26"/>
  </w:num>
  <w:num w:numId="21">
    <w:abstractNumId w:val="13"/>
  </w:num>
  <w:num w:numId="22">
    <w:abstractNumId w:val="23"/>
  </w:num>
  <w:num w:numId="23">
    <w:abstractNumId w:val="19"/>
  </w:num>
  <w:num w:numId="24">
    <w:abstractNumId w:val="16"/>
  </w:num>
  <w:num w:numId="25">
    <w:abstractNumId w:val="27"/>
  </w:num>
  <w:num w:numId="26">
    <w:abstractNumId w:val="15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7F"/>
    <w:rsid w:val="00004806"/>
    <w:rsid w:val="000109AC"/>
    <w:rsid w:val="00015415"/>
    <w:rsid w:val="000169E3"/>
    <w:rsid w:val="00020D6F"/>
    <w:rsid w:val="0002446B"/>
    <w:rsid w:val="000258A5"/>
    <w:rsid w:val="000268B8"/>
    <w:rsid w:val="00027B0C"/>
    <w:rsid w:val="00030B67"/>
    <w:rsid w:val="00033AB9"/>
    <w:rsid w:val="0003401C"/>
    <w:rsid w:val="00034302"/>
    <w:rsid w:val="000435B8"/>
    <w:rsid w:val="00045C59"/>
    <w:rsid w:val="0005440E"/>
    <w:rsid w:val="00060BB4"/>
    <w:rsid w:val="0006321E"/>
    <w:rsid w:val="00076188"/>
    <w:rsid w:val="00080177"/>
    <w:rsid w:val="000833F8"/>
    <w:rsid w:val="00084C02"/>
    <w:rsid w:val="000855D2"/>
    <w:rsid w:val="00087E10"/>
    <w:rsid w:val="00093017"/>
    <w:rsid w:val="0009336E"/>
    <w:rsid w:val="00093DFD"/>
    <w:rsid w:val="00093E4B"/>
    <w:rsid w:val="000961C2"/>
    <w:rsid w:val="00097C02"/>
    <w:rsid w:val="000A2168"/>
    <w:rsid w:val="000A64BC"/>
    <w:rsid w:val="000B0E48"/>
    <w:rsid w:val="000B482E"/>
    <w:rsid w:val="000B7837"/>
    <w:rsid w:val="000C2D0C"/>
    <w:rsid w:val="000D0DAE"/>
    <w:rsid w:val="000D29C3"/>
    <w:rsid w:val="000D29E9"/>
    <w:rsid w:val="000D394E"/>
    <w:rsid w:val="000D7C55"/>
    <w:rsid w:val="000E5A83"/>
    <w:rsid w:val="000F019F"/>
    <w:rsid w:val="000F10BF"/>
    <w:rsid w:val="000F4511"/>
    <w:rsid w:val="00100E40"/>
    <w:rsid w:val="00105B79"/>
    <w:rsid w:val="001143F2"/>
    <w:rsid w:val="00123DA2"/>
    <w:rsid w:val="00124F36"/>
    <w:rsid w:val="0012593F"/>
    <w:rsid w:val="00127C4E"/>
    <w:rsid w:val="001344EB"/>
    <w:rsid w:val="00143C51"/>
    <w:rsid w:val="00144DC8"/>
    <w:rsid w:val="001459D9"/>
    <w:rsid w:val="00154910"/>
    <w:rsid w:val="00157D0E"/>
    <w:rsid w:val="0016027C"/>
    <w:rsid w:val="00164620"/>
    <w:rsid w:val="00164758"/>
    <w:rsid w:val="001676CA"/>
    <w:rsid w:val="00167DE6"/>
    <w:rsid w:val="0017056E"/>
    <w:rsid w:val="00171F19"/>
    <w:rsid w:val="00182935"/>
    <w:rsid w:val="00183E1C"/>
    <w:rsid w:val="001843B4"/>
    <w:rsid w:val="00190745"/>
    <w:rsid w:val="00192BC8"/>
    <w:rsid w:val="00195821"/>
    <w:rsid w:val="0019602C"/>
    <w:rsid w:val="001A104E"/>
    <w:rsid w:val="001A455E"/>
    <w:rsid w:val="001A47A9"/>
    <w:rsid w:val="001A4FD5"/>
    <w:rsid w:val="001B03D4"/>
    <w:rsid w:val="001B1C73"/>
    <w:rsid w:val="001B32D7"/>
    <w:rsid w:val="001B3FFD"/>
    <w:rsid w:val="001C0B81"/>
    <w:rsid w:val="001C231F"/>
    <w:rsid w:val="001C3033"/>
    <w:rsid w:val="001C3427"/>
    <w:rsid w:val="001D0131"/>
    <w:rsid w:val="001D1A14"/>
    <w:rsid w:val="001D1A33"/>
    <w:rsid w:val="001D2546"/>
    <w:rsid w:val="001D3EA4"/>
    <w:rsid w:val="001D5C40"/>
    <w:rsid w:val="001D6495"/>
    <w:rsid w:val="001E0A56"/>
    <w:rsid w:val="001E0E8F"/>
    <w:rsid w:val="001E4186"/>
    <w:rsid w:val="001E5B13"/>
    <w:rsid w:val="001F0BED"/>
    <w:rsid w:val="001F5EFC"/>
    <w:rsid w:val="001F6CFD"/>
    <w:rsid w:val="001F6DAA"/>
    <w:rsid w:val="00201D0B"/>
    <w:rsid w:val="0020278E"/>
    <w:rsid w:val="002050FE"/>
    <w:rsid w:val="00212767"/>
    <w:rsid w:val="00220276"/>
    <w:rsid w:val="00227BE0"/>
    <w:rsid w:val="00230B4D"/>
    <w:rsid w:val="0023401F"/>
    <w:rsid w:val="0023435E"/>
    <w:rsid w:val="002360E0"/>
    <w:rsid w:val="0024067F"/>
    <w:rsid w:val="00241577"/>
    <w:rsid w:val="00241792"/>
    <w:rsid w:val="002556F5"/>
    <w:rsid w:val="00255EB6"/>
    <w:rsid w:val="0025722F"/>
    <w:rsid w:val="002635F1"/>
    <w:rsid w:val="00272548"/>
    <w:rsid w:val="002740B0"/>
    <w:rsid w:val="00275963"/>
    <w:rsid w:val="002759AE"/>
    <w:rsid w:val="00277339"/>
    <w:rsid w:val="00280652"/>
    <w:rsid w:val="00282E56"/>
    <w:rsid w:val="00285202"/>
    <w:rsid w:val="0028568F"/>
    <w:rsid w:val="00285AF5"/>
    <w:rsid w:val="00290C72"/>
    <w:rsid w:val="002931AA"/>
    <w:rsid w:val="0029674E"/>
    <w:rsid w:val="00297389"/>
    <w:rsid w:val="00297E0F"/>
    <w:rsid w:val="002A0C90"/>
    <w:rsid w:val="002A5039"/>
    <w:rsid w:val="002A616C"/>
    <w:rsid w:val="002B0676"/>
    <w:rsid w:val="002B240D"/>
    <w:rsid w:val="002B648C"/>
    <w:rsid w:val="002C0029"/>
    <w:rsid w:val="002C17AA"/>
    <w:rsid w:val="002C5419"/>
    <w:rsid w:val="002D3804"/>
    <w:rsid w:val="002D56F3"/>
    <w:rsid w:val="002E3BE8"/>
    <w:rsid w:val="002F0D7E"/>
    <w:rsid w:val="002F2F7E"/>
    <w:rsid w:val="002F4CDC"/>
    <w:rsid w:val="002F5B02"/>
    <w:rsid w:val="00300FED"/>
    <w:rsid w:val="0030315E"/>
    <w:rsid w:val="00303880"/>
    <w:rsid w:val="00303AEB"/>
    <w:rsid w:val="00310A9F"/>
    <w:rsid w:val="003110EC"/>
    <w:rsid w:val="00312526"/>
    <w:rsid w:val="003271B6"/>
    <w:rsid w:val="00331DCF"/>
    <w:rsid w:val="003409E4"/>
    <w:rsid w:val="00340A87"/>
    <w:rsid w:val="003554E6"/>
    <w:rsid w:val="003643AD"/>
    <w:rsid w:val="00364581"/>
    <w:rsid w:val="00374EFC"/>
    <w:rsid w:val="0037584C"/>
    <w:rsid w:val="0037672F"/>
    <w:rsid w:val="0038306B"/>
    <w:rsid w:val="003A4274"/>
    <w:rsid w:val="003A7372"/>
    <w:rsid w:val="003B48DB"/>
    <w:rsid w:val="003B5D28"/>
    <w:rsid w:val="003B6363"/>
    <w:rsid w:val="003B78B2"/>
    <w:rsid w:val="003C1A13"/>
    <w:rsid w:val="003C1C7E"/>
    <w:rsid w:val="003C2EC9"/>
    <w:rsid w:val="003C75E8"/>
    <w:rsid w:val="003D10A6"/>
    <w:rsid w:val="003D1AE9"/>
    <w:rsid w:val="003D5DD6"/>
    <w:rsid w:val="003D74BA"/>
    <w:rsid w:val="003E2C34"/>
    <w:rsid w:val="003E53C1"/>
    <w:rsid w:val="003F04EF"/>
    <w:rsid w:val="003F2DFF"/>
    <w:rsid w:val="00401905"/>
    <w:rsid w:val="00403BCB"/>
    <w:rsid w:val="00405C5F"/>
    <w:rsid w:val="00411693"/>
    <w:rsid w:val="004140D0"/>
    <w:rsid w:val="00416850"/>
    <w:rsid w:val="00424B9C"/>
    <w:rsid w:val="00425322"/>
    <w:rsid w:val="00430F47"/>
    <w:rsid w:val="004337B4"/>
    <w:rsid w:val="00433807"/>
    <w:rsid w:val="004365D9"/>
    <w:rsid w:val="00436D99"/>
    <w:rsid w:val="0044455F"/>
    <w:rsid w:val="00445E45"/>
    <w:rsid w:val="004474D1"/>
    <w:rsid w:val="00451480"/>
    <w:rsid w:val="00456180"/>
    <w:rsid w:val="00463E87"/>
    <w:rsid w:val="0047086A"/>
    <w:rsid w:val="004722D5"/>
    <w:rsid w:val="0047255B"/>
    <w:rsid w:val="00474D63"/>
    <w:rsid w:val="00475A52"/>
    <w:rsid w:val="00475CBF"/>
    <w:rsid w:val="00476D3F"/>
    <w:rsid w:val="00477CBF"/>
    <w:rsid w:val="00487C7B"/>
    <w:rsid w:val="004918B8"/>
    <w:rsid w:val="00492572"/>
    <w:rsid w:val="004A094A"/>
    <w:rsid w:val="004A09B4"/>
    <w:rsid w:val="004A2CAD"/>
    <w:rsid w:val="004A3FB2"/>
    <w:rsid w:val="004A4C92"/>
    <w:rsid w:val="004A63E4"/>
    <w:rsid w:val="004B11A5"/>
    <w:rsid w:val="004B32E2"/>
    <w:rsid w:val="004B338E"/>
    <w:rsid w:val="004B4B55"/>
    <w:rsid w:val="004C0444"/>
    <w:rsid w:val="004C1BD8"/>
    <w:rsid w:val="004C3CA9"/>
    <w:rsid w:val="004C5223"/>
    <w:rsid w:val="004C7CC1"/>
    <w:rsid w:val="004D1079"/>
    <w:rsid w:val="004D30C6"/>
    <w:rsid w:val="004D48BE"/>
    <w:rsid w:val="004D6909"/>
    <w:rsid w:val="004E0016"/>
    <w:rsid w:val="004E190F"/>
    <w:rsid w:val="004E5893"/>
    <w:rsid w:val="004E5904"/>
    <w:rsid w:val="004E6184"/>
    <w:rsid w:val="004F3D1B"/>
    <w:rsid w:val="004F4937"/>
    <w:rsid w:val="004F582E"/>
    <w:rsid w:val="004F5CF5"/>
    <w:rsid w:val="00500353"/>
    <w:rsid w:val="00500E06"/>
    <w:rsid w:val="005077EE"/>
    <w:rsid w:val="0051078C"/>
    <w:rsid w:val="00511358"/>
    <w:rsid w:val="0051272C"/>
    <w:rsid w:val="00517C75"/>
    <w:rsid w:val="0052216A"/>
    <w:rsid w:val="005239A2"/>
    <w:rsid w:val="00525C4E"/>
    <w:rsid w:val="005300AA"/>
    <w:rsid w:val="00533720"/>
    <w:rsid w:val="00533DFC"/>
    <w:rsid w:val="0054073D"/>
    <w:rsid w:val="005424B1"/>
    <w:rsid w:val="00545FF8"/>
    <w:rsid w:val="00547D48"/>
    <w:rsid w:val="005523AB"/>
    <w:rsid w:val="00556390"/>
    <w:rsid w:val="0057673E"/>
    <w:rsid w:val="00581A9C"/>
    <w:rsid w:val="0058303C"/>
    <w:rsid w:val="00583972"/>
    <w:rsid w:val="00583C8F"/>
    <w:rsid w:val="00587665"/>
    <w:rsid w:val="00587682"/>
    <w:rsid w:val="005938D6"/>
    <w:rsid w:val="00594856"/>
    <w:rsid w:val="0059688C"/>
    <w:rsid w:val="005A39EA"/>
    <w:rsid w:val="005A5BE1"/>
    <w:rsid w:val="005B6EC9"/>
    <w:rsid w:val="005B76B4"/>
    <w:rsid w:val="005C2A70"/>
    <w:rsid w:val="005C5618"/>
    <w:rsid w:val="005C6771"/>
    <w:rsid w:val="005C790D"/>
    <w:rsid w:val="005D5867"/>
    <w:rsid w:val="005D5E84"/>
    <w:rsid w:val="005E1C00"/>
    <w:rsid w:val="005E5BCD"/>
    <w:rsid w:val="005E5D00"/>
    <w:rsid w:val="005E6A43"/>
    <w:rsid w:val="005E7A4E"/>
    <w:rsid w:val="005E7E0A"/>
    <w:rsid w:val="00602C8F"/>
    <w:rsid w:val="00607936"/>
    <w:rsid w:val="00611375"/>
    <w:rsid w:val="00611765"/>
    <w:rsid w:val="00612D07"/>
    <w:rsid w:val="00613FBB"/>
    <w:rsid w:val="006141C9"/>
    <w:rsid w:val="00616B01"/>
    <w:rsid w:val="006173D5"/>
    <w:rsid w:val="00620A32"/>
    <w:rsid w:val="00620DC7"/>
    <w:rsid w:val="00623201"/>
    <w:rsid w:val="00625975"/>
    <w:rsid w:val="00630142"/>
    <w:rsid w:val="00636B1D"/>
    <w:rsid w:val="00646B5C"/>
    <w:rsid w:val="0065245E"/>
    <w:rsid w:val="0065318B"/>
    <w:rsid w:val="006540E4"/>
    <w:rsid w:val="00665A4B"/>
    <w:rsid w:val="00666224"/>
    <w:rsid w:val="006670F8"/>
    <w:rsid w:val="0067036B"/>
    <w:rsid w:val="00670E3F"/>
    <w:rsid w:val="00672164"/>
    <w:rsid w:val="00674E93"/>
    <w:rsid w:val="00677161"/>
    <w:rsid w:val="00684895"/>
    <w:rsid w:val="00685F46"/>
    <w:rsid w:val="00690BF5"/>
    <w:rsid w:val="006912DC"/>
    <w:rsid w:val="00691512"/>
    <w:rsid w:val="00692F55"/>
    <w:rsid w:val="006A2208"/>
    <w:rsid w:val="006A25A0"/>
    <w:rsid w:val="006A2D77"/>
    <w:rsid w:val="006A305E"/>
    <w:rsid w:val="006A4EDD"/>
    <w:rsid w:val="006A6524"/>
    <w:rsid w:val="006A744B"/>
    <w:rsid w:val="006A7E53"/>
    <w:rsid w:val="006B6331"/>
    <w:rsid w:val="006C0F21"/>
    <w:rsid w:val="006D1A67"/>
    <w:rsid w:val="006D2C3D"/>
    <w:rsid w:val="006D3238"/>
    <w:rsid w:val="006E41B2"/>
    <w:rsid w:val="006E651F"/>
    <w:rsid w:val="006E7B08"/>
    <w:rsid w:val="006F25C5"/>
    <w:rsid w:val="006F40D1"/>
    <w:rsid w:val="006F6AA7"/>
    <w:rsid w:val="006F7914"/>
    <w:rsid w:val="00704B5C"/>
    <w:rsid w:val="0071099A"/>
    <w:rsid w:val="00713016"/>
    <w:rsid w:val="00716B3B"/>
    <w:rsid w:val="007212BC"/>
    <w:rsid w:val="00722326"/>
    <w:rsid w:val="00722E7B"/>
    <w:rsid w:val="00723BD1"/>
    <w:rsid w:val="00741256"/>
    <w:rsid w:val="00741D55"/>
    <w:rsid w:val="00744F16"/>
    <w:rsid w:val="00751801"/>
    <w:rsid w:val="007537FD"/>
    <w:rsid w:val="007540B3"/>
    <w:rsid w:val="00755584"/>
    <w:rsid w:val="007562E0"/>
    <w:rsid w:val="007565BD"/>
    <w:rsid w:val="00761B77"/>
    <w:rsid w:val="00762A0C"/>
    <w:rsid w:val="00785A9B"/>
    <w:rsid w:val="00791D43"/>
    <w:rsid w:val="007926A3"/>
    <w:rsid w:val="007948D5"/>
    <w:rsid w:val="00794943"/>
    <w:rsid w:val="007B0973"/>
    <w:rsid w:val="007B6C54"/>
    <w:rsid w:val="007C203F"/>
    <w:rsid w:val="007C3493"/>
    <w:rsid w:val="007D390A"/>
    <w:rsid w:val="007E0C29"/>
    <w:rsid w:val="007E11A3"/>
    <w:rsid w:val="007E7007"/>
    <w:rsid w:val="007F0B50"/>
    <w:rsid w:val="007F2059"/>
    <w:rsid w:val="008044CC"/>
    <w:rsid w:val="008054FB"/>
    <w:rsid w:val="00806425"/>
    <w:rsid w:val="008129AE"/>
    <w:rsid w:val="0081746A"/>
    <w:rsid w:val="008220EF"/>
    <w:rsid w:val="0083096A"/>
    <w:rsid w:val="008353A5"/>
    <w:rsid w:val="008360CD"/>
    <w:rsid w:val="00837560"/>
    <w:rsid w:val="008419BA"/>
    <w:rsid w:val="00845660"/>
    <w:rsid w:val="00847BAA"/>
    <w:rsid w:val="00850829"/>
    <w:rsid w:val="00855332"/>
    <w:rsid w:val="008558EF"/>
    <w:rsid w:val="008627D9"/>
    <w:rsid w:val="00880F69"/>
    <w:rsid w:val="00881FC7"/>
    <w:rsid w:val="00883E46"/>
    <w:rsid w:val="00883EE0"/>
    <w:rsid w:val="00885E93"/>
    <w:rsid w:val="00887DB5"/>
    <w:rsid w:val="00892127"/>
    <w:rsid w:val="00892E92"/>
    <w:rsid w:val="008A6A8D"/>
    <w:rsid w:val="008B217E"/>
    <w:rsid w:val="008B32E8"/>
    <w:rsid w:val="008C4F2A"/>
    <w:rsid w:val="008C6406"/>
    <w:rsid w:val="008C7818"/>
    <w:rsid w:val="008D3D59"/>
    <w:rsid w:val="008D66EB"/>
    <w:rsid w:val="008E3CE5"/>
    <w:rsid w:val="008E772C"/>
    <w:rsid w:val="008F1863"/>
    <w:rsid w:val="008F78BA"/>
    <w:rsid w:val="00902A97"/>
    <w:rsid w:val="00902E39"/>
    <w:rsid w:val="00903537"/>
    <w:rsid w:val="00905A88"/>
    <w:rsid w:val="00906CBE"/>
    <w:rsid w:val="009108F0"/>
    <w:rsid w:val="00912D3D"/>
    <w:rsid w:val="009156BF"/>
    <w:rsid w:val="00924320"/>
    <w:rsid w:val="009278E2"/>
    <w:rsid w:val="00930C6E"/>
    <w:rsid w:val="00930D7B"/>
    <w:rsid w:val="00933D97"/>
    <w:rsid w:val="00936F3B"/>
    <w:rsid w:val="00941BE2"/>
    <w:rsid w:val="00944221"/>
    <w:rsid w:val="00952310"/>
    <w:rsid w:val="00952761"/>
    <w:rsid w:val="00953A7F"/>
    <w:rsid w:val="009558F5"/>
    <w:rsid w:val="00956D6D"/>
    <w:rsid w:val="009662C9"/>
    <w:rsid w:val="009676A3"/>
    <w:rsid w:val="00967D33"/>
    <w:rsid w:val="009726DC"/>
    <w:rsid w:val="00972972"/>
    <w:rsid w:val="00982BB7"/>
    <w:rsid w:val="00984D41"/>
    <w:rsid w:val="00986699"/>
    <w:rsid w:val="009873B1"/>
    <w:rsid w:val="009918F2"/>
    <w:rsid w:val="009A44EB"/>
    <w:rsid w:val="009A458A"/>
    <w:rsid w:val="009A77E8"/>
    <w:rsid w:val="009B4088"/>
    <w:rsid w:val="009B482F"/>
    <w:rsid w:val="009C1C85"/>
    <w:rsid w:val="009D01DC"/>
    <w:rsid w:val="009D5009"/>
    <w:rsid w:val="009D7E10"/>
    <w:rsid w:val="009E01AF"/>
    <w:rsid w:val="009F2E94"/>
    <w:rsid w:val="009F72A9"/>
    <w:rsid w:val="00A00476"/>
    <w:rsid w:val="00A00722"/>
    <w:rsid w:val="00A01AB8"/>
    <w:rsid w:val="00A03322"/>
    <w:rsid w:val="00A039F2"/>
    <w:rsid w:val="00A10C9E"/>
    <w:rsid w:val="00A10FA6"/>
    <w:rsid w:val="00A117EF"/>
    <w:rsid w:val="00A128BF"/>
    <w:rsid w:val="00A15C7C"/>
    <w:rsid w:val="00A17CF7"/>
    <w:rsid w:val="00A2669F"/>
    <w:rsid w:val="00A3028B"/>
    <w:rsid w:val="00A311C2"/>
    <w:rsid w:val="00A3266D"/>
    <w:rsid w:val="00A3339E"/>
    <w:rsid w:val="00A4245A"/>
    <w:rsid w:val="00A44009"/>
    <w:rsid w:val="00A455CF"/>
    <w:rsid w:val="00A46F3E"/>
    <w:rsid w:val="00A47925"/>
    <w:rsid w:val="00A47C5B"/>
    <w:rsid w:val="00A516AD"/>
    <w:rsid w:val="00A54929"/>
    <w:rsid w:val="00A550FE"/>
    <w:rsid w:val="00A62BCB"/>
    <w:rsid w:val="00A63A10"/>
    <w:rsid w:val="00A91B95"/>
    <w:rsid w:val="00A925DE"/>
    <w:rsid w:val="00A95E7A"/>
    <w:rsid w:val="00A97A36"/>
    <w:rsid w:val="00AA1D77"/>
    <w:rsid w:val="00AA1E0B"/>
    <w:rsid w:val="00AA4C21"/>
    <w:rsid w:val="00AA5197"/>
    <w:rsid w:val="00AB02B8"/>
    <w:rsid w:val="00AB12C3"/>
    <w:rsid w:val="00AB5C0A"/>
    <w:rsid w:val="00AC0683"/>
    <w:rsid w:val="00AC1CCC"/>
    <w:rsid w:val="00AC3B4E"/>
    <w:rsid w:val="00AD3972"/>
    <w:rsid w:val="00AE3051"/>
    <w:rsid w:val="00AE332D"/>
    <w:rsid w:val="00AE39B8"/>
    <w:rsid w:val="00AE5D22"/>
    <w:rsid w:val="00AF0D02"/>
    <w:rsid w:val="00AF1106"/>
    <w:rsid w:val="00AF6AC3"/>
    <w:rsid w:val="00B02AA4"/>
    <w:rsid w:val="00B045BB"/>
    <w:rsid w:val="00B049F1"/>
    <w:rsid w:val="00B06EAA"/>
    <w:rsid w:val="00B1078E"/>
    <w:rsid w:val="00B21F24"/>
    <w:rsid w:val="00B32580"/>
    <w:rsid w:val="00B3475D"/>
    <w:rsid w:val="00B3740B"/>
    <w:rsid w:val="00B41062"/>
    <w:rsid w:val="00B42511"/>
    <w:rsid w:val="00B43A15"/>
    <w:rsid w:val="00B43FBF"/>
    <w:rsid w:val="00B44991"/>
    <w:rsid w:val="00B62847"/>
    <w:rsid w:val="00B63D8C"/>
    <w:rsid w:val="00B65130"/>
    <w:rsid w:val="00B658AF"/>
    <w:rsid w:val="00B66C7F"/>
    <w:rsid w:val="00B726D0"/>
    <w:rsid w:val="00B72A06"/>
    <w:rsid w:val="00B81E24"/>
    <w:rsid w:val="00B87400"/>
    <w:rsid w:val="00B93DEA"/>
    <w:rsid w:val="00B9413F"/>
    <w:rsid w:val="00B97D3A"/>
    <w:rsid w:val="00BA13F4"/>
    <w:rsid w:val="00BA4E91"/>
    <w:rsid w:val="00BB5789"/>
    <w:rsid w:val="00BC0EC7"/>
    <w:rsid w:val="00BC13A6"/>
    <w:rsid w:val="00BC5FA1"/>
    <w:rsid w:val="00BC721F"/>
    <w:rsid w:val="00BD3383"/>
    <w:rsid w:val="00BD35B8"/>
    <w:rsid w:val="00BE48A7"/>
    <w:rsid w:val="00BF2E58"/>
    <w:rsid w:val="00BF3C23"/>
    <w:rsid w:val="00BF5D09"/>
    <w:rsid w:val="00C03EB9"/>
    <w:rsid w:val="00C10015"/>
    <w:rsid w:val="00C11A14"/>
    <w:rsid w:val="00C13B23"/>
    <w:rsid w:val="00C15776"/>
    <w:rsid w:val="00C32E7D"/>
    <w:rsid w:val="00C3426D"/>
    <w:rsid w:val="00C44B66"/>
    <w:rsid w:val="00C5355A"/>
    <w:rsid w:val="00C572B0"/>
    <w:rsid w:val="00C6274C"/>
    <w:rsid w:val="00C76280"/>
    <w:rsid w:val="00C804EF"/>
    <w:rsid w:val="00C83418"/>
    <w:rsid w:val="00C87D4D"/>
    <w:rsid w:val="00C96BDD"/>
    <w:rsid w:val="00CA1167"/>
    <w:rsid w:val="00CA3B84"/>
    <w:rsid w:val="00CA3EEB"/>
    <w:rsid w:val="00CB485D"/>
    <w:rsid w:val="00CB4D0B"/>
    <w:rsid w:val="00CB69E3"/>
    <w:rsid w:val="00CC1674"/>
    <w:rsid w:val="00CC3147"/>
    <w:rsid w:val="00CC363C"/>
    <w:rsid w:val="00CC6CC4"/>
    <w:rsid w:val="00CD4DB8"/>
    <w:rsid w:val="00CE26E0"/>
    <w:rsid w:val="00CE7F81"/>
    <w:rsid w:val="00CF3063"/>
    <w:rsid w:val="00CF4DC2"/>
    <w:rsid w:val="00D016C1"/>
    <w:rsid w:val="00D04677"/>
    <w:rsid w:val="00D118D5"/>
    <w:rsid w:val="00D1296A"/>
    <w:rsid w:val="00D134C9"/>
    <w:rsid w:val="00D161CE"/>
    <w:rsid w:val="00D21A56"/>
    <w:rsid w:val="00D21F36"/>
    <w:rsid w:val="00D24408"/>
    <w:rsid w:val="00D25D7C"/>
    <w:rsid w:val="00D31362"/>
    <w:rsid w:val="00D314A5"/>
    <w:rsid w:val="00D31E0B"/>
    <w:rsid w:val="00D31F45"/>
    <w:rsid w:val="00D330EA"/>
    <w:rsid w:val="00D352C4"/>
    <w:rsid w:val="00D45F4E"/>
    <w:rsid w:val="00D46A11"/>
    <w:rsid w:val="00D56914"/>
    <w:rsid w:val="00D56BCA"/>
    <w:rsid w:val="00D62D52"/>
    <w:rsid w:val="00D67B08"/>
    <w:rsid w:val="00D72739"/>
    <w:rsid w:val="00D72B50"/>
    <w:rsid w:val="00D73DE7"/>
    <w:rsid w:val="00D76D93"/>
    <w:rsid w:val="00D77EE3"/>
    <w:rsid w:val="00D81EE6"/>
    <w:rsid w:val="00D86DC2"/>
    <w:rsid w:val="00D92CFC"/>
    <w:rsid w:val="00D964E7"/>
    <w:rsid w:val="00D970F3"/>
    <w:rsid w:val="00D976EF"/>
    <w:rsid w:val="00DA2608"/>
    <w:rsid w:val="00DA39BA"/>
    <w:rsid w:val="00DA3D5B"/>
    <w:rsid w:val="00DA4965"/>
    <w:rsid w:val="00DA5031"/>
    <w:rsid w:val="00DA7E15"/>
    <w:rsid w:val="00DB3A4F"/>
    <w:rsid w:val="00DB52FD"/>
    <w:rsid w:val="00DB58EA"/>
    <w:rsid w:val="00DC3379"/>
    <w:rsid w:val="00DC4024"/>
    <w:rsid w:val="00DD2D6E"/>
    <w:rsid w:val="00DD5296"/>
    <w:rsid w:val="00DD5DF7"/>
    <w:rsid w:val="00DE05BA"/>
    <w:rsid w:val="00DE2520"/>
    <w:rsid w:val="00DE3A71"/>
    <w:rsid w:val="00DF5076"/>
    <w:rsid w:val="00DF7FD7"/>
    <w:rsid w:val="00E11D05"/>
    <w:rsid w:val="00E22C2C"/>
    <w:rsid w:val="00E24892"/>
    <w:rsid w:val="00E26358"/>
    <w:rsid w:val="00E34423"/>
    <w:rsid w:val="00E35F8D"/>
    <w:rsid w:val="00E427F6"/>
    <w:rsid w:val="00E471FA"/>
    <w:rsid w:val="00E5059A"/>
    <w:rsid w:val="00E62838"/>
    <w:rsid w:val="00E64BF5"/>
    <w:rsid w:val="00E66C39"/>
    <w:rsid w:val="00E711C7"/>
    <w:rsid w:val="00E7175B"/>
    <w:rsid w:val="00E75A9C"/>
    <w:rsid w:val="00E848FE"/>
    <w:rsid w:val="00E86BB9"/>
    <w:rsid w:val="00E878CA"/>
    <w:rsid w:val="00E948C9"/>
    <w:rsid w:val="00E96020"/>
    <w:rsid w:val="00E963E0"/>
    <w:rsid w:val="00EA1276"/>
    <w:rsid w:val="00EA1719"/>
    <w:rsid w:val="00EA30BE"/>
    <w:rsid w:val="00EB310F"/>
    <w:rsid w:val="00EB487F"/>
    <w:rsid w:val="00EB5AF1"/>
    <w:rsid w:val="00EC0149"/>
    <w:rsid w:val="00ED7397"/>
    <w:rsid w:val="00EE5856"/>
    <w:rsid w:val="00EF3DFE"/>
    <w:rsid w:val="00EF4CEF"/>
    <w:rsid w:val="00EF5B1E"/>
    <w:rsid w:val="00F000E9"/>
    <w:rsid w:val="00F01478"/>
    <w:rsid w:val="00F02449"/>
    <w:rsid w:val="00F03C4A"/>
    <w:rsid w:val="00F03F12"/>
    <w:rsid w:val="00F04ACD"/>
    <w:rsid w:val="00F101EC"/>
    <w:rsid w:val="00F10FE4"/>
    <w:rsid w:val="00F113FE"/>
    <w:rsid w:val="00F127EC"/>
    <w:rsid w:val="00F1376F"/>
    <w:rsid w:val="00F25204"/>
    <w:rsid w:val="00F25DDA"/>
    <w:rsid w:val="00F26A6D"/>
    <w:rsid w:val="00F3361D"/>
    <w:rsid w:val="00F34629"/>
    <w:rsid w:val="00F34B77"/>
    <w:rsid w:val="00F3786A"/>
    <w:rsid w:val="00F43B63"/>
    <w:rsid w:val="00F4422B"/>
    <w:rsid w:val="00F52F79"/>
    <w:rsid w:val="00F56A08"/>
    <w:rsid w:val="00F57612"/>
    <w:rsid w:val="00F60FE5"/>
    <w:rsid w:val="00F62394"/>
    <w:rsid w:val="00F66BC3"/>
    <w:rsid w:val="00F67D37"/>
    <w:rsid w:val="00F67ECD"/>
    <w:rsid w:val="00F74A8C"/>
    <w:rsid w:val="00F761BD"/>
    <w:rsid w:val="00F77A61"/>
    <w:rsid w:val="00F9193B"/>
    <w:rsid w:val="00F93F38"/>
    <w:rsid w:val="00FA00BB"/>
    <w:rsid w:val="00FB400E"/>
    <w:rsid w:val="00FC3C5D"/>
    <w:rsid w:val="00FC42BC"/>
    <w:rsid w:val="00FC5DCA"/>
    <w:rsid w:val="00FC5F71"/>
    <w:rsid w:val="00FD079E"/>
    <w:rsid w:val="00FD1677"/>
    <w:rsid w:val="00FD766C"/>
    <w:rsid w:val="00FE0000"/>
    <w:rsid w:val="00FE278E"/>
    <w:rsid w:val="00FE6356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3E5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20D6F"/>
    <w:rPr>
      <w:rFonts w:ascii="Symbol" w:hAnsi="Symbol"/>
    </w:rPr>
  </w:style>
  <w:style w:type="character" w:customStyle="1" w:styleId="WW8Num1z1">
    <w:name w:val="WW8Num1z1"/>
    <w:rsid w:val="00020D6F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020D6F"/>
  </w:style>
  <w:style w:type="character" w:styleId="Hyperlink">
    <w:name w:val="Hyperlink"/>
    <w:rsid w:val="00020D6F"/>
    <w:rPr>
      <w:color w:val="0000FF"/>
      <w:u w:val="single"/>
    </w:rPr>
  </w:style>
  <w:style w:type="character" w:customStyle="1" w:styleId="apple-style-span">
    <w:name w:val="apple-style-span"/>
    <w:basedOn w:val="Standardnpsmoodstavce1"/>
    <w:rsid w:val="00020D6F"/>
  </w:style>
  <w:style w:type="character" w:styleId="Strong">
    <w:name w:val="Strong"/>
    <w:uiPriority w:val="22"/>
    <w:qFormat/>
    <w:rsid w:val="00020D6F"/>
    <w:rPr>
      <w:b/>
      <w:bCs/>
    </w:rPr>
  </w:style>
  <w:style w:type="character" w:styleId="Emphasis">
    <w:name w:val="Emphasis"/>
    <w:uiPriority w:val="20"/>
    <w:qFormat/>
    <w:rsid w:val="00020D6F"/>
    <w:rPr>
      <w:i/>
      <w:iCs/>
    </w:rPr>
  </w:style>
  <w:style w:type="paragraph" w:customStyle="1" w:styleId="Heading">
    <w:name w:val="Heading"/>
    <w:basedOn w:val="Normal"/>
    <w:next w:val="BodyText"/>
    <w:rsid w:val="00020D6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020D6F"/>
    <w:pPr>
      <w:spacing w:after="120"/>
    </w:pPr>
  </w:style>
  <w:style w:type="paragraph" w:styleId="List">
    <w:name w:val="List"/>
    <w:basedOn w:val="BodyText"/>
    <w:rsid w:val="00020D6F"/>
  </w:style>
  <w:style w:type="paragraph" w:customStyle="1" w:styleId="Caption1">
    <w:name w:val="Caption1"/>
    <w:basedOn w:val="Normal"/>
    <w:rsid w:val="00020D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20D6F"/>
    <w:pPr>
      <w:suppressLineNumbers/>
    </w:pPr>
  </w:style>
  <w:style w:type="character" w:styleId="FollowedHyperlink">
    <w:name w:val="FollowedHyperlink"/>
    <w:uiPriority w:val="99"/>
    <w:semiHidden/>
    <w:unhideWhenUsed/>
    <w:rsid w:val="00015415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13B2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13B23"/>
    <w:rPr>
      <w:lang w:eastAsia="ar-SA"/>
    </w:rPr>
  </w:style>
  <w:style w:type="character" w:styleId="FootnoteReference">
    <w:name w:val="footnote reference"/>
    <w:uiPriority w:val="99"/>
    <w:semiHidden/>
    <w:unhideWhenUsed/>
    <w:rsid w:val="00C13B2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61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B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61B77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B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1B77"/>
    <w:rPr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B77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57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C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C0A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B5C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C0A"/>
    <w:rPr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2B648C"/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AC0683"/>
    <w:pPr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C068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zp-work-item-value">
    <w:name w:val="zzp-work-item-value"/>
    <w:rsid w:val="00AC0683"/>
  </w:style>
  <w:style w:type="paragraph" w:customStyle="1" w:styleId="Normln1">
    <w:name w:val="Normální1"/>
    <w:rsid w:val="004E618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F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20D6F"/>
    <w:rPr>
      <w:rFonts w:ascii="Symbol" w:hAnsi="Symbol"/>
    </w:rPr>
  </w:style>
  <w:style w:type="character" w:customStyle="1" w:styleId="WW8Num1z1">
    <w:name w:val="WW8Num1z1"/>
    <w:rsid w:val="00020D6F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020D6F"/>
  </w:style>
  <w:style w:type="character" w:styleId="Hyperlink">
    <w:name w:val="Hyperlink"/>
    <w:rsid w:val="00020D6F"/>
    <w:rPr>
      <w:color w:val="0000FF"/>
      <w:u w:val="single"/>
    </w:rPr>
  </w:style>
  <w:style w:type="character" w:customStyle="1" w:styleId="apple-style-span">
    <w:name w:val="apple-style-span"/>
    <w:basedOn w:val="Standardnpsmoodstavce1"/>
    <w:rsid w:val="00020D6F"/>
  </w:style>
  <w:style w:type="character" w:styleId="Strong">
    <w:name w:val="Strong"/>
    <w:uiPriority w:val="22"/>
    <w:qFormat/>
    <w:rsid w:val="00020D6F"/>
    <w:rPr>
      <w:b/>
      <w:bCs/>
    </w:rPr>
  </w:style>
  <w:style w:type="character" w:styleId="Emphasis">
    <w:name w:val="Emphasis"/>
    <w:uiPriority w:val="20"/>
    <w:qFormat/>
    <w:rsid w:val="00020D6F"/>
    <w:rPr>
      <w:i/>
      <w:iCs/>
    </w:rPr>
  </w:style>
  <w:style w:type="paragraph" w:customStyle="1" w:styleId="Heading">
    <w:name w:val="Heading"/>
    <w:basedOn w:val="Normal"/>
    <w:next w:val="BodyText"/>
    <w:rsid w:val="00020D6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020D6F"/>
    <w:pPr>
      <w:spacing w:after="120"/>
    </w:pPr>
  </w:style>
  <w:style w:type="paragraph" w:styleId="List">
    <w:name w:val="List"/>
    <w:basedOn w:val="BodyText"/>
    <w:rsid w:val="00020D6F"/>
  </w:style>
  <w:style w:type="paragraph" w:customStyle="1" w:styleId="Caption1">
    <w:name w:val="Caption1"/>
    <w:basedOn w:val="Normal"/>
    <w:rsid w:val="00020D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20D6F"/>
    <w:pPr>
      <w:suppressLineNumbers/>
    </w:pPr>
  </w:style>
  <w:style w:type="character" w:styleId="FollowedHyperlink">
    <w:name w:val="FollowedHyperlink"/>
    <w:uiPriority w:val="99"/>
    <w:semiHidden/>
    <w:unhideWhenUsed/>
    <w:rsid w:val="00015415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13B2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13B23"/>
    <w:rPr>
      <w:lang w:eastAsia="ar-SA"/>
    </w:rPr>
  </w:style>
  <w:style w:type="character" w:styleId="FootnoteReference">
    <w:name w:val="footnote reference"/>
    <w:uiPriority w:val="99"/>
    <w:semiHidden/>
    <w:unhideWhenUsed/>
    <w:rsid w:val="00C13B2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61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B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61B77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B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1B77"/>
    <w:rPr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B77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57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C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C0A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B5C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C0A"/>
    <w:rPr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2B648C"/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AC0683"/>
    <w:pPr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C068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zp-work-item-value">
    <w:name w:val="zzp-work-item-value"/>
    <w:rsid w:val="00AC0683"/>
  </w:style>
  <w:style w:type="paragraph" w:customStyle="1" w:styleId="Normln1">
    <w:name w:val="Normální1"/>
    <w:rsid w:val="004E618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ejsh.icm.edu.pl/cejsh/element/bwmeta1.element.desklight-050749d9-bda2-46b0-a854-374585000190/c/andrea_hudakova_-_radka_novakova_115-125.pdf" TargetMode="External"/><Relationship Id="rId21" Type="http://schemas.openxmlformats.org/officeDocument/2006/relationships/hyperlink" Target="http://www.msmt.cz/mezinarodni-vztahy/referencni-urovne-pro-cestinu-jako-cizi-jazyk?highlightWords=popisy+referen%C4%8Dn%C3%ADch+%C3%BArovn%C3%AD" TargetMode="External"/><Relationship Id="rId42" Type="http://schemas.openxmlformats.org/officeDocument/2006/relationships/hyperlink" Target="https://is.cuni.cz/webapps/zzp/detail/118061" TargetMode="External"/><Relationship Id="rId47" Type="http://schemas.openxmlformats.org/officeDocument/2006/relationships/hyperlink" Target="https://is.cuni.cz/webapps/zzp/detail/145034" TargetMode="External"/><Relationship Id="rId63" Type="http://schemas.openxmlformats.org/officeDocument/2006/relationships/hyperlink" Target="https://digifolio.rvp.cz/view/view.php?id=13735" TargetMode="External"/><Relationship Id="rId68" Type="http://schemas.openxmlformats.org/officeDocument/2006/relationships/hyperlink" Target="http://merlin-platform.e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itickemysleni.cz/oprogramu.php" TargetMode="External"/><Relationship Id="rId29" Type="http://schemas.openxmlformats.org/officeDocument/2006/relationships/hyperlink" Target="https://theses.cz/id/luqlx8" TargetMode="External"/><Relationship Id="rId11" Type="http://schemas.openxmlformats.org/officeDocument/2006/relationships/hyperlink" Target="https://is.cuni.cz/webapps/zzp/detail/149676" TargetMode="External"/><Relationship Id="rId24" Type="http://schemas.openxmlformats.org/officeDocument/2006/relationships/hyperlink" Target="https://is.cuni.cz/webapps/zzp/detail/67426" TargetMode="External"/><Relationship Id="rId32" Type="http://schemas.openxmlformats.org/officeDocument/2006/relationships/hyperlink" Target="http://ruce.cz/clanky/537-sociolingvisticke-a-pragmaticke-aspekty-vyuky-cestiny-jako-ciziho-jazyka" TargetMode="External"/><Relationship Id="rId37" Type="http://schemas.openxmlformats.org/officeDocument/2006/relationships/hyperlink" Target="http://www.inkluzivniskola.cz/sites/default/files/uploaded/metodicka_prirucka.pdf" TargetMode="External"/><Relationship Id="rId40" Type="http://schemas.openxmlformats.org/officeDocument/2006/relationships/hyperlink" Target="https://sitwe.wordpress.com/2015/12/14/types-of-literacy-or-literacies/" TargetMode="External"/><Relationship Id="rId45" Type="http://schemas.openxmlformats.org/officeDocument/2006/relationships/hyperlink" Target="http://clil.nuv.cz/metodologie-clil/12-vhodne-materialy-pro-vyuku-clil-a-jejich-tvorba/12-1-urovne-jazyka-v-clil.html" TargetMode="External"/><Relationship Id="rId53" Type="http://schemas.openxmlformats.org/officeDocument/2006/relationships/hyperlink" Target="http://www.teachit.so/graphic.htm" TargetMode="External"/><Relationship Id="rId58" Type="http://schemas.openxmlformats.org/officeDocument/2006/relationships/hyperlink" Target="http://www.nuv.cz/uploads/Publikace/CLIL_ve_vyuce.pdf" TargetMode="External"/><Relationship Id="rId66" Type="http://schemas.openxmlformats.org/officeDocument/2006/relationships/hyperlink" Target="http://www.sagit.cz/info/uztxt.asp?cd=76&amp;typ=r&amp;det=&amp;levelid=519598&amp;datumakt=1.9.2016&amp;full=y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clanky.rvp.cz/clanek/c/z/9797/POSTAVTE-ZAKUM-LESENI-ANEB-JAK-NA-SCAFFOLDING-V-HODINACH-CLIL-A-NEJEN-TAM.html" TargetMode="External"/><Relationship Id="rId19" Type="http://schemas.openxmlformats.org/officeDocument/2006/relationships/hyperlink" Target="https://www.degruyter.com/view/j/ijsl.2016.2016.issue-238/ijsl-2015-0046/ijsl-2015-0046.xml" TargetMode="External"/><Relationship Id="rId14" Type="http://schemas.openxmlformats.org/officeDocument/2006/relationships/hyperlink" Target="https://books.google.cz/books?id=x1Xp_ZTAz1wC&amp;printsec=frontcover&amp;hl=cs&amp;source=gbs_ge_summary_r&amp;cad=0" TargetMode="External"/><Relationship Id="rId22" Type="http://schemas.openxmlformats.org/officeDocument/2006/relationships/hyperlink" Target="http://www.inkluzivniskola.cz/sites/default/files/uploaded/oranzova_prirucka.pdf" TargetMode="External"/><Relationship Id="rId27" Type="http://schemas.openxmlformats.org/officeDocument/2006/relationships/hyperlink" Target="http://www.inkluzivniskola.cz" TargetMode="External"/><Relationship Id="rId30" Type="http://schemas.openxmlformats.org/officeDocument/2006/relationships/hyperlink" Target="http://clil.nuv.cz/metodologie-clil/15-kompetence-ucitelu-pro-clil/15-4-spoluprace-clil-ucitelu.html" TargetMode="External"/><Relationship Id="rId35" Type="http://schemas.openxmlformats.org/officeDocument/2006/relationships/hyperlink" Target="http://www.zskunratice.cz/rodice/patron-spolek-rodicu/parova-vyuka/parova-vyuka-obecne-846" TargetMode="External"/><Relationship Id="rId43" Type="http://schemas.openxmlformats.org/officeDocument/2006/relationships/hyperlink" Target="http://www.sfumato.cz/metodika-sfumato.html" TargetMode="External"/><Relationship Id="rId48" Type="http://schemas.openxmlformats.org/officeDocument/2006/relationships/hyperlink" Target="http://www.nuv.cz/file/134" TargetMode="External"/><Relationship Id="rId56" Type="http://schemas.openxmlformats.org/officeDocument/2006/relationships/hyperlink" Target="http://saveourdeafschools.org/stokoe_1960.pdf" TargetMode="External"/><Relationship Id="rId64" Type="http://schemas.openxmlformats.org/officeDocument/2006/relationships/hyperlink" Target="https://www.mpsv.cz/cs/28419" TargetMode="External"/><Relationship Id="rId69" Type="http://schemas.openxmlformats.org/officeDocument/2006/relationships/hyperlink" Target="https://www.zakonyprolidi.cz/cs/1998-15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s.cuni.cz/webapps/zzp/detail/123459" TargetMode="External"/><Relationship Id="rId72" Type="http://schemas.openxmlformats.org/officeDocument/2006/relationships/hyperlink" Target="http://eso.ochrance.cz/Nalezene/Edit/3366" TargetMode="External"/><Relationship Id="rId3" Type="http://schemas.openxmlformats.org/officeDocument/2006/relationships/styles" Target="styles.xml"/><Relationship Id="rId12" Type="http://schemas.openxmlformats.org/officeDocument/2006/relationships/hyperlink" Target="http://iteslj.org/Articles/Canning-Video.html" TargetMode="External"/><Relationship Id="rId17" Type="http://schemas.openxmlformats.org/officeDocument/2006/relationships/hyperlink" Target="https://en.wikipedia.org/wiki/Deaf_culture" TargetMode="External"/><Relationship Id="rId25" Type="http://schemas.openxmlformats.org/officeDocument/2006/relationships/hyperlink" Target="https://is.cuni.cz/webapps/zzp/detail/75003/" TargetMode="External"/><Relationship Id="rId33" Type="http://schemas.openxmlformats.org/officeDocument/2006/relationships/hyperlink" Target="https://www.kvic.cz/aktualita/2370/Metodika_rozvoje_ctenarstvi_a_ctenarske_gramotnosti" TargetMode="External"/><Relationship Id="rId38" Type="http://schemas.openxmlformats.org/officeDocument/2006/relationships/hyperlink" Target="https://www.czechency.org/slovnik/ZNAKOV%C3%9D%20JAZYK" TargetMode="External"/><Relationship Id="rId46" Type="http://schemas.openxmlformats.org/officeDocument/2006/relationships/hyperlink" Target="http://clil.nuv.cz/metodologie-clil/12-vhodne-materialy-pro-vyuku-clil-a-jejich-tvorba/12-5-moznosti-zpristupneni-textu.html" TargetMode="External"/><Relationship Id="rId59" Type="http://schemas.openxmlformats.org/officeDocument/2006/relationships/hyperlink" Target="http://clil.nuv.cz/uvod-do-clil/1-pojem-clil/1-1-pohled-do-historie.html" TargetMode="External"/><Relationship Id="rId67" Type="http://schemas.openxmlformats.org/officeDocument/2006/relationships/hyperlink" Target="http://www.msmt.cz/dokumenty-3/vyhlaska-c-27-2016-sb-o-vzdelavani-zaku-se-specialnimi-2" TargetMode="External"/><Relationship Id="rId20" Type="http://schemas.openxmlformats.org/officeDocument/2006/relationships/hyperlink" Target="http://www.msmt.cz/mezinarodni-vztahy/referencni-urovne-pro-cestinu-jako-cizi-jazyk?highlightWords=popisy+referen%C4%8Dn%C3%ADch+%C3%BArovn%C3%AD" TargetMode="External"/><Relationship Id="rId41" Type="http://schemas.openxmlformats.org/officeDocument/2006/relationships/hyperlink" Target="http://www.novamaturita.cz/" TargetMode="External"/><Relationship Id="rId54" Type="http://schemas.openxmlformats.org/officeDocument/2006/relationships/hyperlink" Target="http://www.msmt.cz/mezinarodni-vztahy/spolecny-evropsky-referencni-ramec-pro-jazyky" TargetMode="External"/><Relationship Id="rId62" Type="http://schemas.openxmlformats.org/officeDocument/2006/relationships/hyperlink" Target="http://www.csicr.cz/cz/Aktuality/Tematicka-zprava-Vzdelavani-deti-a-zaku-se-sluchov" TargetMode="External"/><Relationship Id="rId70" Type="http://schemas.openxmlformats.org/officeDocument/2006/relationships/hyperlink" Target="http://www.msmt.cz/dokumenty-3/skolsky-zakon-ve-zneni-ucinnem-od-1-9-2017-do-31-8-2018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msmt.cz/mezinarodni-vztahy/referencni-urovne-pro-cestinu-jako-cizi-jazyk?highlightWords=popisy+referen%C4%8Dn%C3%ADch+%C3%BArovn%C3%AD" TargetMode="External"/><Relationship Id="rId23" Type="http://schemas.openxmlformats.org/officeDocument/2006/relationships/hyperlink" Target="http://www.auccj.cz/starestranky/kotazcekomunikac.htm" TargetMode="External"/><Relationship Id="rId28" Type="http://schemas.openxmlformats.org/officeDocument/2006/relationships/hyperlink" Target="http://digitool.is.cuni.cz/R/?func=dbin-jump-full&amp;object_id=77329" TargetMode="External"/><Relationship Id="rId36" Type="http://schemas.openxmlformats.org/officeDocument/2006/relationships/hyperlink" Target="http://www.inkluzivniskola.cz/cestina-jazyk-komunikace/karty-pismen-k-tisku-0" TargetMode="External"/><Relationship Id="rId49" Type="http://schemas.openxmlformats.org/officeDocument/2006/relationships/hyperlink" Target="http://www.nuv.cz/file/776/" TargetMode="External"/><Relationship Id="rId57" Type="http://schemas.openxmlformats.org/officeDocument/2006/relationships/hyperlink" Target="https://www.kvic.cz/aktualita/2370/Metodika_rozvoje_ctenarstvi_a_ctenarske_gramotnosti" TargetMode="External"/><Relationship Id="rId10" Type="http://schemas.openxmlformats.org/officeDocument/2006/relationships/hyperlink" Target="http://clil.nuv.cz/metodologie-clil/14-hodnoceni-a-clil/14-9-typy-testovych-otazek.html" TargetMode="External"/><Relationship Id="rId31" Type="http://schemas.openxmlformats.org/officeDocument/2006/relationships/hyperlink" Target="https://www.pediatriepropraxi.cz/pdfs/ped/2012/05/09.pdf" TargetMode="External"/><Relationship Id="rId44" Type="http://schemas.openxmlformats.org/officeDocument/2006/relationships/hyperlink" Target="https://ufal.mff.cuni.cz/evald" TargetMode="External"/><Relationship Id="rId52" Type="http://schemas.openxmlformats.org/officeDocument/2006/relationships/hyperlink" Target="http://www.teachit.so/darts.htm" TargetMode="External"/><Relationship Id="rId60" Type="http://schemas.openxmlformats.org/officeDocument/2006/relationships/hyperlink" Target="http://www.zskunratice.cz/files/items/7970/files/un-3-parova_vyuka.pdf" TargetMode="External"/><Relationship Id="rId65" Type="http://schemas.openxmlformats.org/officeDocument/2006/relationships/hyperlink" Target="http://www.msmt.cz/vzdelavani/skolstvi-v-cr/novela-vyhlasky-c-177-2009-sb" TargetMode="External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uccj.cz" TargetMode="External"/><Relationship Id="rId13" Type="http://schemas.openxmlformats.org/officeDocument/2006/relationships/hyperlink" Target="http://www.cermat.cz" TargetMode="External"/><Relationship Id="rId18" Type="http://schemas.openxmlformats.org/officeDocument/2006/relationships/hyperlink" Target="http://www.auccj.cz/metodicke-materialy/zaciname-ucit-cestinu-pro-deti%C2%AD%E2%80%91cizince-%E2%80%93-mladsi-skolni-vek-a305" TargetMode="External"/><Relationship Id="rId39" Type="http://schemas.openxmlformats.org/officeDocument/2006/relationships/hyperlink" Target="http://dx.doi.org/10.1037/h0054346" TargetMode="External"/><Relationship Id="rId34" Type="http://schemas.openxmlformats.org/officeDocument/2006/relationships/hyperlink" Target="https://www.kvic.cz/aktualita/2370/Metodika_rozvoje_ctenarstvi_a_ctenarske_gramotnosti" TargetMode="External"/><Relationship Id="rId50" Type="http://schemas.openxmlformats.org/officeDocument/2006/relationships/hyperlink" Target="http://www.nuv.cz/uploads/RVP_ZV_2017_verze_cerven.pdf" TargetMode="External"/><Relationship Id="rId55" Type="http://schemas.openxmlformats.org/officeDocument/2006/relationships/hyperlink" Target="http://toiler.uiv.cz/rocenka/rocenka.asp" TargetMode="External"/><Relationship Id="rId76" Type="http://schemas.microsoft.com/office/2016/09/relationships/commentsIds" Target="commentsIds.xml"/><Relationship Id="rId7" Type="http://schemas.openxmlformats.org/officeDocument/2006/relationships/footnotes" Target="footnotes.xml"/><Relationship Id="rId71" Type="http://schemas.openxmlformats.org/officeDocument/2006/relationships/hyperlink" Target="https://books.google.cz/books?id=x1Xp_ZTAz1wC&amp;printsec=frontcover&amp;hl=cs&amp;source=gbs_ge_summary_r&amp;cad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DDB04-26AE-4B39-A186-7DC0A6A6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3678</Words>
  <Characters>21703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POKYNY AUTORŮM (K FORMÁLNÍ ÚPRAVĚ PŘÍSPĚVKŮ)</vt:lpstr>
      <vt:lpstr>POKYNY AUTORŮM (K FORMÁLNÍ ÚPRAVĚ PŘÍSPĚVKŮ)</vt:lpstr>
    </vt:vector>
  </TitlesOfParts>
  <Company>Microsoft</Company>
  <LinksUpToDate>false</LinksUpToDate>
  <CharactersWithSpaces>25331</CharactersWithSpaces>
  <SharedDoc>false</SharedDoc>
  <HLinks>
    <vt:vector size="18" baseType="variant">
      <vt:variant>
        <vt:i4>7602178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http://en.wikipedia.org/wiki/Scientific_transliteration_of_Cyrillic</vt:lpwstr>
      </vt:variant>
      <vt:variant>
        <vt:lpwstr/>
      </vt:variant>
      <vt:variant>
        <vt:i4>3735671</vt:i4>
      </vt:variant>
      <vt:variant>
        <vt:i4>3</vt:i4>
      </vt:variant>
      <vt:variant>
        <vt:i4>0</vt:i4>
      </vt:variant>
      <vt:variant>
        <vt:i4>5</vt:i4>
      </vt:variant>
      <vt:variant>
        <vt:lpwstr>http://wals.info/feature/1A</vt:lpwstr>
      </vt:variant>
      <vt:variant>
        <vt:lpwstr/>
      </vt:variant>
      <vt:variant>
        <vt:i4>524405</vt:i4>
      </vt:variant>
      <vt:variant>
        <vt:i4>0</vt:i4>
      </vt:variant>
      <vt:variant>
        <vt:i4>0</vt:i4>
      </vt:variant>
      <vt:variant>
        <vt:i4>5</vt:i4>
      </vt:variant>
      <vt:variant>
        <vt:lpwstr>mailto:LingvistikaPraha@ff.cuni.cz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AUTORŮM (K FORMÁLNÍ ÚPRAVĚ PŘÍSPĚVKŮ)</dc:title>
  <dc:creator>benes</dc:creator>
  <cp:lastModifiedBy>MatousAnnaZbynek</cp:lastModifiedBy>
  <cp:revision>2</cp:revision>
  <cp:lastPrinted>1900-12-31T23:00:00Z</cp:lastPrinted>
  <dcterms:created xsi:type="dcterms:W3CDTF">2018-03-28T15:40:00Z</dcterms:created>
  <dcterms:modified xsi:type="dcterms:W3CDTF">2018-03-28T15:40:00Z</dcterms:modified>
</cp:coreProperties>
</file>