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A9E" w:rsidRPr="00F54A13" w:rsidRDefault="0072521E" w:rsidP="00625D5F">
      <w:pPr>
        <w:pStyle w:val="Nadpis1"/>
        <w:spacing w:before="0"/>
        <w:jc w:val="center"/>
        <w:rPr>
          <w:b w:val="0"/>
          <w:sz w:val="24"/>
          <w:szCs w:val="24"/>
        </w:rPr>
      </w:pPr>
      <w:bookmarkStart w:id="0" w:name="_GoBack"/>
      <w:bookmarkEnd w:id="0"/>
      <w:r w:rsidRPr="00F54A13">
        <w:rPr>
          <w:b w:val="0"/>
          <w:sz w:val="24"/>
          <w:szCs w:val="24"/>
        </w:rPr>
        <w:t>Výzkumná zpráva</w:t>
      </w:r>
    </w:p>
    <w:p w:rsidR="00625D5F" w:rsidRPr="00F54A13" w:rsidRDefault="00AA29B3" w:rsidP="00AA29B3">
      <w:pPr>
        <w:pStyle w:val="Nadpis1"/>
        <w:spacing w:before="0" w:after="240"/>
        <w:jc w:val="center"/>
        <w:rPr>
          <w:sz w:val="24"/>
          <w:szCs w:val="24"/>
        </w:rPr>
      </w:pPr>
      <w:r w:rsidRPr="00F54A13">
        <w:rPr>
          <w:sz w:val="24"/>
          <w:szCs w:val="24"/>
        </w:rPr>
        <w:t xml:space="preserve">Senioři očima politických stran. </w:t>
      </w:r>
      <w:r w:rsidR="00625D5F" w:rsidRPr="00F54A13">
        <w:rPr>
          <w:sz w:val="24"/>
          <w:szCs w:val="24"/>
        </w:rPr>
        <w:t xml:space="preserve">Sociální politika </w:t>
      </w:r>
      <w:r w:rsidR="006E7727">
        <w:rPr>
          <w:sz w:val="24"/>
          <w:szCs w:val="24"/>
        </w:rPr>
        <w:t>zaměřená na seniory</w:t>
      </w:r>
      <w:r w:rsidR="00625D5F" w:rsidRPr="00F54A13">
        <w:rPr>
          <w:sz w:val="24"/>
          <w:szCs w:val="24"/>
        </w:rPr>
        <w:t xml:space="preserve"> ve volebních p</w:t>
      </w:r>
      <w:r w:rsidR="00620206" w:rsidRPr="00F54A13">
        <w:rPr>
          <w:sz w:val="24"/>
          <w:szCs w:val="24"/>
        </w:rPr>
        <w:t>rogramech ODS v</w:t>
      </w:r>
      <w:r w:rsidRPr="00F54A13">
        <w:rPr>
          <w:sz w:val="24"/>
          <w:szCs w:val="24"/>
        </w:rPr>
        <w:t xml:space="preserve"> letech </w:t>
      </w:r>
      <w:r w:rsidR="00620206" w:rsidRPr="00F54A13">
        <w:rPr>
          <w:sz w:val="24"/>
          <w:szCs w:val="24"/>
        </w:rPr>
        <w:t>1996-2017</w:t>
      </w:r>
    </w:p>
    <w:p w:rsidR="00620206" w:rsidRPr="00F54A13" w:rsidRDefault="00E4712B" w:rsidP="00F95A43">
      <w:pPr>
        <w:jc w:val="both"/>
        <w:rPr>
          <w:rFonts w:ascii="Times New Roman" w:hAnsi="Times New Roman" w:cs="Times New Roman"/>
          <w:sz w:val="24"/>
          <w:szCs w:val="24"/>
        </w:rPr>
      </w:pPr>
      <w:r w:rsidRPr="00F54A13">
        <w:rPr>
          <w:rFonts w:ascii="Times New Roman" w:hAnsi="Times New Roman" w:cs="Times New Roman"/>
          <w:sz w:val="24"/>
          <w:szCs w:val="24"/>
        </w:rPr>
        <w:t>Celosvětově</w:t>
      </w:r>
      <w:r w:rsidR="00620206" w:rsidRPr="00F54A13">
        <w:rPr>
          <w:rFonts w:ascii="Times New Roman" w:hAnsi="Times New Roman" w:cs="Times New Roman"/>
          <w:sz w:val="24"/>
          <w:szCs w:val="24"/>
        </w:rPr>
        <w:t xml:space="preserve"> neustále narůstá poměr seniorů v rámci sestavení obyvatelstva</w:t>
      </w:r>
      <w:r w:rsidR="00EB15B1" w:rsidRPr="00F54A13">
        <w:rPr>
          <w:rFonts w:ascii="Times New Roman" w:hAnsi="Times New Roman" w:cs="Times New Roman"/>
          <w:sz w:val="24"/>
          <w:szCs w:val="24"/>
        </w:rPr>
        <w:t>, Česká republika není výjimkou</w:t>
      </w:r>
      <w:r w:rsidR="00620206" w:rsidRPr="00F54A13">
        <w:rPr>
          <w:rFonts w:ascii="Times New Roman" w:hAnsi="Times New Roman" w:cs="Times New Roman"/>
          <w:sz w:val="24"/>
          <w:szCs w:val="24"/>
        </w:rPr>
        <w:t xml:space="preserve">. </w:t>
      </w:r>
      <w:r w:rsidRPr="00F54A13">
        <w:rPr>
          <w:rFonts w:ascii="Times New Roman" w:hAnsi="Times New Roman" w:cs="Times New Roman"/>
          <w:sz w:val="24"/>
          <w:szCs w:val="24"/>
        </w:rPr>
        <w:t xml:space="preserve">Tyto demografické změny podněcují k diskuzi </w:t>
      </w:r>
      <w:r w:rsidR="00EB15B1" w:rsidRPr="00F54A13">
        <w:rPr>
          <w:rFonts w:ascii="Times New Roman" w:hAnsi="Times New Roman" w:cs="Times New Roman"/>
          <w:sz w:val="24"/>
          <w:szCs w:val="24"/>
        </w:rPr>
        <w:t>o dalším</w:t>
      </w:r>
      <w:r w:rsidRPr="00F54A13">
        <w:rPr>
          <w:rFonts w:ascii="Times New Roman" w:hAnsi="Times New Roman" w:cs="Times New Roman"/>
          <w:sz w:val="24"/>
          <w:szCs w:val="24"/>
        </w:rPr>
        <w:t xml:space="preserve"> </w:t>
      </w:r>
      <w:r w:rsidR="00EB15B1" w:rsidRPr="00F54A13">
        <w:rPr>
          <w:rFonts w:ascii="Times New Roman" w:hAnsi="Times New Roman" w:cs="Times New Roman"/>
          <w:sz w:val="24"/>
          <w:szCs w:val="24"/>
        </w:rPr>
        <w:t>vývoji</w:t>
      </w:r>
      <w:r w:rsidRPr="00F54A13">
        <w:rPr>
          <w:rFonts w:ascii="Times New Roman" w:hAnsi="Times New Roman" w:cs="Times New Roman"/>
          <w:sz w:val="24"/>
          <w:szCs w:val="24"/>
        </w:rPr>
        <w:t xml:space="preserve"> sociální politiky</w:t>
      </w:r>
      <w:r w:rsidR="00EB15B1" w:rsidRPr="00F54A13">
        <w:rPr>
          <w:rFonts w:ascii="Times New Roman" w:hAnsi="Times New Roman" w:cs="Times New Roman"/>
          <w:sz w:val="24"/>
          <w:szCs w:val="24"/>
        </w:rPr>
        <w:t>,</w:t>
      </w:r>
      <w:r w:rsidRPr="00F54A13">
        <w:rPr>
          <w:rFonts w:ascii="Times New Roman" w:hAnsi="Times New Roman" w:cs="Times New Roman"/>
          <w:sz w:val="24"/>
          <w:szCs w:val="24"/>
        </w:rPr>
        <w:t xml:space="preserve"> zaměřené </w:t>
      </w:r>
      <w:r w:rsidR="00EB15B1" w:rsidRPr="00F54A13">
        <w:rPr>
          <w:rFonts w:ascii="Times New Roman" w:hAnsi="Times New Roman" w:cs="Times New Roman"/>
          <w:sz w:val="24"/>
          <w:szCs w:val="24"/>
        </w:rPr>
        <w:t xml:space="preserve">nejen </w:t>
      </w:r>
      <w:r w:rsidRPr="00F54A13">
        <w:rPr>
          <w:rFonts w:ascii="Times New Roman" w:hAnsi="Times New Roman" w:cs="Times New Roman"/>
          <w:sz w:val="24"/>
          <w:szCs w:val="24"/>
        </w:rPr>
        <w:t xml:space="preserve">na seniory. </w:t>
      </w:r>
      <w:r w:rsidR="00EB15B1" w:rsidRPr="00F54A13">
        <w:rPr>
          <w:rFonts w:ascii="Times New Roman" w:hAnsi="Times New Roman" w:cs="Times New Roman"/>
          <w:sz w:val="24"/>
          <w:szCs w:val="24"/>
        </w:rPr>
        <w:t xml:space="preserve">Daná problematika je pravidelným tématem v předvolebním období a taky má </w:t>
      </w:r>
      <w:r w:rsidR="00F95A43" w:rsidRPr="00F54A13">
        <w:rPr>
          <w:rFonts w:ascii="Times New Roman" w:hAnsi="Times New Roman" w:cs="Times New Roman"/>
          <w:sz w:val="24"/>
          <w:szCs w:val="24"/>
        </w:rPr>
        <w:t>své</w:t>
      </w:r>
      <w:r w:rsidR="00EB15B1" w:rsidRPr="00F54A13">
        <w:rPr>
          <w:rFonts w:ascii="Times New Roman" w:hAnsi="Times New Roman" w:cs="Times New Roman"/>
          <w:sz w:val="24"/>
          <w:szCs w:val="24"/>
        </w:rPr>
        <w:t xml:space="preserve"> místo ve volebních programech. </w:t>
      </w:r>
      <w:r w:rsidRPr="00F54A13">
        <w:rPr>
          <w:rFonts w:ascii="Times New Roman" w:hAnsi="Times New Roman" w:cs="Times New Roman"/>
          <w:sz w:val="24"/>
          <w:szCs w:val="24"/>
        </w:rPr>
        <w:t>S</w:t>
      </w:r>
      <w:r w:rsidR="00EB15B1" w:rsidRPr="00F54A13">
        <w:rPr>
          <w:rFonts w:ascii="Times New Roman" w:hAnsi="Times New Roman" w:cs="Times New Roman"/>
          <w:sz w:val="24"/>
          <w:szCs w:val="24"/>
        </w:rPr>
        <w:t> volebními programy</w:t>
      </w:r>
      <w:r w:rsidRPr="00F54A13">
        <w:rPr>
          <w:rFonts w:ascii="Times New Roman" w:hAnsi="Times New Roman" w:cs="Times New Roman"/>
          <w:sz w:val="24"/>
          <w:szCs w:val="24"/>
        </w:rPr>
        <w:t xml:space="preserve"> souvisí i zvolený výzkum, </w:t>
      </w:r>
      <w:r w:rsidR="006E7727">
        <w:rPr>
          <w:rFonts w:ascii="Times New Roman" w:hAnsi="Times New Roman" w:cs="Times New Roman"/>
          <w:sz w:val="24"/>
          <w:szCs w:val="24"/>
        </w:rPr>
        <w:t>jehož cílem</w:t>
      </w:r>
      <w:r w:rsidRPr="00F54A13">
        <w:rPr>
          <w:rFonts w:ascii="Times New Roman" w:hAnsi="Times New Roman" w:cs="Times New Roman"/>
          <w:sz w:val="24"/>
          <w:szCs w:val="24"/>
        </w:rPr>
        <w:t xml:space="preserve"> je</w:t>
      </w:r>
      <w:r w:rsidR="00620206" w:rsidRPr="00F54A13">
        <w:rPr>
          <w:rFonts w:ascii="Times New Roman" w:hAnsi="Times New Roman" w:cs="Times New Roman"/>
          <w:sz w:val="24"/>
          <w:szCs w:val="24"/>
        </w:rPr>
        <w:t xml:space="preserve"> zmapování</w:t>
      </w:r>
      <w:r w:rsidR="00EB15B1" w:rsidRPr="00F54A13">
        <w:rPr>
          <w:rFonts w:ascii="Times New Roman" w:hAnsi="Times New Roman" w:cs="Times New Roman"/>
          <w:sz w:val="24"/>
          <w:szCs w:val="24"/>
        </w:rPr>
        <w:t>,</w:t>
      </w:r>
      <w:r w:rsidR="00620206" w:rsidRPr="00F54A13">
        <w:rPr>
          <w:rFonts w:ascii="Times New Roman" w:hAnsi="Times New Roman" w:cs="Times New Roman"/>
          <w:sz w:val="24"/>
          <w:szCs w:val="24"/>
        </w:rPr>
        <w:t xml:space="preserve"> pomocí zvolené metody analýzy</w:t>
      </w:r>
      <w:r w:rsidR="00EB15B1" w:rsidRPr="00F54A13">
        <w:rPr>
          <w:rFonts w:ascii="Times New Roman" w:hAnsi="Times New Roman" w:cs="Times New Roman"/>
          <w:sz w:val="24"/>
          <w:szCs w:val="24"/>
        </w:rPr>
        <w:t>,</w:t>
      </w:r>
      <w:r w:rsidR="00620206" w:rsidRPr="00F54A13">
        <w:rPr>
          <w:rFonts w:ascii="Times New Roman" w:hAnsi="Times New Roman" w:cs="Times New Roman"/>
          <w:sz w:val="24"/>
          <w:szCs w:val="24"/>
        </w:rPr>
        <w:t xml:space="preserve"> volební</w:t>
      </w:r>
      <w:r w:rsidR="006E7727">
        <w:rPr>
          <w:rFonts w:ascii="Times New Roman" w:hAnsi="Times New Roman" w:cs="Times New Roman"/>
          <w:sz w:val="24"/>
          <w:szCs w:val="24"/>
        </w:rPr>
        <w:t>ch programů</w:t>
      </w:r>
      <w:r w:rsidR="00620206" w:rsidRPr="00F54A13">
        <w:rPr>
          <w:rFonts w:ascii="Times New Roman" w:hAnsi="Times New Roman" w:cs="Times New Roman"/>
          <w:sz w:val="24"/>
          <w:szCs w:val="24"/>
        </w:rPr>
        <w:t xml:space="preserve"> politické strany ODS v rámci sociální politiky seniorů</w:t>
      </w:r>
      <w:r w:rsidR="00EB15B1" w:rsidRPr="00F54A13">
        <w:rPr>
          <w:rFonts w:ascii="Times New Roman" w:hAnsi="Times New Roman" w:cs="Times New Roman"/>
          <w:sz w:val="24"/>
          <w:szCs w:val="24"/>
        </w:rPr>
        <w:t>, od roku 1996 až 2017</w:t>
      </w:r>
      <w:r w:rsidR="00620206" w:rsidRPr="00F54A13">
        <w:rPr>
          <w:rFonts w:ascii="Times New Roman" w:hAnsi="Times New Roman" w:cs="Times New Roman"/>
          <w:sz w:val="24"/>
          <w:szCs w:val="24"/>
        </w:rPr>
        <w:t>.</w:t>
      </w:r>
      <w:r w:rsidRPr="00F54A13">
        <w:rPr>
          <w:rFonts w:ascii="Times New Roman" w:hAnsi="Times New Roman" w:cs="Times New Roman"/>
          <w:sz w:val="24"/>
          <w:szCs w:val="24"/>
        </w:rPr>
        <w:t xml:space="preserve"> </w:t>
      </w:r>
    </w:p>
    <w:p w:rsidR="00EB15B1" w:rsidRPr="00F54A13" w:rsidRDefault="00EB15B1" w:rsidP="00F95A43">
      <w:pPr>
        <w:jc w:val="both"/>
        <w:rPr>
          <w:rFonts w:ascii="Times New Roman" w:hAnsi="Times New Roman" w:cs="Times New Roman"/>
          <w:sz w:val="24"/>
          <w:szCs w:val="24"/>
        </w:rPr>
      </w:pPr>
      <w:r w:rsidRPr="00F54A13">
        <w:rPr>
          <w:rFonts w:ascii="Times New Roman" w:hAnsi="Times New Roman" w:cs="Times New Roman"/>
          <w:sz w:val="24"/>
          <w:szCs w:val="24"/>
        </w:rPr>
        <w:t xml:space="preserve">ODS </w:t>
      </w:r>
      <w:r w:rsidR="00F95A43" w:rsidRPr="00F54A13">
        <w:rPr>
          <w:rFonts w:ascii="Times New Roman" w:hAnsi="Times New Roman" w:cs="Times New Roman"/>
          <w:sz w:val="24"/>
          <w:szCs w:val="24"/>
        </w:rPr>
        <w:t>je liberálně-konzervati</w:t>
      </w:r>
      <w:r w:rsidRPr="00F54A13">
        <w:rPr>
          <w:rFonts w:ascii="Times New Roman" w:hAnsi="Times New Roman" w:cs="Times New Roman"/>
          <w:sz w:val="24"/>
          <w:szCs w:val="24"/>
        </w:rPr>
        <w:t xml:space="preserve">vní strana, která </w:t>
      </w:r>
      <w:r w:rsidR="00F95A43" w:rsidRPr="00F54A13">
        <w:rPr>
          <w:rFonts w:ascii="Times New Roman" w:hAnsi="Times New Roman" w:cs="Times New Roman"/>
          <w:sz w:val="24"/>
          <w:szCs w:val="24"/>
        </w:rPr>
        <w:t xml:space="preserve">působí od roku 1991. Od svého začátku získávala </w:t>
      </w:r>
      <w:r w:rsidR="009D45E7" w:rsidRPr="00F54A13">
        <w:rPr>
          <w:rFonts w:ascii="Times New Roman" w:hAnsi="Times New Roman" w:cs="Times New Roman"/>
          <w:sz w:val="24"/>
          <w:szCs w:val="24"/>
        </w:rPr>
        <w:t xml:space="preserve">mandáty ve všech volbách do Poslanecké sněmovny, </w:t>
      </w:r>
      <w:r w:rsidR="00F95A43" w:rsidRPr="00F54A13">
        <w:rPr>
          <w:rFonts w:ascii="Times New Roman" w:hAnsi="Times New Roman" w:cs="Times New Roman"/>
          <w:sz w:val="24"/>
          <w:szCs w:val="24"/>
        </w:rPr>
        <w:t xml:space="preserve">je </w:t>
      </w:r>
      <w:r w:rsidR="009D45E7" w:rsidRPr="00F54A13">
        <w:rPr>
          <w:rFonts w:ascii="Times New Roman" w:hAnsi="Times New Roman" w:cs="Times New Roman"/>
          <w:sz w:val="24"/>
          <w:szCs w:val="24"/>
        </w:rPr>
        <w:t xml:space="preserve">tedy </w:t>
      </w:r>
      <w:r w:rsidR="00F95A43" w:rsidRPr="00F54A13">
        <w:rPr>
          <w:rFonts w:ascii="Times New Roman" w:hAnsi="Times New Roman" w:cs="Times New Roman"/>
          <w:sz w:val="24"/>
          <w:szCs w:val="24"/>
        </w:rPr>
        <w:t xml:space="preserve">možné o ní mluvit jako o tradiční straně na české politické scéně. To je jeden z důvodů, proč je zájmem našeho výzkumu. Z dlouhodobého hlediska je možné v jejích volebních programech sledovat vývoj postojů týkajících se sociální politiky zaměřené na seniory. </w:t>
      </w:r>
    </w:p>
    <w:p w:rsidR="0072521E" w:rsidRPr="00F54A13" w:rsidRDefault="009D45E7" w:rsidP="00C0165D">
      <w:pPr>
        <w:jc w:val="both"/>
        <w:rPr>
          <w:rFonts w:ascii="Times New Roman" w:hAnsi="Times New Roman" w:cs="Times New Roman"/>
          <w:sz w:val="24"/>
          <w:szCs w:val="24"/>
        </w:rPr>
      </w:pPr>
      <w:r w:rsidRPr="00F54A13">
        <w:rPr>
          <w:rFonts w:ascii="Times New Roman" w:hAnsi="Times New Roman" w:cs="Times New Roman"/>
          <w:sz w:val="24"/>
          <w:szCs w:val="24"/>
        </w:rPr>
        <w:t>Analýza volebních programů se týká let 1996 až 2017, tedy od prvních českých samostatných voleb do Poslanecké sněmovny od rozdělení České a Slovenské federativní republiky v roce, až po nejaktuálnější</w:t>
      </w:r>
      <w:r w:rsidR="006E7727">
        <w:rPr>
          <w:rFonts w:ascii="Times New Roman" w:hAnsi="Times New Roman" w:cs="Times New Roman"/>
          <w:sz w:val="24"/>
          <w:szCs w:val="24"/>
        </w:rPr>
        <w:t xml:space="preserve"> volby, které se konaly</w:t>
      </w:r>
      <w:r w:rsidRPr="00F54A13">
        <w:rPr>
          <w:rFonts w:ascii="Times New Roman" w:hAnsi="Times New Roman" w:cs="Times New Roman"/>
          <w:sz w:val="24"/>
          <w:szCs w:val="24"/>
        </w:rPr>
        <w:t xml:space="preserve"> v minulém roce.</w:t>
      </w:r>
      <w:r w:rsidR="00D20CAD" w:rsidRPr="00F54A13">
        <w:rPr>
          <w:rFonts w:ascii="Times New Roman" w:hAnsi="Times New Roman" w:cs="Times New Roman"/>
          <w:sz w:val="24"/>
          <w:szCs w:val="24"/>
        </w:rPr>
        <w:t xml:space="preserve"> </w:t>
      </w:r>
    </w:p>
    <w:p w:rsidR="006E7727" w:rsidRDefault="006E7727" w:rsidP="00F54A13">
      <w:pPr>
        <w:jc w:val="both"/>
        <w:rPr>
          <w:rFonts w:ascii="Times New Roman" w:hAnsi="Times New Roman" w:cs="Times New Roman"/>
          <w:sz w:val="24"/>
          <w:szCs w:val="24"/>
        </w:rPr>
      </w:pPr>
      <w:r>
        <w:rPr>
          <w:rFonts w:ascii="Times New Roman" w:hAnsi="Times New Roman" w:cs="Times New Roman"/>
          <w:sz w:val="24"/>
          <w:szCs w:val="24"/>
        </w:rPr>
        <w:t>Podle cíle analýzy byly</w:t>
      </w:r>
      <w:r w:rsidR="00C0165D" w:rsidRPr="00F54A13">
        <w:rPr>
          <w:rFonts w:ascii="Times New Roman" w:hAnsi="Times New Roman" w:cs="Times New Roman"/>
          <w:sz w:val="24"/>
          <w:szCs w:val="24"/>
        </w:rPr>
        <w:t xml:space="preserve"> stanovené výzkumné otázky</w:t>
      </w:r>
      <w:r>
        <w:rPr>
          <w:rFonts w:ascii="Times New Roman" w:hAnsi="Times New Roman" w:cs="Times New Roman"/>
          <w:sz w:val="24"/>
          <w:szCs w:val="24"/>
        </w:rPr>
        <w:t>:</w:t>
      </w:r>
    </w:p>
    <w:p w:rsidR="006E7727" w:rsidRDefault="006E7727" w:rsidP="006E7727">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Jaká je míra</w:t>
      </w:r>
      <w:r w:rsidR="00C0165D" w:rsidRPr="006E7727">
        <w:rPr>
          <w:rFonts w:ascii="Times New Roman" w:hAnsi="Times New Roman" w:cs="Times New Roman"/>
          <w:sz w:val="24"/>
          <w:szCs w:val="24"/>
        </w:rPr>
        <w:t xml:space="preserve"> </w:t>
      </w:r>
      <w:r w:rsidR="00F54A13" w:rsidRPr="006E7727">
        <w:rPr>
          <w:rFonts w:ascii="Times New Roman" w:hAnsi="Times New Roman" w:cs="Times New Roman"/>
          <w:sz w:val="24"/>
          <w:szCs w:val="24"/>
        </w:rPr>
        <w:t>obsažení</w:t>
      </w:r>
      <w:r w:rsidR="00C0165D" w:rsidRPr="006E7727">
        <w:rPr>
          <w:rFonts w:ascii="Times New Roman" w:hAnsi="Times New Roman" w:cs="Times New Roman"/>
          <w:sz w:val="24"/>
          <w:szCs w:val="24"/>
        </w:rPr>
        <w:t xml:space="preserve"> tématu sociáln</w:t>
      </w:r>
      <w:r w:rsidR="00F54A13" w:rsidRPr="006E7727">
        <w:rPr>
          <w:rFonts w:ascii="Times New Roman" w:hAnsi="Times New Roman" w:cs="Times New Roman"/>
          <w:sz w:val="24"/>
          <w:szCs w:val="24"/>
        </w:rPr>
        <w:t>í</w:t>
      </w:r>
      <w:r w:rsidR="00C0165D" w:rsidRPr="006E7727">
        <w:rPr>
          <w:rFonts w:ascii="Times New Roman" w:hAnsi="Times New Roman" w:cs="Times New Roman"/>
          <w:sz w:val="24"/>
          <w:szCs w:val="24"/>
        </w:rPr>
        <w:t xml:space="preserve"> politiky </w:t>
      </w:r>
      <w:r w:rsidR="00F54A13" w:rsidRPr="006E7727">
        <w:rPr>
          <w:rFonts w:ascii="Times New Roman" w:hAnsi="Times New Roman" w:cs="Times New Roman"/>
          <w:sz w:val="24"/>
          <w:szCs w:val="24"/>
        </w:rPr>
        <w:t>zaměřené na seniory ve volebních programech pro volby do Poslanecké sněmovny v daném období</w:t>
      </w:r>
      <w:r>
        <w:rPr>
          <w:rFonts w:ascii="Times New Roman" w:hAnsi="Times New Roman" w:cs="Times New Roman"/>
          <w:sz w:val="24"/>
          <w:szCs w:val="24"/>
        </w:rPr>
        <w:t>?</w:t>
      </w:r>
    </w:p>
    <w:p w:rsidR="00EB15B1" w:rsidRPr="006E7727" w:rsidRDefault="006E7727" w:rsidP="006E7727">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J</w:t>
      </w:r>
      <w:r w:rsidR="00F54A13" w:rsidRPr="006E7727">
        <w:rPr>
          <w:rFonts w:ascii="Times New Roman" w:hAnsi="Times New Roman" w:cs="Times New Roman"/>
          <w:sz w:val="24"/>
          <w:szCs w:val="24"/>
        </w:rPr>
        <w:t>ak se vyvíjel postoj ODS v průběhu let v rámci sociální politiky seniorů.</w:t>
      </w:r>
    </w:p>
    <w:p w:rsidR="00EB15B1" w:rsidRPr="00F54A13" w:rsidRDefault="0072521E">
      <w:pPr>
        <w:rPr>
          <w:rFonts w:ascii="Times New Roman" w:hAnsi="Times New Roman" w:cs="Times New Roman"/>
          <w:sz w:val="24"/>
          <w:szCs w:val="24"/>
        </w:rPr>
      </w:pPr>
      <w:r w:rsidRPr="00F54A13">
        <w:rPr>
          <w:rStyle w:val="Nadpis2Char"/>
          <w:rFonts w:ascii="Times New Roman" w:hAnsi="Times New Roman" w:cs="Times New Roman"/>
          <w:sz w:val="24"/>
          <w:szCs w:val="24"/>
        </w:rPr>
        <w:t>Popis dat</w:t>
      </w:r>
      <w:r w:rsidR="00EB15B1" w:rsidRPr="00F54A13">
        <w:rPr>
          <w:rStyle w:val="Nadpis2Char"/>
          <w:rFonts w:ascii="Times New Roman" w:hAnsi="Times New Roman" w:cs="Times New Roman"/>
          <w:sz w:val="24"/>
          <w:szCs w:val="24"/>
        </w:rPr>
        <w:t xml:space="preserve"> a metodologie</w:t>
      </w:r>
      <w:r w:rsidR="00A0287B" w:rsidRPr="00F54A13">
        <w:rPr>
          <w:rFonts w:ascii="Times New Roman" w:hAnsi="Times New Roman" w:cs="Times New Roman"/>
          <w:sz w:val="24"/>
          <w:szCs w:val="24"/>
        </w:rPr>
        <w:t xml:space="preserve"> </w:t>
      </w:r>
    </w:p>
    <w:p w:rsidR="0072521E" w:rsidRPr="00F54A13" w:rsidRDefault="00625D5F" w:rsidP="00890912">
      <w:pPr>
        <w:jc w:val="both"/>
        <w:rPr>
          <w:rFonts w:ascii="Times New Roman" w:hAnsi="Times New Roman" w:cs="Times New Roman"/>
          <w:sz w:val="24"/>
          <w:szCs w:val="24"/>
        </w:rPr>
      </w:pPr>
      <w:r w:rsidRPr="00F54A13">
        <w:rPr>
          <w:rFonts w:ascii="Times New Roman" w:hAnsi="Times New Roman" w:cs="Times New Roman"/>
          <w:sz w:val="24"/>
          <w:szCs w:val="24"/>
        </w:rPr>
        <w:t>Analýza vychází z volebních programů dan</w:t>
      </w:r>
      <w:r w:rsidR="00ED3897" w:rsidRPr="00F54A13">
        <w:rPr>
          <w:rFonts w:ascii="Times New Roman" w:hAnsi="Times New Roman" w:cs="Times New Roman"/>
          <w:sz w:val="24"/>
          <w:szCs w:val="24"/>
        </w:rPr>
        <w:t>é politické</w:t>
      </w:r>
      <w:r w:rsidRPr="00F54A13">
        <w:rPr>
          <w:rFonts w:ascii="Times New Roman" w:hAnsi="Times New Roman" w:cs="Times New Roman"/>
          <w:sz w:val="24"/>
          <w:szCs w:val="24"/>
        </w:rPr>
        <w:t xml:space="preserve"> stran</w:t>
      </w:r>
      <w:r w:rsidR="00ED3897" w:rsidRPr="00F54A13">
        <w:rPr>
          <w:rFonts w:ascii="Times New Roman" w:hAnsi="Times New Roman" w:cs="Times New Roman"/>
          <w:sz w:val="24"/>
          <w:szCs w:val="24"/>
        </w:rPr>
        <w:t>y</w:t>
      </w:r>
      <w:r w:rsidRPr="00F54A13">
        <w:rPr>
          <w:rFonts w:ascii="Times New Roman" w:hAnsi="Times New Roman" w:cs="Times New Roman"/>
          <w:sz w:val="24"/>
          <w:szCs w:val="24"/>
        </w:rPr>
        <w:t xml:space="preserve"> pro volby do Poslanecké sněmovn</w:t>
      </w:r>
      <w:r w:rsidR="00ED3897" w:rsidRPr="00F54A13">
        <w:rPr>
          <w:rFonts w:ascii="Times New Roman" w:hAnsi="Times New Roman" w:cs="Times New Roman"/>
          <w:sz w:val="24"/>
          <w:szCs w:val="24"/>
        </w:rPr>
        <w:t>y ČR od roku 1996 až po rok 2017</w:t>
      </w:r>
      <w:r w:rsidRPr="00F54A13">
        <w:rPr>
          <w:rFonts w:ascii="Times New Roman" w:hAnsi="Times New Roman" w:cs="Times New Roman"/>
          <w:sz w:val="24"/>
          <w:szCs w:val="24"/>
        </w:rPr>
        <w:t>, které jsme měli k dispozici v textové podobě</w:t>
      </w:r>
      <w:r w:rsidR="00A0287B" w:rsidRPr="00F54A13">
        <w:rPr>
          <w:rFonts w:ascii="Times New Roman" w:hAnsi="Times New Roman" w:cs="Times New Roman"/>
          <w:sz w:val="24"/>
          <w:szCs w:val="24"/>
        </w:rPr>
        <w:t xml:space="preserve">. Zaměřili jsme se na pasáže, které se týkají problematiky života seniorů a sociální politiku s tím spojenou. </w:t>
      </w:r>
    </w:p>
    <w:p w:rsidR="00B541BA" w:rsidRPr="00F54A13" w:rsidRDefault="0024459A" w:rsidP="00890912">
      <w:pPr>
        <w:jc w:val="both"/>
        <w:rPr>
          <w:rFonts w:ascii="Times New Roman" w:hAnsi="Times New Roman" w:cs="Times New Roman"/>
          <w:sz w:val="24"/>
          <w:szCs w:val="24"/>
        </w:rPr>
      </w:pPr>
      <w:r w:rsidRPr="00F54A13">
        <w:rPr>
          <w:rFonts w:ascii="Times New Roman" w:hAnsi="Times New Roman" w:cs="Times New Roman"/>
          <w:sz w:val="24"/>
          <w:szCs w:val="24"/>
        </w:rPr>
        <w:t xml:space="preserve">Jako metoda analýzy dat byla zvolená obsahová analýza, jako metoda výzkumu textu, která zahrnuje stanovení kategorií a </w:t>
      </w:r>
      <w:r w:rsidR="006E7727">
        <w:rPr>
          <w:rFonts w:ascii="Times New Roman" w:hAnsi="Times New Roman" w:cs="Times New Roman"/>
          <w:sz w:val="24"/>
          <w:szCs w:val="24"/>
        </w:rPr>
        <w:t>frekvenci</w:t>
      </w:r>
      <w:r w:rsidRPr="00F54A13">
        <w:rPr>
          <w:rFonts w:ascii="Times New Roman" w:hAnsi="Times New Roman" w:cs="Times New Roman"/>
          <w:sz w:val="24"/>
          <w:szCs w:val="24"/>
        </w:rPr>
        <w:t>, kdy se dané kategorie objevují v textu a jejich počet (kategorie viz kódovací kniha)</w:t>
      </w:r>
      <w:r w:rsidR="002A246D" w:rsidRPr="00F54A13">
        <w:rPr>
          <w:rFonts w:ascii="Times New Roman" w:hAnsi="Times New Roman" w:cs="Times New Roman"/>
          <w:sz w:val="24"/>
          <w:szCs w:val="24"/>
        </w:rPr>
        <w:t xml:space="preserve"> [</w:t>
      </w:r>
      <w:proofErr w:type="spellStart"/>
      <w:r w:rsidR="002A246D" w:rsidRPr="00F54A13">
        <w:rPr>
          <w:rFonts w:ascii="Times New Roman" w:hAnsi="Times New Roman" w:cs="Times New Roman"/>
          <w:sz w:val="24"/>
          <w:szCs w:val="24"/>
        </w:rPr>
        <w:t>Silverman</w:t>
      </w:r>
      <w:proofErr w:type="spellEnd"/>
      <w:r w:rsidR="002A246D" w:rsidRPr="00F54A13">
        <w:rPr>
          <w:rFonts w:ascii="Times New Roman" w:hAnsi="Times New Roman" w:cs="Times New Roman"/>
          <w:sz w:val="24"/>
          <w:szCs w:val="24"/>
        </w:rPr>
        <w:t>, 2015, s. 59]</w:t>
      </w:r>
      <w:r w:rsidRPr="00F54A13">
        <w:rPr>
          <w:rFonts w:ascii="Times New Roman" w:hAnsi="Times New Roman" w:cs="Times New Roman"/>
          <w:sz w:val="24"/>
          <w:szCs w:val="24"/>
        </w:rPr>
        <w:t xml:space="preserve">. </w:t>
      </w:r>
      <w:r w:rsidR="00890912" w:rsidRPr="00F54A13">
        <w:rPr>
          <w:rFonts w:ascii="Times New Roman" w:hAnsi="Times New Roman" w:cs="Times New Roman"/>
          <w:sz w:val="24"/>
          <w:szCs w:val="24"/>
        </w:rPr>
        <w:t>I když se j</w:t>
      </w:r>
      <w:r w:rsidR="00725DE0" w:rsidRPr="00F54A13">
        <w:rPr>
          <w:rFonts w:ascii="Times New Roman" w:hAnsi="Times New Roman" w:cs="Times New Roman"/>
          <w:sz w:val="24"/>
          <w:szCs w:val="24"/>
        </w:rPr>
        <w:t xml:space="preserve">edná </w:t>
      </w:r>
      <w:r w:rsidR="00890912" w:rsidRPr="00F54A13">
        <w:rPr>
          <w:rFonts w:ascii="Times New Roman" w:hAnsi="Times New Roman" w:cs="Times New Roman"/>
          <w:sz w:val="24"/>
          <w:szCs w:val="24"/>
        </w:rPr>
        <w:t>primárně o</w:t>
      </w:r>
      <w:r w:rsidR="00725DE0" w:rsidRPr="00F54A13">
        <w:rPr>
          <w:rFonts w:ascii="Times New Roman" w:hAnsi="Times New Roman" w:cs="Times New Roman"/>
          <w:sz w:val="24"/>
          <w:szCs w:val="24"/>
        </w:rPr>
        <w:t xml:space="preserve"> kvantitativní metodu,</w:t>
      </w:r>
      <w:r w:rsidR="00890912" w:rsidRPr="00F54A13">
        <w:rPr>
          <w:rFonts w:ascii="Times New Roman" w:hAnsi="Times New Roman" w:cs="Times New Roman"/>
          <w:sz w:val="24"/>
          <w:szCs w:val="24"/>
        </w:rPr>
        <w:t xml:space="preserve"> obsahovou analýzu je možné využít i v kvalitativním výzkumu, definovanou jako „subjektivní interpretace obsahu textových dat prostřednictvím systematického třídícího procesu kódování a id</w:t>
      </w:r>
      <w:r w:rsidR="002A246D" w:rsidRPr="00F54A13">
        <w:rPr>
          <w:rFonts w:ascii="Times New Roman" w:hAnsi="Times New Roman" w:cs="Times New Roman"/>
          <w:sz w:val="24"/>
          <w:szCs w:val="24"/>
        </w:rPr>
        <w:t>entifikování témat nebo vzorů“ [</w:t>
      </w:r>
      <w:proofErr w:type="spellStart"/>
      <w:r w:rsidR="00890912" w:rsidRPr="00F54A13">
        <w:rPr>
          <w:rFonts w:ascii="Times New Roman" w:hAnsi="Times New Roman" w:cs="Times New Roman"/>
          <w:sz w:val="24"/>
          <w:szCs w:val="24"/>
        </w:rPr>
        <w:t>Hsieh</w:t>
      </w:r>
      <w:proofErr w:type="spellEnd"/>
      <w:r w:rsidR="00890912" w:rsidRPr="00F54A13">
        <w:rPr>
          <w:rFonts w:ascii="Times New Roman" w:hAnsi="Times New Roman" w:cs="Times New Roman"/>
          <w:sz w:val="24"/>
          <w:szCs w:val="24"/>
        </w:rPr>
        <w:t>, Shannon</w:t>
      </w:r>
      <w:r w:rsidR="002A246D" w:rsidRPr="00F54A13">
        <w:rPr>
          <w:rFonts w:ascii="Times New Roman" w:hAnsi="Times New Roman" w:cs="Times New Roman"/>
          <w:sz w:val="24"/>
          <w:szCs w:val="24"/>
        </w:rPr>
        <w:t>, 2005</w:t>
      </w:r>
      <w:r w:rsidR="008C61C3">
        <w:rPr>
          <w:rFonts w:ascii="Times New Roman" w:hAnsi="Times New Roman" w:cs="Times New Roman"/>
          <w:sz w:val="24"/>
          <w:szCs w:val="24"/>
        </w:rPr>
        <w:t>, s. 1278</w:t>
      </w:r>
      <w:r w:rsidR="002A246D" w:rsidRPr="00F54A13">
        <w:rPr>
          <w:rFonts w:ascii="Times New Roman" w:hAnsi="Times New Roman" w:cs="Times New Roman"/>
          <w:sz w:val="24"/>
          <w:szCs w:val="24"/>
        </w:rPr>
        <w:t>]</w:t>
      </w:r>
      <w:r w:rsidR="00B541BA" w:rsidRPr="00F54A13">
        <w:rPr>
          <w:rFonts w:ascii="Times New Roman" w:hAnsi="Times New Roman" w:cs="Times New Roman"/>
          <w:sz w:val="24"/>
          <w:szCs w:val="24"/>
        </w:rPr>
        <w:t xml:space="preserve"> a taky je vhodná pro zkoumání časového vývoje, co je jednou z výzkumných otázek této analýzy</w:t>
      </w:r>
      <w:r w:rsidR="00890912" w:rsidRPr="00F54A13">
        <w:rPr>
          <w:rFonts w:ascii="Times New Roman" w:hAnsi="Times New Roman" w:cs="Times New Roman"/>
          <w:sz w:val="24"/>
          <w:szCs w:val="24"/>
        </w:rPr>
        <w:t>.</w:t>
      </w:r>
      <w:r w:rsidR="00725DE0" w:rsidRPr="00F54A13">
        <w:rPr>
          <w:rFonts w:ascii="Times New Roman" w:hAnsi="Times New Roman" w:cs="Times New Roman"/>
          <w:sz w:val="24"/>
          <w:szCs w:val="24"/>
        </w:rPr>
        <w:t xml:space="preserve"> </w:t>
      </w:r>
    </w:p>
    <w:p w:rsidR="0072521E" w:rsidRPr="000968C7" w:rsidRDefault="00890912" w:rsidP="00890912">
      <w:pPr>
        <w:jc w:val="both"/>
        <w:rPr>
          <w:rFonts w:ascii="Times New Roman" w:hAnsi="Times New Roman" w:cs="Times New Roman"/>
          <w:sz w:val="24"/>
          <w:szCs w:val="24"/>
        </w:rPr>
      </w:pPr>
      <w:r w:rsidRPr="00F54A13">
        <w:rPr>
          <w:rFonts w:ascii="Times New Roman" w:hAnsi="Times New Roman" w:cs="Times New Roman"/>
          <w:sz w:val="24"/>
          <w:szCs w:val="24"/>
        </w:rPr>
        <w:t xml:space="preserve">V </w:t>
      </w:r>
      <w:r w:rsidR="00A0287B" w:rsidRPr="00F54A13">
        <w:rPr>
          <w:rFonts w:ascii="Times New Roman" w:hAnsi="Times New Roman" w:cs="Times New Roman"/>
          <w:sz w:val="24"/>
          <w:szCs w:val="24"/>
        </w:rPr>
        <w:t xml:space="preserve">rámci volebních programů daných politických stran </w:t>
      </w:r>
      <w:r w:rsidR="00C418A7" w:rsidRPr="00F54A13">
        <w:rPr>
          <w:rFonts w:ascii="Times New Roman" w:hAnsi="Times New Roman" w:cs="Times New Roman"/>
          <w:sz w:val="24"/>
          <w:szCs w:val="24"/>
        </w:rPr>
        <w:t>bylo hlavní zaměření na pasáže</w:t>
      </w:r>
      <w:r w:rsidR="00A0287B" w:rsidRPr="00F54A13">
        <w:rPr>
          <w:rFonts w:ascii="Times New Roman" w:hAnsi="Times New Roman" w:cs="Times New Roman"/>
          <w:sz w:val="24"/>
          <w:szCs w:val="24"/>
        </w:rPr>
        <w:t xml:space="preserve"> </w:t>
      </w:r>
      <w:r w:rsidR="00625D5F" w:rsidRPr="00F54A13">
        <w:rPr>
          <w:rFonts w:ascii="Times New Roman" w:hAnsi="Times New Roman" w:cs="Times New Roman"/>
          <w:sz w:val="24"/>
          <w:szCs w:val="24"/>
        </w:rPr>
        <w:t>týkající</w:t>
      </w:r>
      <w:r w:rsidR="00A0287B" w:rsidRPr="00F54A13">
        <w:rPr>
          <w:rFonts w:ascii="Times New Roman" w:hAnsi="Times New Roman" w:cs="Times New Roman"/>
          <w:sz w:val="24"/>
          <w:szCs w:val="24"/>
        </w:rPr>
        <w:t xml:space="preserve"> se sociální politiky seniorů</w:t>
      </w:r>
      <w:r w:rsidR="00C418A7" w:rsidRPr="00F54A13">
        <w:rPr>
          <w:rFonts w:ascii="Times New Roman" w:hAnsi="Times New Roman" w:cs="Times New Roman"/>
          <w:sz w:val="24"/>
          <w:szCs w:val="24"/>
        </w:rPr>
        <w:t>, ale i v porovnání s jinými oblastmi programů (porovnání rozsahů oblastí, relevance pro stranu atd.)</w:t>
      </w:r>
      <w:r w:rsidR="00A0287B" w:rsidRPr="00F54A13">
        <w:rPr>
          <w:rFonts w:ascii="Times New Roman" w:hAnsi="Times New Roman" w:cs="Times New Roman"/>
          <w:sz w:val="24"/>
          <w:szCs w:val="24"/>
        </w:rPr>
        <w:t>. V první fá</w:t>
      </w:r>
      <w:r w:rsidR="00625D5F" w:rsidRPr="00F54A13">
        <w:rPr>
          <w:rFonts w:ascii="Times New Roman" w:hAnsi="Times New Roman" w:cs="Times New Roman"/>
          <w:sz w:val="24"/>
          <w:szCs w:val="24"/>
        </w:rPr>
        <w:t>zi</w:t>
      </w:r>
      <w:r w:rsidR="00A0287B" w:rsidRPr="00F54A13">
        <w:rPr>
          <w:rFonts w:ascii="Times New Roman" w:hAnsi="Times New Roman" w:cs="Times New Roman"/>
          <w:sz w:val="24"/>
          <w:szCs w:val="24"/>
        </w:rPr>
        <w:t xml:space="preserve"> jsme </w:t>
      </w:r>
      <w:r w:rsidR="00625D5F" w:rsidRPr="00F54A13">
        <w:rPr>
          <w:rFonts w:ascii="Times New Roman" w:hAnsi="Times New Roman" w:cs="Times New Roman"/>
          <w:sz w:val="24"/>
          <w:szCs w:val="24"/>
        </w:rPr>
        <w:t xml:space="preserve">přečetly </w:t>
      </w:r>
      <w:r w:rsidR="00A0287B" w:rsidRPr="00F54A13">
        <w:rPr>
          <w:rFonts w:ascii="Times New Roman" w:hAnsi="Times New Roman" w:cs="Times New Roman"/>
          <w:sz w:val="24"/>
          <w:szCs w:val="24"/>
        </w:rPr>
        <w:t xml:space="preserve">dané texty a následně jsme </w:t>
      </w:r>
      <w:r w:rsidR="00625D5F" w:rsidRPr="00F54A13">
        <w:rPr>
          <w:rFonts w:ascii="Times New Roman" w:hAnsi="Times New Roman" w:cs="Times New Roman"/>
          <w:sz w:val="24"/>
          <w:szCs w:val="24"/>
        </w:rPr>
        <w:t xml:space="preserve">přešli </w:t>
      </w:r>
      <w:r w:rsidR="00625D5F" w:rsidRPr="00F54A13">
        <w:rPr>
          <w:rFonts w:ascii="Times New Roman" w:hAnsi="Times New Roman" w:cs="Times New Roman"/>
          <w:sz w:val="24"/>
          <w:szCs w:val="24"/>
        </w:rPr>
        <w:lastRenderedPageBreak/>
        <w:t xml:space="preserve">na kódování v rámci textů pro účely usnadnění analýzy. </w:t>
      </w:r>
      <w:r w:rsidR="00B541BA" w:rsidRPr="00F54A13">
        <w:rPr>
          <w:rFonts w:ascii="Times New Roman" w:hAnsi="Times New Roman" w:cs="Times New Roman"/>
          <w:sz w:val="24"/>
          <w:szCs w:val="24"/>
        </w:rPr>
        <w:t xml:space="preserve">Využili jsme kombinaci konvenčního a řízeného přístupu ke kódování, který autorky </w:t>
      </w:r>
      <w:proofErr w:type="spellStart"/>
      <w:r w:rsidR="00B541BA" w:rsidRPr="00F54A13">
        <w:rPr>
          <w:rFonts w:ascii="Times New Roman" w:hAnsi="Times New Roman" w:cs="Times New Roman"/>
          <w:sz w:val="24"/>
          <w:szCs w:val="24"/>
        </w:rPr>
        <w:t>Hsieh</w:t>
      </w:r>
      <w:proofErr w:type="spellEnd"/>
      <w:r w:rsidR="00B541BA" w:rsidRPr="00F54A13">
        <w:rPr>
          <w:rFonts w:ascii="Times New Roman" w:hAnsi="Times New Roman" w:cs="Times New Roman"/>
          <w:sz w:val="24"/>
          <w:szCs w:val="24"/>
        </w:rPr>
        <w:t xml:space="preserve"> a Shannon [2005</w:t>
      </w:r>
      <w:r w:rsidR="008C61C3">
        <w:rPr>
          <w:rFonts w:ascii="Times New Roman" w:hAnsi="Times New Roman" w:cs="Times New Roman"/>
          <w:sz w:val="24"/>
          <w:szCs w:val="24"/>
        </w:rPr>
        <w:t>, s. 1283-1284</w:t>
      </w:r>
      <w:r w:rsidR="00B541BA" w:rsidRPr="00F54A13">
        <w:rPr>
          <w:rFonts w:ascii="Times New Roman" w:hAnsi="Times New Roman" w:cs="Times New Roman"/>
          <w:sz w:val="24"/>
          <w:szCs w:val="24"/>
        </w:rPr>
        <w:t xml:space="preserve">] označují jako </w:t>
      </w:r>
      <w:proofErr w:type="spellStart"/>
      <w:r w:rsidR="00B541BA" w:rsidRPr="00F54A13">
        <w:rPr>
          <w:rFonts w:ascii="Times New Roman" w:hAnsi="Times New Roman" w:cs="Times New Roman"/>
          <w:i/>
          <w:sz w:val="24"/>
          <w:szCs w:val="24"/>
        </w:rPr>
        <w:t>summative</w:t>
      </w:r>
      <w:proofErr w:type="spellEnd"/>
      <w:r w:rsidR="00B541BA" w:rsidRPr="00F54A13">
        <w:rPr>
          <w:rFonts w:ascii="Times New Roman" w:hAnsi="Times New Roman" w:cs="Times New Roman"/>
          <w:sz w:val="24"/>
          <w:szCs w:val="24"/>
        </w:rPr>
        <w:t xml:space="preserve"> (integrující přístup). Konvenční přístup byl využit při vytvoření kategorií z textu (</w:t>
      </w:r>
      <w:r w:rsidR="00F54A13">
        <w:rPr>
          <w:rFonts w:ascii="Times New Roman" w:hAnsi="Times New Roman" w:cs="Times New Roman"/>
          <w:sz w:val="24"/>
          <w:szCs w:val="24"/>
        </w:rPr>
        <w:t xml:space="preserve">kat. 1. </w:t>
      </w:r>
      <w:r w:rsidR="00D72AFF">
        <w:rPr>
          <w:rFonts w:ascii="Times New Roman" w:hAnsi="Times New Roman" w:cs="Times New Roman"/>
          <w:sz w:val="24"/>
          <w:szCs w:val="24"/>
        </w:rPr>
        <w:t xml:space="preserve">Volební program podle roku a </w:t>
      </w:r>
      <w:r w:rsidR="00B541BA" w:rsidRPr="00F54A13">
        <w:rPr>
          <w:rFonts w:ascii="Times New Roman" w:hAnsi="Times New Roman" w:cs="Times New Roman"/>
          <w:sz w:val="24"/>
          <w:szCs w:val="24"/>
        </w:rPr>
        <w:t xml:space="preserve">kat. </w:t>
      </w:r>
      <w:r w:rsidR="00F54A13">
        <w:rPr>
          <w:rFonts w:ascii="Times New Roman" w:hAnsi="Times New Roman" w:cs="Times New Roman"/>
          <w:sz w:val="24"/>
          <w:szCs w:val="24"/>
        </w:rPr>
        <w:t>3</w:t>
      </w:r>
      <w:r w:rsidR="00C0165D" w:rsidRPr="00F54A13">
        <w:rPr>
          <w:rFonts w:ascii="Times New Roman" w:hAnsi="Times New Roman" w:cs="Times New Roman"/>
          <w:sz w:val="24"/>
          <w:szCs w:val="24"/>
        </w:rPr>
        <w:t xml:space="preserve">. </w:t>
      </w:r>
      <w:r w:rsidR="00B541BA" w:rsidRPr="00F54A13">
        <w:rPr>
          <w:rFonts w:ascii="Times New Roman" w:hAnsi="Times New Roman" w:cs="Times New Roman"/>
          <w:sz w:val="24"/>
          <w:szCs w:val="24"/>
        </w:rPr>
        <w:t>Kontext, ve kterém je sociální politika seniorů z</w:t>
      </w:r>
      <w:r w:rsidR="006E7727">
        <w:rPr>
          <w:rFonts w:ascii="Times New Roman" w:hAnsi="Times New Roman" w:cs="Times New Roman"/>
          <w:sz w:val="24"/>
          <w:szCs w:val="24"/>
        </w:rPr>
        <w:t>miňována ve volebním programu), a tedy kategorie byli vytvořené až při, nebo po přečtení textových dokumentů. Ř</w:t>
      </w:r>
      <w:r w:rsidR="00B541BA" w:rsidRPr="00F54A13">
        <w:rPr>
          <w:rFonts w:ascii="Times New Roman" w:hAnsi="Times New Roman" w:cs="Times New Roman"/>
          <w:sz w:val="24"/>
          <w:szCs w:val="24"/>
        </w:rPr>
        <w:t>ízený</w:t>
      </w:r>
      <w:r w:rsidR="006E7727">
        <w:rPr>
          <w:rFonts w:ascii="Times New Roman" w:hAnsi="Times New Roman" w:cs="Times New Roman"/>
          <w:sz w:val="24"/>
          <w:szCs w:val="24"/>
        </w:rPr>
        <w:t xml:space="preserve"> přístup</w:t>
      </w:r>
      <w:r w:rsidR="00B541BA" w:rsidRPr="00F54A13">
        <w:rPr>
          <w:rFonts w:ascii="Times New Roman" w:hAnsi="Times New Roman" w:cs="Times New Roman"/>
          <w:sz w:val="24"/>
          <w:szCs w:val="24"/>
        </w:rPr>
        <w:t xml:space="preserve"> podle předem dané teorie</w:t>
      </w:r>
      <w:r w:rsidR="006E7727">
        <w:rPr>
          <w:rFonts w:ascii="Times New Roman" w:hAnsi="Times New Roman" w:cs="Times New Roman"/>
          <w:sz w:val="24"/>
          <w:szCs w:val="24"/>
        </w:rPr>
        <w:t xml:space="preserve"> znamená, že kategorie jsou zvolené již předem, podle teorie, kterou jsme si zvolily, a která nás zajímala</w:t>
      </w:r>
      <w:r w:rsidR="00B541BA" w:rsidRPr="00F54A13">
        <w:rPr>
          <w:rFonts w:ascii="Times New Roman" w:hAnsi="Times New Roman" w:cs="Times New Roman"/>
          <w:sz w:val="24"/>
          <w:szCs w:val="24"/>
        </w:rPr>
        <w:t xml:space="preserve"> (</w:t>
      </w:r>
      <w:r w:rsidR="00F54A13">
        <w:rPr>
          <w:rFonts w:ascii="Times New Roman" w:hAnsi="Times New Roman" w:cs="Times New Roman"/>
          <w:sz w:val="24"/>
          <w:szCs w:val="24"/>
        </w:rPr>
        <w:t>kat. 2</w:t>
      </w:r>
      <w:r w:rsidR="00C0165D" w:rsidRPr="00F54A13">
        <w:rPr>
          <w:rFonts w:ascii="Times New Roman" w:hAnsi="Times New Roman" w:cs="Times New Roman"/>
          <w:sz w:val="24"/>
          <w:szCs w:val="24"/>
        </w:rPr>
        <w:t xml:space="preserve">. </w:t>
      </w:r>
      <w:r w:rsidR="00B541BA" w:rsidRPr="00F54A13">
        <w:rPr>
          <w:rFonts w:ascii="Times New Roman" w:hAnsi="Times New Roman" w:cs="Times New Roman"/>
          <w:sz w:val="24"/>
          <w:szCs w:val="24"/>
        </w:rPr>
        <w:t>Míra zpracování tématu sociální politiky seniorů ve volebním programu)</w:t>
      </w:r>
      <w:r w:rsidR="00C0165D" w:rsidRPr="00F54A13">
        <w:rPr>
          <w:rFonts w:ascii="Times New Roman" w:hAnsi="Times New Roman" w:cs="Times New Roman"/>
          <w:sz w:val="24"/>
          <w:szCs w:val="24"/>
        </w:rPr>
        <w:t xml:space="preserve">. </w:t>
      </w:r>
      <w:r w:rsidR="008C56A3">
        <w:rPr>
          <w:rFonts w:ascii="Times New Roman" w:hAnsi="Times New Roman" w:cs="Times New Roman"/>
          <w:sz w:val="24"/>
          <w:szCs w:val="24"/>
        </w:rPr>
        <w:t xml:space="preserve">Dané </w:t>
      </w:r>
      <w:r w:rsidR="00C0165D" w:rsidRPr="00F54A13">
        <w:rPr>
          <w:rFonts w:ascii="Times New Roman" w:hAnsi="Times New Roman" w:cs="Times New Roman"/>
          <w:sz w:val="24"/>
          <w:szCs w:val="24"/>
        </w:rPr>
        <w:t>kategorie byli násl</w:t>
      </w:r>
      <w:r w:rsidR="008C56A3">
        <w:rPr>
          <w:rFonts w:ascii="Times New Roman" w:hAnsi="Times New Roman" w:cs="Times New Roman"/>
          <w:sz w:val="24"/>
          <w:szCs w:val="24"/>
        </w:rPr>
        <w:t>edně rozdělené do konkrétních kódů</w:t>
      </w:r>
      <w:r w:rsidR="00C0165D" w:rsidRPr="00F54A13">
        <w:rPr>
          <w:rFonts w:ascii="Times New Roman" w:hAnsi="Times New Roman" w:cs="Times New Roman"/>
          <w:sz w:val="24"/>
          <w:szCs w:val="24"/>
        </w:rPr>
        <w:t xml:space="preserve">. </w:t>
      </w:r>
      <w:r w:rsidR="00F54A13">
        <w:rPr>
          <w:rFonts w:ascii="Times New Roman" w:hAnsi="Times New Roman" w:cs="Times New Roman"/>
          <w:sz w:val="24"/>
          <w:szCs w:val="24"/>
        </w:rPr>
        <w:t xml:space="preserve">Kódování bylo využito jenom na pasáže </w:t>
      </w:r>
      <w:r w:rsidR="000E4131">
        <w:rPr>
          <w:rFonts w:ascii="Times New Roman" w:hAnsi="Times New Roman" w:cs="Times New Roman"/>
          <w:sz w:val="24"/>
          <w:szCs w:val="24"/>
        </w:rPr>
        <w:t xml:space="preserve">volebních programů </w:t>
      </w:r>
      <w:r w:rsidR="00F54A13">
        <w:rPr>
          <w:rFonts w:ascii="Times New Roman" w:hAnsi="Times New Roman" w:cs="Times New Roman"/>
          <w:sz w:val="24"/>
          <w:szCs w:val="24"/>
        </w:rPr>
        <w:t>týkající se sociální politiky se zaměřením na se</w:t>
      </w:r>
      <w:r w:rsidR="000E4131">
        <w:rPr>
          <w:rFonts w:ascii="Times New Roman" w:hAnsi="Times New Roman" w:cs="Times New Roman"/>
          <w:sz w:val="24"/>
          <w:szCs w:val="24"/>
        </w:rPr>
        <w:t>niory. Tyto pasáže</w:t>
      </w:r>
      <w:r w:rsidR="00F54A13">
        <w:rPr>
          <w:rFonts w:ascii="Times New Roman" w:hAnsi="Times New Roman" w:cs="Times New Roman"/>
          <w:sz w:val="24"/>
          <w:szCs w:val="24"/>
        </w:rPr>
        <w:t xml:space="preserve"> byli rozdělené d</w:t>
      </w:r>
      <w:r w:rsidR="006E7727">
        <w:rPr>
          <w:rFonts w:ascii="Times New Roman" w:hAnsi="Times New Roman" w:cs="Times New Roman"/>
          <w:sz w:val="24"/>
          <w:szCs w:val="24"/>
        </w:rPr>
        <w:t xml:space="preserve">o jednotek. V první fázi jsme text rozdělili </w:t>
      </w:r>
      <w:r w:rsidR="000E4131">
        <w:rPr>
          <w:rFonts w:ascii="Times New Roman" w:hAnsi="Times New Roman" w:cs="Times New Roman"/>
          <w:sz w:val="24"/>
          <w:szCs w:val="24"/>
        </w:rPr>
        <w:t xml:space="preserve">podle roku, </w:t>
      </w:r>
      <w:r w:rsidR="006E7727">
        <w:rPr>
          <w:rFonts w:ascii="Times New Roman" w:hAnsi="Times New Roman" w:cs="Times New Roman"/>
          <w:sz w:val="24"/>
          <w:szCs w:val="24"/>
        </w:rPr>
        <w:t>následně tuhle texty byli rozdělené do odstavců,</w:t>
      </w:r>
      <w:r w:rsidR="00D72AFF">
        <w:rPr>
          <w:rFonts w:ascii="Times New Roman" w:hAnsi="Times New Roman" w:cs="Times New Roman"/>
          <w:sz w:val="24"/>
          <w:szCs w:val="24"/>
        </w:rPr>
        <w:t xml:space="preserve"> kterým byli přiřazené kódy</w:t>
      </w:r>
      <w:r w:rsidR="000E4131">
        <w:rPr>
          <w:rFonts w:ascii="Times New Roman" w:hAnsi="Times New Roman" w:cs="Times New Roman"/>
          <w:sz w:val="24"/>
          <w:szCs w:val="24"/>
        </w:rPr>
        <w:t>, které jsme pak spojili do kategorií</w:t>
      </w:r>
      <w:r w:rsidR="000968C7">
        <w:rPr>
          <w:rFonts w:ascii="Times New Roman" w:hAnsi="Times New Roman" w:cs="Times New Roman"/>
          <w:sz w:val="24"/>
          <w:szCs w:val="24"/>
        </w:rPr>
        <w:t xml:space="preserve"> (konvenční přístup)</w:t>
      </w:r>
      <w:r w:rsidR="000E4131">
        <w:rPr>
          <w:rFonts w:ascii="Times New Roman" w:hAnsi="Times New Roman" w:cs="Times New Roman"/>
          <w:sz w:val="24"/>
          <w:szCs w:val="24"/>
        </w:rPr>
        <w:t xml:space="preserve">. Výjimkou je kat. 2., která byla i s kódováním vytvořena před analýzou textu podle předem dané teorie. </w:t>
      </w:r>
      <w:r w:rsidR="002D44E8">
        <w:rPr>
          <w:rFonts w:ascii="Times New Roman" w:hAnsi="Times New Roman" w:cs="Times New Roman"/>
          <w:sz w:val="24"/>
          <w:szCs w:val="24"/>
        </w:rPr>
        <w:t>Toto kódování sloužilo k následné identifikaci vzorů a jejich porovnání</w:t>
      </w:r>
      <w:r w:rsidR="000968C7">
        <w:rPr>
          <w:rFonts w:ascii="Times New Roman" w:hAnsi="Times New Roman" w:cs="Times New Roman"/>
          <w:sz w:val="24"/>
          <w:szCs w:val="24"/>
        </w:rPr>
        <w:t xml:space="preserve"> (řízený přístup)</w:t>
      </w:r>
      <w:r w:rsidR="002D44E8">
        <w:rPr>
          <w:rFonts w:ascii="Times New Roman" w:hAnsi="Times New Roman" w:cs="Times New Roman"/>
          <w:sz w:val="24"/>
          <w:szCs w:val="24"/>
        </w:rPr>
        <w:t xml:space="preserve">. </w:t>
      </w:r>
    </w:p>
    <w:p w:rsidR="00CC18A3" w:rsidRDefault="00CC18A3" w:rsidP="00F70F27">
      <w:pPr>
        <w:pStyle w:val="Nadpis2"/>
        <w:rPr>
          <w:rStyle w:val="Nadpis2Char"/>
          <w:rFonts w:ascii="Times New Roman" w:hAnsi="Times New Roman" w:cs="Times New Roman"/>
          <w:sz w:val="24"/>
          <w:szCs w:val="24"/>
        </w:rPr>
      </w:pPr>
      <w:r>
        <w:rPr>
          <w:rStyle w:val="Nadpis2Char"/>
          <w:rFonts w:ascii="Times New Roman" w:hAnsi="Times New Roman" w:cs="Times New Roman"/>
          <w:sz w:val="24"/>
          <w:szCs w:val="24"/>
        </w:rPr>
        <w:t>Analýza textové podoby volebních programů ODS v letech 1996-2017 se zaměřením na problematiku seniorů v sociální politice</w:t>
      </w:r>
    </w:p>
    <w:p w:rsidR="00CC18A3" w:rsidRDefault="00CC18A3" w:rsidP="00CC18A3">
      <w:r>
        <w:rPr>
          <w:rFonts w:ascii="Times New Roman" w:hAnsi="Times New Roman" w:cs="Times New Roman"/>
          <w:b/>
          <w:sz w:val="24"/>
          <w:szCs w:val="24"/>
        </w:rPr>
        <w:t>1996</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t>V tomto roce se teprve začíná rozvíjet problematika důchodů a seniorů, ODS se zaměřuje na problematiku prodlužujícího se středního věku života, chce zajišťovat vyplácené důchody i bez růstu pojistného. Dále se pak zaměřuje i na mladší generaci, aby si zajišťovala pro své stáří jakousi míru nezávislosti na vyplácených důchodech.</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t>Celkově je však vidět, že v tomto roce se problematika seniorů zdaleka neřeší v takové míře a je jisté, že hlavními volebními lákadly byly jiné prostředky.</w:t>
      </w:r>
    </w:p>
    <w:p w:rsidR="00A963BB" w:rsidRPr="00835EA4" w:rsidRDefault="00A963BB" w:rsidP="00CC18A3">
      <w:pPr>
        <w:rPr>
          <w:rFonts w:ascii="Times New Roman" w:hAnsi="Times New Roman" w:cs="Times New Roman"/>
          <w:sz w:val="24"/>
          <w:szCs w:val="24"/>
          <w:u w:val="single"/>
        </w:rPr>
      </w:pPr>
      <w:r w:rsidRPr="00835EA4">
        <w:rPr>
          <w:rFonts w:ascii="Times New Roman" w:hAnsi="Times New Roman" w:cs="Times New Roman"/>
          <w:sz w:val="24"/>
          <w:szCs w:val="24"/>
          <w:u w:val="single"/>
        </w:rPr>
        <w:t>Frekvence:</w:t>
      </w:r>
    </w:p>
    <w:p w:rsidR="00D67EBE" w:rsidRPr="003E7375" w:rsidRDefault="00D67EBE" w:rsidP="003E7375">
      <w:pPr>
        <w:pStyle w:val="Odstavecseseznamem"/>
        <w:numPr>
          <w:ilvl w:val="0"/>
          <w:numId w:val="10"/>
        </w:numPr>
        <w:rPr>
          <w:rFonts w:ascii="Times New Roman" w:hAnsi="Times New Roman" w:cs="Times New Roman"/>
          <w:sz w:val="24"/>
          <w:szCs w:val="24"/>
        </w:rPr>
      </w:pPr>
      <w:r w:rsidRPr="003E7375">
        <w:rPr>
          <w:rFonts w:ascii="Times New Roman" w:hAnsi="Times New Roman" w:cs="Times New Roman"/>
          <w:sz w:val="24"/>
          <w:szCs w:val="24"/>
        </w:rPr>
        <w:t xml:space="preserve">Věková hranice pro odchod do důchodu – kód 1 – 1x </w:t>
      </w:r>
    </w:p>
    <w:p w:rsidR="00D67EBE" w:rsidRPr="003E7375" w:rsidRDefault="00D67EBE" w:rsidP="003E7375">
      <w:pPr>
        <w:pStyle w:val="Odstavecseseznamem"/>
        <w:numPr>
          <w:ilvl w:val="0"/>
          <w:numId w:val="10"/>
        </w:numPr>
        <w:rPr>
          <w:rFonts w:ascii="Times New Roman" w:hAnsi="Times New Roman" w:cs="Times New Roman"/>
          <w:sz w:val="24"/>
          <w:szCs w:val="24"/>
        </w:rPr>
      </w:pPr>
      <w:r w:rsidRPr="003E7375">
        <w:rPr>
          <w:rFonts w:ascii="Times New Roman" w:hAnsi="Times New Roman" w:cs="Times New Roman"/>
          <w:sz w:val="24"/>
          <w:szCs w:val="24"/>
        </w:rPr>
        <w:t>Péče rodiny o seniora – kód 2 – 0x</w:t>
      </w:r>
    </w:p>
    <w:p w:rsidR="00D67EBE" w:rsidRPr="003E7375" w:rsidRDefault="00D67EBE" w:rsidP="003E7375">
      <w:pPr>
        <w:pStyle w:val="Odstavecseseznamem"/>
        <w:numPr>
          <w:ilvl w:val="0"/>
          <w:numId w:val="10"/>
        </w:numPr>
        <w:rPr>
          <w:rFonts w:ascii="Times New Roman" w:hAnsi="Times New Roman" w:cs="Times New Roman"/>
          <w:sz w:val="24"/>
          <w:szCs w:val="24"/>
        </w:rPr>
      </w:pPr>
      <w:r w:rsidRPr="003E7375">
        <w:rPr>
          <w:rFonts w:ascii="Times New Roman" w:hAnsi="Times New Roman" w:cs="Times New Roman"/>
          <w:sz w:val="24"/>
          <w:szCs w:val="24"/>
        </w:rPr>
        <w:t>Zdravotní péče – kód 3 – 0x</w:t>
      </w:r>
    </w:p>
    <w:p w:rsidR="00A963BB" w:rsidRPr="003E7375" w:rsidRDefault="00A963BB" w:rsidP="003E7375">
      <w:pPr>
        <w:pStyle w:val="Odstavecseseznamem"/>
        <w:numPr>
          <w:ilvl w:val="0"/>
          <w:numId w:val="10"/>
        </w:numPr>
        <w:rPr>
          <w:rFonts w:ascii="Times New Roman" w:hAnsi="Times New Roman" w:cs="Times New Roman"/>
          <w:sz w:val="24"/>
          <w:szCs w:val="24"/>
        </w:rPr>
      </w:pPr>
      <w:r w:rsidRPr="003E7375">
        <w:rPr>
          <w:rFonts w:ascii="Times New Roman" w:hAnsi="Times New Roman" w:cs="Times New Roman"/>
          <w:sz w:val="24"/>
          <w:szCs w:val="24"/>
        </w:rPr>
        <w:t>Valorizace důchodů – kód 4</w:t>
      </w:r>
      <w:r w:rsidR="00D67EBE" w:rsidRPr="003E7375">
        <w:rPr>
          <w:rFonts w:ascii="Times New Roman" w:hAnsi="Times New Roman" w:cs="Times New Roman"/>
          <w:sz w:val="24"/>
          <w:szCs w:val="24"/>
        </w:rPr>
        <w:t xml:space="preserve"> – 1x</w:t>
      </w:r>
    </w:p>
    <w:p w:rsidR="00D67EBE" w:rsidRPr="003E7375" w:rsidRDefault="00D67EBE" w:rsidP="003E7375">
      <w:pPr>
        <w:pStyle w:val="Odstavecseseznamem"/>
        <w:numPr>
          <w:ilvl w:val="0"/>
          <w:numId w:val="10"/>
        </w:numPr>
        <w:rPr>
          <w:rFonts w:ascii="Times New Roman" w:hAnsi="Times New Roman" w:cs="Times New Roman"/>
          <w:sz w:val="24"/>
          <w:szCs w:val="24"/>
        </w:rPr>
      </w:pPr>
      <w:r w:rsidRPr="003E7375">
        <w:rPr>
          <w:rFonts w:ascii="Times New Roman" w:hAnsi="Times New Roman" w:cs="Times New Roman"/>
          <w:sz w:val="24"/>
          <w:szCs w:val="24"/>
        </w:rPr>
        <w:t>Mezigenerační solidarita – kód 5 – 0x</w:t>
      </w:r>
    </w:p>
    <w:p w:rsidR="00D67EBE" w:rsidRPr="003E7375" w:rsidRDefault="00D67EBE" w:rsidP="003E7375">
      <w:pPr>
        <w:pStyle w:val="Odstavecseseznamem"/>
        <w:numPr>
          <w:ilvl w:val="0"/>
          <w:numId w:val="10"/>
        </w:numPr>
        <w:rPr>
          <w:rFonts w:ascii="Times New Roman" w:hAnsi="Times New Roman" w:cs="Times New Roman"/>
          <w:sz w:val="24"/>
          <w:szCs w:val="24"/>
        </w:rPr>
      </w:pPr>
      <w:r w:rsidRPr="003E7375">
        <w:rPr>
          <w:rFonts w:ascii="Times New Roman" w:hAnsi="Times New Roman" w:cs="Times New Roman"/>
          <w:sz w:val="24"/>
          <w:szCs w:val="24"/>
        </w:rPr>
        <w:t>Zapojení seniorů do společenského života – kód 6 – 0x</w:t>
      </w:r>
    </w:p>
    <w:p w:rsidR="00D67EBE" w:rsidRPr="003E7375" w:rsidRDefault="00D67EBE" w:rsidP="003E7375">
      <w:pPr>
        <w:pStyle w:val="Odstavecseseznamem"/>
        <w:numPr>
          <w:ilvl w:val="0"/>
          <w:numId w:val="10"/>
        </w:numPr>
        <w:rPr>
          <w:rFonts w:ascii="Times New Roman" w:hAnsi="Times New Roman" w:cs="Times New Roman"/>
          <w:sz w:val="24"/>
          <w:szCs w:val="24"/>
        </w:rPr>
      </w:pPr>
      <w:r w:rsidRPr="003E7375">
        <w:rPr>
          <w:rFonts w:ascii="Times New Roman" w:hAnsi="Times New Roman" w:cs="Times New Roman"/>
          <w:sz w:val="24"/>
          <w:szCs w:val="24"/>
        </w:rPr>
        <w:t>Průměrná délka života – kód 7 – 1x</w:t>
      </w:r>
    </w:p>
    <w:p w:rsidR="00A963BB" w:rsidRPr="003E7375" w:rsidRDefault="00A963BB" w:rsidP="003E7375">
      <w:pPr>
        <w:pStyle w:val="Odstavecseseznamem"/>
        <w:numPr>
          <w:ilvl w:val="0"/>
          <w:numId w:val="10"/>
        </w:numPr>
        <w:rPr>
          <w:rFonts w:ascii="Times New Roman" w:hAnsi="Times New Roman" w:cs="Times New Roman"/>
          <w:sz w:val="24"/>
          <w:szCs w:val="24"/>
        </w:rPr>
      </w:pPr>
      <w:r w:rsidRPr="003E7375">
        <w:rPr>
          <w:rFonts w:ascii="Times New Roman" w:hAnsi="Times New Roman" w:cs="Times New Roman"/>
          <w:sz w:val="24"/>
          <w:szCs w:val="24"/>
        </w:rPr>
        <w:t xml:space="preserve">Životní úroveň důchodců – kód 8 – 2x </w:t>
      </w:r>
    </w:p>
    <w:p w:rsidR="003E7375" w:rsidRPr="003E7375" w:rsidRDefault="00A963BB" w:rsidP="003E7375">
      <w:pPr>
        <w:pStyle w:val="Odstavecseseznamem"/>
        <w:numPr>
          <w:ilvl w:val="0"/>
          <w:numId w:val="10"/>
        </w:numPr>
        <w:rPr>
          <w:rFonts w:ascii="Times New Roman" w:hAnsi="Times New Roman" w:cs="Times New Roman"/>
          <w:sz w:val="24"/>
          <w:szCs w:val="24"/>
        </w:rPr>
      </w:pPr>
      <w:r w:rsidRPr="003E7375">
        <w:rPr>
          <w:rFonts w:ascii="Times New Roman" w:hAnsi="Times New Roman" w:cs="Times New Roman"/>
          <w:sz w:val="24"/>
          <w:szCs w:val="24"/>
        </w:rPr>
        <w:t>Důchodový systém – kód 9 – 2x</w:t>
      </w:r>
      <w:r w:rsidR="003E7375">
        <w:rPr>
          <w:rFonts w:ascii="Times New Roman" w:hAnsi="Times New Roman" w:cs="Times New Roman"/>
          <w:sz w:val="24"/>
          <w:szCs w:val="24"/>
        </w:rPr>
        <w:br/>
      </w:r>
    </w:p>
    <w:p w:rsidR="003E7375" w:rsidRDefault="00A963BB" w:rsidP="003E7375">
      <w:pPr>
        <w:pStyle w:val="Odstavecseseznamem"/>
        <w:numPr>
          <w:ilvl w:val="0"/>
          <w:numId w:val="3"/>
        </w:numPr>
        <w:rPr>
          <w:rFonts w:ascii="Times New Roman" w:hAnsi="Times New Roman" w:cs="Times New Roman"/>
          <w:sz w:val="24"/>
          <w:szCs w:val="24"/>
        </w:rPr>
      </w:pPr>
      <w:r w:rsidRPr="00D67EBE">
        <w:rPr>
          <w:rFonts w:ascii="Times New Roman" w:hAnsi="Times New Roman" w:cs="Times New Roman"/>
          <w:sz w:val="24"/>
          <w:szCs w:val="24"/>
        </w:rPr>
        <w:t xml:space="preserve">Míra obsažení ve volebním programu → 2. </w:t>
      </w:r>
      <w:r w:rsidR="00835EA4" w:rsidRPr="00D67EBE">
        <w:rPr>
          <w:rFonts w:ascii="Times New Roman" w:hAnsi="Times New Roman" w:cs="Times New Roman"/>
          <w:sz w:val="24"/>
          <w:szCs w:val="24"/>
        </w:rPr>
        <w:t>O</w:t>
      </w:r>
      <w:r w:rsidRPr="00D67EBE">
        <w:rPr>
          <w:rFonts w:ascii="Times New Roman" w:hAnsi="Times New Roman" w:cs="Times New Roman"/>
          <w:sz w:val="24"/>
          <w:szCs w:val="24"/>
        </w:rPr>
        <w:t>bsažení</w:t>
      </w:r>
      <w:r w:rsidR="003E7375">
        <w:rPr>
          <w:rFonts w:ascii="Times New Roman" w:hAnsi="Times New Roman" w:cs="Times New Roman"/>
          <w:sz w:val="24"/>
          <w:szCs w:val="24"/>
        </w:rPr>
        <w:br/>
      </w:r>
    </w:p>
    <w:p w:rsidR="003E7375" w:rsidRPr="003E7375" w:rsidRDefault="003E7375" w:rsidP="003E7375">
      <w:pPr>
        <w:rPr>
          <w:rFonts w:ascii="Times New Roman" w:hAnsi="Times New Roman" w:cs="Times New Roman"/>
          <w:sz w:val="24"/>
          <w:szCs w:val="24"/>
        </w:rPr>
      </w:pPr>
    </w:p>
    <w:p w:rsidR="00CC18A3" w:rsidRDefault="00CC18A3" w:rsidP="00CC18A3">
      <w:pPr>
        <w:rPr>
          <w:rFonts w:ascii="Times New Roman" w:hAnsi="Times New Roman" w:cs="Times New Roman"/>
          <w:b/>
          <w:sz w:val="24"/>
          <w:szCs w:val="24"/>
        </w:rPr>
      </w:pPr>
      <w:r>
        <w:rPr>
          <w:rFonts w:ascii="Times New Roman" w:hAnsi="Times New Roman" w:cs="Times New Roman"/>
          <w:b/>
          <w:sz w:val="24"/>
          <w:szCs w:val="24"/>
        </w:rPr>
        <w:t>1998</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lastRenderedPageBreak/>
        <w:t>V roce 1998 je vidět velký rozdíl, týkající se zaměření na problematiku seniorů a důchodů v naší společnosti. ODS zd</w:t>
      </w:r>
      <w:r w:rsidR="00835EA4">
        <w:rPr>
          <w:rFonts w:ascii="Times New Roman" w:hAnsi="Times New Roman" w:cs="Times New Roman"/>
          <w:sz w:val="24"/>
          <w:szCs w:val="24"/>
        </w:rPr>
        <w:t>e velmi důrazně zmiňuje problém</w:t>
      </w:r>
      <w:r>
        <w:rPr>
          <w:rFonts w:ascii="Times New Roman" w:hAnsi="Times New Roman" w:cs="Times New Roman"/>
          <w:sz w:val="24"/>
          <w:szCs w:val="24"/>
        </w:rPr>
        <w:t>,</w:t>
      </w:r>
      <w:r w:rsidR="00835EA4">
        <w:rPr>
          <w:rFonts w:ascii="Times New Roman" w:hAnsi="Times New Roman" w:cs="Times New Roman"/>
          <w:sz w:val="24"/>
          <w:szCs w:val="24"/>
        </w:rPr>
        <w:t xml:space="preserve"> odsouvání</w:t>
      </w:r>
      <w:r>
        <w:rPr>
          <w:rFonts w:ascii="Times New Roman" w:hAnsi="Times New Roman" w:cs="Times New Roman"/>
          <w:sz w:val="24"/>
          <w:szCs w:val="24"/>
        </w:rPr>
        <w:t xml:space="preserve"> občanů do penze a snižování důchodového věku, ač si to třeba ani sami nepřejí. ODS chce dát na výběr občanům, aby si sami zvolili čas svého odchodu. Naopak podporuje lidi v pokročilém věku s důrazem na jejich životní zkušenost. Cílem je pro ODS zrušit diskriminaci této skupiny, naopak chce např. zvyšovat kvalifikační prostředky, třeba v rámci rekvalifikací.</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t xml:space="preserve">Pod nadpisem </w:t>
      </w:r>
      <w:r>
        <w:rPr>
          <w:rFonts w:ascii="Times New Roman" w:hAnsi="Times New Roman" w:cs="Times New Roman"/>
          <w:i/>
          <w:sz w:val="24"/>
          <w:szCs w:val="24"/>
        </w:rPr>
        <w:t xml:space="preserve">Aktivní stáří </w:t>
      </w:r>
      <w:r>
        <w:rPr>
          <w:rFonts w:ascii="Times New Roman" w:hAnsi="Times New Roman" w:cs="Times New Roman"/>
          <w:sz w:val="24"/>
          <w:szCs w:val="24"/>
        </w:rPr>
        <w:t xml:space="preserve">rozvíjí velmi zdlouhavým způsobem svou teorii o mezigenerační solidaritě, kterou považuje za zcela zásadní pro fungování občanů v důchodovém věku a v rámci aktivního stárnutí. </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t>Zmiňuje se zde i o úmrtnosti v Evropě a v naší zemi a klade si za cíl trvale zlepšovat kvalitu života ve zralém věku a vytvářet podmínky pro aktivní, důstojné a zdravé stáří. Jako součást tohoto plánu tedy několikrát zmiňuje odmítání snižování důchodového věku. Součástí plánu ODS je podporovat i nadále valorizaci důchodů, která je zásadní pro ekonomický růst.</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t>Problematika je uvedená v samostatné kapitole, oproti jiným oblastem programu je tahle kapitola obsáhlá a jde tak o zásadní téma v rámci volebního programu strany.</w:t>
      </w:r>
    </w:p>
    <w:p w:rsidR="00A963BB" w:rsidRDefault="00A963BB" w:rsidP="00CC18A3">
      <w:pPr>
        <w:rPr>
          <w:rFonts w:ascii="Times New Roman" w:hAnsi="Times New Roman" w:cs="Times New Roman"/>
          <w:sz w:val="24"/>
          <w:szCs w:val="24"/>
        </w:rPr>
      </w:pPr>
      <w:r>
        <w:rPr>
          <w:rFonts w:ascii="Times New Roman" w:hAnsi="Times New Roman" w:cs="Times New Roman"/>
          <w:sz w:val="24"/>
          <w:szCs w:val="24"/>
        </w:rPr>
        <w:t xml:space="preserve">Na příkladu: </w:t>
      </w:r>
      <w:r w:rsidRPr="00391D2C">
        <w:rPr>
          <w:rFonts w:ascii="Times New Roman" w:hAnsi="Times New Roman" w:cs="Times New Roman"/>
          <w:i/>
          <w:sz w:val="24"/>
          <w:szCs w:val="24"/>
        </w:rPr>
        <w:t>„</w:t>
      </w:r>
      <w:r w:rsidR="00391D2C" w:rsidRPr="00391D2C">
        <w:rPr>
          <w:rFonts w:ascii="Times New Roman" w:hAnsi="Times New Roman" w:cs="Times New Roman"/>
          <w:i/>
          <w:sz w:val="24"/>
          <w:szCs w:val="24"/>
        </w:rPr>
        <w:t>ODS si je vědoma, že má v nejstarší generaci bezpočet přirozených příznivců</w:t>
      </w:r>
      <w:proofErr w:type="gramStart"/>
      <w:r w:rsidR="00391D2C" w:rsidRPr="00A963BB">
        <w:rPr>
          <w:rFonts w:ascii="Times New Roman" w:hAnsi="Times New Roman" w:cs="Times New Roman"/>
          <w:i/>
          <w:sz w:val="24"/>
          <w:szCs w:val="24"/>
        </w:rPr>
        <w:t xml:space="preserve"> </w:t>
      </w:r>
      <w:r w:rsidR="00391D2C">
        <w:rPr>
          <w:rFonts w:ascii="Times New Roman" w:hAnsi="Times New Roman" w:cs="Times New Roman"/>
          <w:i/>
          <w:sz w:val="24"/>
          <w:szCs w:val="24"/>
        </w:rPr>
        <w:t>..</w:t>
      </w:r>
      <w:proofErr w:type="gramEnd"/>
      <w:r w:rsidR="00391D2C">
        <w:rPr>
          <w:rFonts w:ascii="Times New Roman" w:hAnsi="Times New Roman" w:cs="Times New Roman"/>
          <w:i/>
          <w:sz w:val="24"/>
          <w:szCs w:val="24"/>
        </w:rPr>
        <w:t xml:space="preserve"> </w:t>
      </w:r>
      <w:r w:rsidRPr="00A963BB">
        <w:rPr>
          <w:rFonts w:ascii="Times New Roman" w:hAnsi="Times New Roman" w:cs="Times New Roman"/>
          <w:i/>
          <w:sz w:val="24"/>
          <w:szCs w:val="24"/>
        </w:rPr>
        <w:t xml:space="preserve">Jsme </w:t>
      </w:r>
      <w:proofErr w:type="gramStart"/>
      <w:r w:rsidRPr="00A963BB">
        <w:rPr>
          <w:rFonts w:ascii="Times New Roman" w:hAnsi="Times New Roman" w:cs="Times New Roman"/>
          <w:i/>
          <w:sz w:val="24"/>
          <w:szCs w:val="24"/>
        </w:rPr>
        <w:t xml:space="preserve">jim </w:t>
      </w:r>
      <w:r w:rsidR="00391D2C">
        <w:rPr>
          <w:rFonts w:ascii="Times New Roman" w:hAnsi="Times New Roman" w:cs="Times New Roman"/>
          <w:i/>
          <w:sz w:val="24"/>
          <w:szCs w:val="24"/>
        </w:rPr>
        <w:t xml:space="preserve"> </w:t>
      </w:r>
      <w:r w:rsidRPr="00A963BB">
        <w:rPr>
          <w:rFonts w:ascii="Times New Roman" w:hAnsi="Times New Roman" w:cs="Times New Roman"/>
          <w:i/>
          <w:sz w:val="24"/>
          <w:szCs w:val="24"/>
        </w:rPr>
        <w:t>za</w:t>
      </w:r>
      <w:proofErr w:type="gramEnd"/>
      <w:r w:rsidRPr="00A963BB">
        <w:rPr>
          <w:rFonts w:ascii="Times New Roman" w:hAnsi="Times New Roman" w:cs="Times New Roman"/>
          <w:i/>
          <w:sz w:val="24"/>
          <w:szCs w:val="24"/>
        </w:rPr>
        <w:t xml:space="preserve"> jejich podporu hluboce vděčni, vážíme si jí a chápeme ji jako závazek pro naší budoucí práci</w:t>
      </w:r>
      <w:r w:rsidRPr="00A963BB">
        <w:rPr>
          <w:rFonts w:ascii="Times New Roman" w:hAnsi="Times New Roman" w:cs="Times New Roman"/>
          <w:sz w:val="24"/>
          <w:szCs w:val="24"/>
        </w:rPr>
        <w:t xml:space="preserve">.“, je jasné, že ODS v daném roce je senior v daném volebním programu jako cílová kategorie, a je přímým adresátem. </w:t>
      </w:r>
    </w:p>
    <w:p w:rsidR="00A963BB" w:rsidRPr="00835EA4" w:rsidRDefault="00A963BB" w:rsidP="00CC18A3">
      <w:pPr>
        <w:rPr>
          <w:rFonts w:ascii="Times New Roman" w:hAnsi="Times New Roman" w:cs="Times New Roman"/>
          <w:sz w:val="24"/>
          <w:szCs w:val="24"/>
          <w:u w:val="single"/>
        </w:rPr>
      </w:pPr>
      <w:r w:rsidRPr="00835EA4">
        <w:rPr>
          <w:rFonts w:ascii="Times New Roman" w:hAnsi="Times New Roman" w:cs="Times New Roman"/>
          <w:sz w:val="24"/>
          <w:szCs w:val="24"/>
          <w:u w:val="single"/>
        </w:rPr>
        <w:t>Frekvence:</w:t>
      </w:r>
    </w:p>
    <w:p w:rsidR="00A963BB" w:rsidRPr="006F459F" w:rsidRDefault="00A963BB" w:rsidP="006F459F">
      <w:pPr>
        <w:pStyle w:val="Odstavecseseznamem"/>
        <w:numPr>
          <w:ilvl w:val="0"/>
          <w:numId w:val="8"/>
        </w:numPr>
        <w:rPr>
          <w:rFonts w:ascii="Times New Roman" w:hAnsi="Times New Roman" w:cs="Times New Roman"/>
          <w:sz w:val="24"/>
          <w:szCs w:val="24"/>
        </w:rPr>
      </w:pPr>
      <w:r w:rsidRPr="006F459F">
        <w:rPr>
          <w:rFonts w:ascii="Times New Roman" w:hAnsi="Times New Roman" w:cs="Times New Roman"/>
          <w:sz w:val="24"/>
          <w:szCs w:val="24"/>
        </w:rPr>
        <w:t>Věková hranice pro odchod do důchodu – kód 1 – 4x</w:t>
      </w:r>
    </w:p>
    <w:p w:rsidR="00D67EBE" w:rsidRPr="006F459F" w:rsidRDefault="00D67EBE" w:rsidP="006F459F">
      <w:pPr>
        <w:pStyle w:val="Odstavecseseznamem"/>
        <w:numPr>
          <w:ilvl w:val="0"/>
          <w:numId w:val="8"/>
        </w:numPr>
        <w:rPr>
          <w:rFonts w:ascii="Times New Roman" w:hAnsi="Times New Roman" w:cs="Times New Roman"/>
          <w:sz w:val="24"/>
          <w:szCs w:val="24"/>
        </w:rPr>
      </w:pPr>
      <w:r w:rsidRPr="006F459F">
        <w:rPr>
          <w:rFonts w:ascii="Times New Roman" w:hAnsi="Times New Roman" w:cs="Times New Roman"/>
          <w:sz w:val="24"/>
          <w:szCs w:val="24"/>
        </w:rPr>
        <w:t>Péče rodiny o seniora – kód 2 – 1x</w:t>
      </w:r>
    </w:p>
    <w:p w:rsidR="00D67EBE" w:rsidRPr="006F459F" w:rsidRDefault="00D67EBE" w:rsidP="006F459F">
      <w:pPr>
        <w:pStyle w:val="Odstavecseseznamem"/>
        <w:numPr>
          <w:ilvl w:val="0"/>
          <w:numId w:val="8"/>
        </w:numPr>
        <w:rPr>
          <w:rFonts w:ascii="Times New Roman" w:hAnsi="Times New Roman" w:cs="Times New Roman"/>
          <w:sz w:val="24"/>
          <w:szCs w:val="24"/>
        </w:rPr>
      </w:pPr>
      <w:r w:rsidRPr="006F459F">
        <w:rPr>
          <w:rFonts w:ascii="Times New Roman" w:hAnsi="Times New Roman" w:cs="Times New Roman"/>
          <w:sz w:val="24"/>
          <w:szCs w:val="24"/>
        </w:rPr>
        <w:t>Zdravotní péče – kód 3 – 2x</w:t>
      </w:r>
    </w:p>
    <w:p w:rsidR="00D67EBE" w:rsidRPr="006F459F" w:rsidRDefault="00D67EBE" w:rsidP="006F459F">
      <w:pPr>
        <w:pStyle w:val="Odstavecseseznamem"/>
        <w:numPr>
          <w:ilvl w:val="0"/>
          <w:numId w:val="8"/>
        </w:numPr>
        <w:rPr>
          <w:rFonts w:ascii="Times New Roman" w:hAnsi="Times New Roman" w:cs="Times New Roman"/>
          <w:sz w:val="24"/>
          <w:szCs w:val="24"/>
        </w:rPr>
      </w:pPr>
      <w:r w:rsidRPr="006F459F">
        <w:rPr>
          <w:rFonts w:ascii="Times New Roman" w:hAnsi="Times New Roman" w:cs="Times New Roman"/>
          <w:sz w:val="24"/>
          <w:szCs w:val="24"/>
        </w:rPr>
        <w:t>Valorizace důchodů – kód 4 – 2x</w:t>
      </w:r>
    </w:p>
    <w:p w:rsidR="00D67EBE" w:rsidRPr="006F459F" w:rsidRDefault="00D67EBE" w:rsidP="006F459F">
      <w:pPr>
        <w:pStyle w:val="Odstavecseseznamem"/>
        <w:numPr>
          <w:ilvl w:val="0"/>
          <w:numId w:val="8"/>
        </w:numPr>
        <w:rPr>
          <w:rFonts w:ascii="Times New Roman" w:hAnsi="Times New Roman" w:cs="Times New Roman"/>
          <w:sz w:val="24"/>
          <w:szCs w:val="24"/>
        </w:rPr>
      </w:pPr>
      <w:r w:rsidRPr="006F459F">
        <w:rPr>
          <w:rFonts w:ascii="Times New Roman" w:hAnsi="Times New Roman" w:cs="Times New Roman"/>
          <w:sz w:val="24"/>
          <w:szCs w:val="24"/>
        </w:rPr>
        <w:t>Mezigenerační solidarita – kód 5 – 1x</w:t>
      </w:r>
    </w:p>
    <w:p w:rsidR="00D67EBE" w:rsidRPr="006F459F" w:rsidRDefault="00D67EBE" w:rsidP="006F459F">
      <w:pPr>
        <w:pStyle w:val="Odstavecseseznamem"/>
        <w:numPr>
          <w:ilvl w:val="0"/>
          <w:numId w:val="8"/>
        </w:numPr>
        <w:rPr>
          <w:rFonts w:ascii="Times New Roman" w:hAnsi="Times New Roman" w:cs="Times New Roman"/>
          <w:sz w:val="24"/>
          <w:szCs w:val="24"/>
        </w:rPr>
      </w:pPr>
      <w:r w:rsidRPr="006F459F">
        <w:rPr>
          <w:rFonts w:ascii="Times New Roman" w:hAnsi="Times New Roman" w:cs="Times New Roman"/>
          <w:sz w:val="24"/>
          <w:szCs w:val="24"/>
        </w:rPr>
        <w:t>Zapojení seniorů do společenského života – kód 6 – 1x</w:t>
      </w:r>
    </w:p>
    <w:p w:rsidR="00A963BB" w:rsidRPr="006F459F" w:rsidRDefault="00A963BB" w:rsidP="006F459F">
      <w:pPr>
        <w:pStyle w:val="Odstavecseseznamem"/>
        <w:numPr>
          <w:ilvl w:val="0"/>
          <w:numId w:val="8"/>
        </w:numPr>
        <w:rPr>
          <w:rFonts w:ascii="Times New Roman" w:hAnsi="Times New Roman" w:cs="Times New Roman"/>
          <w:sz w:val="24"/>
          <w:szCs w:val="24"/>
        </w:rPr>
      </w:pPr>
      <w:r w:rsidRPr="006F459F">
        <w:rPr>
          <w:rFonts w:ascii="Times New Roman" w:hAnsi="Times New Roman" w:cs="Times New Roman"/>
          <w:sz w:val="24"/>
          <w:szCs w:val="24"/>
        </w:rPr>
        <w:t>Průměrná délka života – kód 7 – 4x</w:t>
      </w:r>
      <w:r w:rsidR="00D67EBE" w:rsidRPr="006F459F">
        <w:rPr>
          <w:rFonts w:ascii="Times New Roman" w:hAnsi="Times New Roman" w:cs="Times New Roman"/>
          <w:sz w:val="24"/>
          <w:szCs w:val="24"/>
        </w:rPr>
        <w:t xml:space="preserve"> </w:t>
      </w:r>
    </w:p>
    <w:p w:rsidR="00A963BB" w:rsidRPr="006F459F" w:rsidRDefault="00A963BB" w:rsidP="006F459F">
      <w:pPr>
        <w:pStyle w:val="Odstavecseseznamem"/>
        <w:numPr>
          <w:ilvl w:val="0"/>
          <w:numId w:val="8"/>
        </w:numPr>
        <w:rPr>
          <w:rFonts w:ascii="Times New Roman" w:hAnsi="Times New Roman" w:cs="Times New Roman"/>
          <w:sz w:val="24"/>
          <w:szCs w:val="24"/>
        </w:rPr>
      </w:pPr>
      <w:r w:rsidRPr="006F459F">
        <w:rPr>
          <w:rFonts w:ascii="Times New Roman" w:hAnsi="Times New Roman" w:cs="Times New Roman"/>
          <w:sz w:val="24"/>
          <w:szCs w:val="24"/>
        </w:rPr>
        <w:t>Životní úroveň důchodců – kód 8 – 7 x</w:t>
      </w:r>
    </w:p>
    <w:p w:rsidR="00A963BB" w:rsidRPr="006F459F" w:rsidRDefault="00A963BB" w:rsidP="006F459F">
      <w:pPr>
        <w:pStyle w:val="Odstavecseseznamem"/>
        <w:numPr>
          <w:ilvl w:val="0"/>
          <w:numId w:val="8"/>
        </w:numPr>
        <w:rPr>
          <w:rFonts w:ascii="Times New Roman" w:hAnsi="Times New Roman" w:cs="Times New Roman"/>
          <w:sz w:val="24"/>
          <w:szCs w:val="24"/>
        </w:rPr>
      </w:pPr>
      <w:r w:rsidRPr="006F459F">
        <w:rPr>
          <w:rFonts w:ascii="Times New Roman" w:hAnsi="Times New Roman" w:cs="Times New Roman"/>
          <w:sz w:val="24"/>
          <w:szCs w:val="24"/>
        </w:rPr>
        <w:t>Důchodový systém – kód 9 – 2x</w:t>
      </w:r>
      <w:r w:rsidR="006F459F">
        <w:rPr>
          <w:rFonts w:ascii="Times New Roman" w:hAnsi="Times New Roman" w:cs="Times New Roman"/>
          <w:sz w:val="24"/>
          <w:szCs w:val="24"/>
        </w:rPr>
        <w:br/>
      </w:r>
    </w:p>
    <w:p w:rsidR="00D67EBE" w:rsidRPr="003E7375" w:rsidRDefault="00A963BB" w:rsidP="00D67EBE">
      <w:pPr>
        <w:pStyle w:val="Odstavecseseznamem"/>
        <w:numPr>
          <w:ilvl w:val="0"/>
          <w:numId w:val="3"/>
        </w:numPr>
        <w:rPr>
          <w:rFonts w:ascii="Times New Roman" w:hAnsi="Times New Roman" w:cs="Times New Roman"/>
          <w:sz w:val="24"/>
          <w:szCs w:val="24"/>
        </w:rPr>
      </w:pPr>
      <w:r w:rsidRPr="00D67EBE">
        <w:rPr>
          <w:rFonts w:ascii="Times New Roman" w:hAnsi="Times New Roman" w:cs="Times New Roman"/>
          <w:sz w:val="24"/>
          <w:szCs w:val="24"/>
        </w:rPr>
        <w:t xml:space="preserve">Míra obsažení ve volebním programu → 1. </w:t>
      </w:r>
      <w:r w:rsidR="00835EA4" w:rsidRPr="00D67EBE">
        <w:rPr>
          <w:rFonts w:ascii="Times New Roman" w:hAnsi="Times New Roman" w:cs="Times New Roman"/>
          <w:sz w:val="24"/>
          <w:szCs w:val="24"/>
        </w:rPr>
        <w:t>R</w:t>
      </w:r>
      <w:r w:rsidRPr="00D67EBE">
        <w:rPr>
          <w:rFonts w:ascii="Times New Roman" w:hAnsi="Times New Roman" w:cs="Times New Roman"/>
          <w:sz w:val="24"/>
          <w:szCs w:val="24"/>
        </w:rPr>
        <w:t>ozsáhle zahrnutí</w:t>
      </w:r>
    </w:p>
    <w:p w:rsidR="00CC18A3" w:rsidRDefault="00CC18A3" w:rsidP="00CC18A3">
      <w:pPr>
        <w:rPr>
          <w:rFonts w:ascii="Times New Roman" w:hAnsi="Times New Roman" w:cs="Times New Roman"/>
          <w:b/>
          <w:sz w:val="24"/>
          <w:szCs w:val="24"/>
        </w:rPr>
      </w:pPr>
      <w:r>
        <w:rPr>
          <w:rFonts w:ascii="Times New Roman" w:hAnsi="Times New Roman" w:cs="Times New Roman"/>
          <w:b/>
          <w:sz w:val="24"/>
          <w:szCs w:val="24"/>
        </w:rPr>
        <w:t>2002</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t>V roce 2002 se ODS obrací v rámci navrhované změny důchodového systému jak na mladé, tak i na starší. Zde se zaměřují na rovnováhu mezi příjmy a poté mezi výdaji – to, co se vyplácí důchodcům. Podle ODS je následnictvím komunismu a dalších příčin špatně nastavený důchodový systém. Při nezměněném věku odchodu do důchodu – rychle narůstá počet příjemců a klesá počet těch, kteří na důchody přispívají.</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lastRenderedPageBreak/>
        <w:t>Dále se věnují stáří jako takovému, poukazují na to, že jsou realisté a že ví, že je množství občanů, kteří se na důchodový věk nemohou připravit například spořením, je tedy nutný určitý standard pro všechny. Rozvádí zde celý systém financování, důležité jsou státní finance bez dluhů. Řešení vidí ODS v kombinaci dvou složek – solidárního, státem garantovaného rovného důchodu a individuálního, státem neurčovaného, a proto nerovného důchodu. Státem garantovaná část bude jako dosud založena na principu celospolečenské mezigenerační solidarity a na průběžném financování důchodů všemi ekonomicky aktivními občany. Poukazuje na rozdíl mezi rovným a nerovným důchodem, rovný důchod má představovat pouze jednu část příjmu důchodce, lidé pak mají možnost sami se připravit na stáří podle vlastních představ. ODS chce zajistit kontinuitu a plynulý přechod, aby důchodci nebyli reformou poškozeni.</w:t>
      </w:r>
    </w:p>
    <w:p w:rsidR="00D67EBE" w:rsidRDefault="00D67EBE" w:rsidP="00CC18A3">
      <w:pPr>
        <w:rPr>
          <w:rFonts w:ascii="Times New Roman" w:hAnsi="Times New Roman" w:cs="Times New Roman"/>
          <w:sz w:val="24"/>
          <w:szCs w:val="24"/>
        </w:rPr>
      </w:pPr>
      <w:r w:rsidRPr="00D67EBE">
        <w:rPr>
          <w:rFonts w:ascii="Times New Roman" w:hAnsi="Times New Roman" w:cs="Times New Roman"/>
          <w:sz w:val="24"/>
          <w:szCs w:val="24"/>
        </w:rPr>
        <w:t>Text začíná: „</w:t>
      </w:r>
      <w:r w:rsidRPr="00D67EBE">
        <w:rPr>
          <w:rFonts w:ascii="Times New Roman" w:hAnsi="Times New Roman" w:cs="Times New Roman"/>
          <w:i/>
          <w:sz w:val="24"/>
          <w:szCs w:val="24"/>
        </w:rPr>
        <w:t>Mladým sdělujeme, že chceme systém, ve kterém se nebudou muset bát, že budou platit hlavně těm, kteří žili celý život ze státu a chtějí tak žít i ve stáří. Těm starším říkáme, že se jich navrhovaná změna nedotkne negativně. Každý z nás chce bezpečné a jisté stáří.“</w:t>
      </w:r>
      <w:r w:rsidRPr="00D67EBE">
        <w:rPr>
          <w:rFonts w:ascii="Times New Roman" w:hAnsi="Times New Roman" w:cs="Times New Roman"/>
          <w:sz w:val="24"/>
          <w:szCs w:val="24"/>
        </w:rPr>
        <w:t>, celá pasáž je věnována jak mladým a řešení důchodového systému v závislosti výdajů na důchodové pojištění, a stejně tak seniorům a řešení aktuální problematiky toho důchodového systému.</w:t>
      </w:r>
      <w:r>
        <w:rPr>
          <w:rFonts w:ascii="Times New Roman" w:hAnsi="Times New Roman" w:cs="Times New Roman"/>
          <w:sz w:val="24"/>
          <w:szCs w:val="24"/>
        </w:rPr>
        <w:t xml:space="preserve"> Vidět to i v časti </w:t>
      </w:r>
      <w:r w:rsidRPr="00D67EBE">
        <w:rPr>
          <w:rFonts w:ascii="Times New Roman" w:hAnsi="Times New Roman" w:cs="Times New Roman"/>
          <w:i/>
          <w:sz w:val="24"/>
          <w:szCs w:val="24"/>
        </w:rPr>
        <w:t>S ODS můžete v klidu zestárnout</w:t>
      </w:r>
      <w:r>
        <w:rPr>
          <w:rFonts w:ascii="Times New Roman" w:hAnsi="Times New Roman" w:cs="Times New Roman"/>
          <w:sz w:val="24"/>
          <w:szCs w:val="24"/>
        </w:rPr>
        <w:t xml:space="preserve">, která taky je zaměřená na mladé i seniory. </w:t>
      </w:r>
    </w:p>
    <w:p w:rsidR="00610135" w:rsidRDefault="00610135" w:rsidP="00CC18A3">
      <w:pPr>
        <w:rPr>
          <w:rFonts w:ascii="Times New Roman" w:hAnsi="Times New Roman" w:cs="Times New Roman"/>
          <w:sz w:val="24"/>
          <w:szCs w:val="24"/>
        </w:rPr>
      </w:pPr>
      <w:r>
        <w:rPr>
          <w:rFonts w:ascii="Times New Roman" w:hAnsi="Times New Roman" w:cs="Times New Roman"/>
          <w:sz w:val="24"/>
          <w:szCs w:val="24"/>
        </w:rPr>
        <w:t xml:space="preserve">Obsažení je </w:t>
      </w:r>
      <w:r w:rsidR="000F37C6">
        <w:rPr>
          <w:rFonts w:ascii="Times New Roman" w:hAnsi="Times New Roman" w:cs="Times New Roman"/>
          <w:sz w:val="24"/>
          <w:szCs w:val="24"/>
        </w:rPr>
        <w:t>oproti jiným tématem stejné, ve volebním programu je problematice věnována část (2 strany), která je porovnatelná s ostatními. Proto jsme jí neoznačili jako rozsáhlé zahrnutí.</w:t>
      </w:r>
    </w:p>
    <w:p w:rsidR="00D67EBE" w:rsidRPr="00D67EBE" w:rsidRDefault="00D67EBE" w:rsidP="00CC18A3">
      <w:pPr>
        <w:rPr>
          <w:rFonts w:ascii="Times New Roman" w:hAnsi="Times New Roman" w:cs="Times New Roman"/>
          <w:sz w:val="24"/>
          <w:szCs w:val="24"/>
          <w:u w:val="single"/>
        </w:rPr>
      </w:pPr>
      <w:r w:rsidRPr="00D67EBE">
        <w:rPr>
          <w:rFonts w:ascii="Times New Roman" w:hAnsi="Times New Roman" w:cs="Times New Roman"/>
          <w:sz w:val="24"/>
          <w:szCs w:val="24"/>
          <w:u w:val="single"/>
        </w:rPr>
        <w:t>Frekvence:</w:t>
      </w:r>
    </w:p>
    <w:p w:rsidR="00D67EBE" w:rsidRPr="006F459F" w:rsidRDefault="00D67EBE" w:rsidP="006F459F">
      <w:pPr>
        <w:pStyle w:val="Odstavecseseznamem"/>
        <w:numPr>
          <w:ilvl w:val="0"/>
          <w:numId w:val="7"/>
        </w:numPr>
        <w:rPr>
          <w:rFonts w:ascii="Times New Roman" w:hAnsi="Times New Roman" w:cs="Times New Roman"/>
          <w:sz w:val="24"/>
          <w:szCs w:val="24"/>
        </w:rPr>
      </w:pPr>
      <w:r w:rsidRPr="006F459F">
        <w:rPr>
          <w:rFonts w:ascii="Times New Roman" w:hAnsi="Times New Roman" w:cs="Times New Roman"/>
          <w:sz w:val="24"/>
          <w:szCs w:val="24"/>
        </w:rPr>
        <w:t>Věková hranice pro odchod do důchodu – kód 1 – 2x</w:t>
      </w:r>
    </w:p>
    <w:p w:rsidR="00D67EBE" w:rsidRPr="006F459F" w:rsidRDefault="00D67EBE" w:rsidP="006F459F">
      <w:pPr>
        <w:pStyle w:val="Odstavecseseznamem"/>
        <w:numPr>
          <w:ilvl w:val="0"/>
          <w:numId w:val="7"/>
        </w:numPr>
        <w:rPr>
          <w:rFonts w:ascii="Times New Roman" w:hAnsi="Times New Roman" w:cs="Times New Roman"/>
          <w:sz w:val="24"/>
          <w:szCs w:val="24"/>
        </w:rPr>
      </w:pPr>
      <w:r w:rsidRPr="006F459F">
        <w:rPr>
          <w:rFonts w:ascii="Times New Roman" w:hAnsi="Times New Roman" w:cs="Times New Roman"/>
          <w:sz w:val="24"/>
          <w:szCs w:val="24"/>
        </w:rPr>
        <w:t>Péče rodiny o seniora – kód 2 – 0x</w:t>
      </w:r>
    </w:p>
    <w:p w:rsidR="00D67EBE" w:rsidRPr="006F459F" w:rsidRDefault="00D67EBE" w:rsidP="006F459F">
      <w:pPr>
        <w:pStyle w:val="Odstavecseseznamem"/>
        <w:numPr>
          <w:ilvl w:val="0"/>
          <w:numId w:val="7"/>
        </w:numPr>
        <w:rPr>
          <w:rFonts w:ascii="Times New Roman" w:hAnsi="Times New Roman" w:cs="Times New Roman"/>
          <w:sz w:val="24"/>
          <w:szCs w:val="24"/>
        </w:rPr>
      </w:pPr>
      <w:r w:rsidRPr="006F459F">
        <w:rPr>
          <w:rFonts w:ascii="Times New Roman" w:hAnsi="Times New Roman" w:cs="Times New Roman"/>
          <w:sz w:val="24"/>
          <w:szCs w:val="24"/>
        </w:rPr>
        <w:t>Zdravotní péče – kód 3 – 0x</w:t>
      </w:r>
    </w:p>
    <w:p w:rsidR="00D67EBE" w:rsidRPr="006F459F" w:rsidRDefault="00D67EBE" w:rsidP="006F459F">
      <w:pPr>
        <w:pStyle w:val="Odstavecseseznamem"/>
        <w:numPr>
          <w:ilvl w:val="0"/>
          <w:numId w:val="7"/>
        </w:numPr>
        <w:rPr>
          <w:rFonts w:ascii="Times New Roman" w:hAnsi="Times New Roman" w:cs="Times New Roman"/>
          <w:sz w:val="24"/>
          <w:szCs w:val="24"/>
        </w:rPr>
      </w:pPr>
      <w:r w:rsidRPr="006F459F">
        <w:rPr>
          <w:rFonts w:ascii="Times New Roman" w:hAnsi="Times New Roman" w:cs="Times New Roman"/>
          <w:sz w:val="24"/>
          <w:szCs w:val="24"/>
        </w:rPr>
        <w:t>Valorizace důchodů – kód 4 – 1x</w:t>
      </w:r>
    </w:p>
    <w:p w:rsidR="00D67EBE" w:rsidRPr="006F459F" w:rsidRDefault="00D67EBE" w:rsidP="006F459F">
      <w:pPr>
        <w:pStyle w:val="Odstavecseseznamem"/>
        <w:numPr>
          <w:ilvl w:val="0"/>
          <w:numId w:val="7"/>
        </w:numPr>
        <w:rPr>
          <w:rFonts w:ascii="Times New Roman" w:hAnsi="Times New Roman" w:cs="Times New Roman"/>
          <w:sz w:val="24"/>
          <w:szCs w:val="24"/>
        </w:rPr>
      </w:pPr>
      <w:r w:rsidRPr="006F459F">
        <w:rPr>
          <w:rFonts w:ascii="Times New Roman" w:hAnsi="Times New Roman" w:cs="Times New Roman"/>
          <w:sz w:val="24"/>
          <w:szCs w:val="24"/>
        </w:rPr>
        <w:t>Mezigenerační solidarita – kód 5 – 3x</w:t>
      </w:r>
    </w:p>
    <w:p w:rsidR="00D67EBE" w:rsidRPr="006F459F" w:rsidRDefault="00D67EBE" w:rsidP="006F459F">
      <w:pPr>
        <w:pStyle w:val="Odstavecseseznamem"/>
        <w:numPr>
          <w:ilvl w:val="0"/>
          <w:numId w:val="7"/>
        </w:numPr>
        <w:rPr>
          <w:rFonts w:ascii="Times New Roman" w:hAnsi="Times New Roman" w:cs="Times New Roman"/>
          <w:sz w:val="24"/>
          <w:szCs w:val="24"/>
        </w:rPr>
      </w:pPr>
      <w:r w:rsidRPr="006F459F">
        <w:rPr>
          <w:rFonts w:ascii="Times New Roman" w:hAnsi="Times New Roman" w:cs="Times New Roman"/>
          <w:sz w:val="24"/>
          <w:szCs w:val="24"/>
        </w:rPr>
        <w:t>Zapojení seniorů do společenského života – kód 6 – 0x</w:t>
      </w:r>
    </w:p>
    <w:p w:rsidR="00D67EBE" w:rsidRPr="006F459F" w:rsidRDefault="00D67EBE" w:rsidP="006F459F">
      <w:pPr>
        <w:pStyle w:val="Odstavecseseznamem"/>
        <w:numPr>
          <w:ilvl w:val="0"/>
          <w:numId w:val="7"/>
        </w:numPr>
        <w:rPr>
          <w:rFonts w:ascii="Times New Roman" w:hAnsi="Times New Roman" w:cs="Times New Roman"/>
          <w:sz w:val="24"/>
          <w:szCs w:val="24"/>
        </w:rPr>
      </w:pPr>
      <w:r w:rsidRPr="006F459F">
        <w:rPr>
          <w:rFonts w:ascii="Times New Roman" w:hAnsi="Times New Roman" w:cs="Times New Roman"/>
          <w:sz w:val="24"/>
          <w:szCs w:val="24"/>
        </w:rPr>
        <w:t xml:space="preserve">Průměrná délka života – kód 7 – 2x </w:t>
      </w:r>
    </w:p>
    <w:p w:rsidR="00D67EBE" w:rsidRPr="006F459F" w:rsidRDefault="00D67EBE" w:rsidP="006F459F">
      <w:pPr>
        <w:pStyle w:val="Odstavecseseznamem"/>
        <w:numPr>
          <w:ilvl w:val="0"/>
          <w:numId w:val="7"/>
        </w:numPr>
        <w:rPr>
          <w:rFonts w:ascii="Times New Roman" w:hAnsi="Times New Roman" w:cs="Times New Roman"/>
          <w:sz w:val="24"/>
          <w:szCs w:val="24"/>
        </w:rPr>
      </w:pPr>
      <w:r w:rsidRPr="006F459F">
        <w:rPr>
          <w:rFonts w:ascii="Times New Roman" w:hAnsi="Times New Roman" w:cs="Times New Roman"/>
          <w:sz w:val="24"/>
          <w:szCs w:val="24"/>
        </w:rPr>
        <w:t>Životní úroveň důchodců – kód 8 – 3x</w:t>
      </w:r>
    </w:p>
    <w:p w:rsidR="00D67EBE" w:rsidRPr="006F459F" w:rsidRDefault="00D67EBE" w:rsidP="006F459F">
      <w:pPr>
        <w:pStyle w:val="Odstavecseseznamem"/>
        <w:numPr>
          <w:ilvl w:val="0"/>
          <w:numId w:val="7"/>
        </w:numPr>
        <w:rPr>
          <w:rFonts w:ascii="Times New Roman" w:hAnsi="Times New Roman" w:cs="Times New Roman"/>
          <w:sz w:val="24"/>
          <w:szCs w:val="24"/>
        </w:rPr>
      </w:pPr>
      <w:r w:rsidRPr="006F459F">
        <w:rPr>
          <w:rFonts w:ascii="Times New Roman" w:hAnsi="Times New Roman" w:cs="Times New Roman"/>
          <w:sz w:val="24"/>
          <w:szCs w:val="24"/>
        </w:rPr>
        <w:t>Důchodový systém – kód 9 – 9x</w:t>
      </w:r>
      <w:r w:rsidR="006F459F">
        <w:rPr>
          <w:rFonts w:ascii="Times New Roman" w:hAnsi="Times New Roman" w:cs="Times New Roman"/>
          <w:sz w:val="24"/>
          <w:szCs w:val="24"/>
        </w:rPr>
        <w:br/>
      </w:r>
    </w:p>
    <w:p w:rsidR="00D67EBE" w:rsidRPr="003E7375" w:rsidRDefault="00610135" w:rsidP="00CC18A3">
      <w:pPr>
        <w:pStyle w:val="Odstavecseseznamem"/>
        <w:numPr>
          <w:ilvl w:val="0"/>
          <w:numId w:val="3"/>
        </w:numPr>
        <w:rPr>
          <w:rFonts w:ascii="Times New Roman" w:hAnsi="Times New Roman" w:cs="Times New Roman"/>
          <w:sz w:val="24"/>
          <w:szCs w:val="24"/>
        </w:rPr>
      </w:pPr>
      <w:r w:rsidRPr="00D67EBE">
        <w:rPr>
          <w:rFonts w:ascii="Times New Roman" w:hAnsi="Times New Roman" w:cs="Times New Roman"/>
          <w:sz w:val="24"/>
          <w:szCs w:val="24"/>
        </w:rPr>
        <w:t xml:space="preserve">Míra obsažení ve volebním programu → </w:t>
      </w:r>
      <w:r w:rsidRPr="00610135">
        <w:rPr>
          <w:rFonts w:ascii="Times New Roman" w:hAnsi="Times New Roman" w:cs="Times New Roman"/>
          <w:sz w:val="24"/>
          <w:szCs w:val="24"/>
        </w:rPr>
        <w:t xml:space="preserve">2. </w:t>
      </w:r>
      <w:r w:rsidR="003E7375">
        <w:rPr>
          <w:rFonts w:ascii="Times New Roman" w:hAnsi="Times New Roman" w:cs="Times New Roman"/>
          <w:sz w:val="24"/>
          <w:szCs w:val="24"/>
        </w:rPr>
        <w:t>Zřetelné o</w:t>
      </w:r>
      <w:r w:rsidRPr="00610135">
        <w:rPr>
          <w:rFonts w:ascii="Times New Roman" w:hAnsi="Times New Roman" w:cs="Times New Roman"/>
          <w:sz w:val="24"/>
          <w:szCs w:val="24"/>
        </w:rPr>
        <w:t>bsažení</w:t>
      </w:r>
      <w:r w:rsidR="00AC2EE2">
        <w:rPr>
          <w:rFonts w:ascii="Times New Roman" w:hAnsi="Times New Roman" w:cs="Times New Roman"/>
          <w:sz w:val="24"/>
          <w:szCs w:val="24"/>
        </w:rPr>
        <w:t xml:space="preserve"> </w:t>
      </w:r>
    </w:p>
    <w:p w:rsidR="00CC18A3" w:rsidRDefault="00CC18A3" w:rsidP="00CC18A3">
      <w:pPr>
        <w:rPr>
          <w:rFonts w:ascii="Times New Roman" w:hAnsi="Times New Roman" w:cs="Times New Roman"/>
          <w:b/>
          <w:sz w:val="24"/>
          <w:szCs w:val="24"/>
        </w:rPr>
      </w:pPr>
      <w:r>
        <w:rPr>
          <w:rFonts w:ascii="Times New Roman" w:hAnsi="Times New Roman" w:cs="Times New Roman"/>
          <w:b/>
          <w:sz w:val="24"/>
          <w:szCs w:val="24"/>
        </w:rPr>
        <w:t>2006</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t xml:space="preserve">ODS se v roce 2006 zaměřuje na fakt, že životní úroveň důchodců klesá a chtějí se více připodobnit dalším evropským vyspělým státům. Opět zde řeší myšlenku, že lidé jsou v této době aktivní do vyššího věku, a proto chápe ODS stárnutí společnosti jako výzvu k prodloužení aktivního života. V bodech zde shrnuje návrh pro současné seniory, např., že průměrný důchod neklesne pod 42% průměrné mzdy nebo například garantuje možnost, že si důchodci mohou k důchodu přivydělávat i na jiných pracovních pozicích. Dále dává ODS </w:t>
      </w:r>
      <w:r>
        <w:rPr>
          <w:rFonts w:ascii="Times New Roman" w:hAnsi="Times New Roman" w:cs="Times New Roman"/>
          <w:sz w:val="24"/>
          <w:szCs w:val="24"/>
        </w:rPr>
        <w:lastRenderedPageBreak/>
        <w:t>důraz na rozhodnutí seniorů, kde chtějí žít (v rodinách, v domech pro seniory apod.), důchodce musí mít pocit jistoty, že se nedostane do nesnází.</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t>Dále se v bodech tohoto programu věnují změně důchodového systému. Zde navrhují množství bonusů a podmínek, které jsou oproti předešlým programovým plánům rozvedeny do větších detailů.</w:t>
      </w:r>
      <w:r w:rsidR="0041371B">
        <w:rPr>
          <w:rFonts w:ascii="Times New Roman" w:hAnsi="Times New Roman" w:cs="Times New Roman"/>
          <w:sz w:val="24"/>
          <w:szCs w:val="24"/>
        </w:rPr>
        <w:t xml:space="preserve"> Tato část se zaměřená jak na seniory, tak na mladší ročníky, kterých se důchodové pojištění týká. </w:t>
      </w:r>
    </w:p>
    <w:p w:rsidR="0041371B" w:rsidRPr="00D67EBE" w:rsidRDefault="0041371B" w:rsidP="0041371B">
      <w:pPr>
        <w:rPr>
          <w:rFonts w:ascii="Times New Roman" w:hAnsi="Times New Roman" w:cs="Times New Roman"/>
          <w:sz w:val="24"/>
          <w:szCs w:val="24"/>
          <w:u w:val="single"/>
        </w:rPr>
      </w:pPr>
      <w:r w:rsidRPr="00D67EBE">
        <w:rPr>
          <w:rFonts w:ascii="Times New Roman" w:hAnsi="Times New Roman" w:cs="Times New Roman"/>
          <w:sz w:val="24"/>
          <w:szCs w:val="24"/>
          <w:u w:val="single"/>
        </w:rPr>
        <w:t>Frekvence:</w:t>
      </w:r>
    </w:p>
    <w:p w:rsidR="0041371B" w:rsidRPr="00CE504A" w:rsidRDefault="0041371B" w:rsidP="00CE504A">
      <w:pPr>
        <w:pStyle w:val="Odstavecseseznamem"/>
        <w:numPr>
          <w:ilvl w:val="0"/>
          <w:numId w:val="6"/>
        </w:numPr>
        <w:rPr>
          <w:rFonts w:ascii="Times New Roman" w:hAnsi="Times New Roman" w:cs="Times New Roman"/>
          <w:sz w:val="24"/>
          <w:szCs w:val="24"/>
        </w:rPr>
      </w:pPr>
      <w:r w:rsidRPr="00CE504A">
        <w:rPr>
          <w:rFonts w:ascii="Times New Roman" w:hAnsi="Times New Roman" w:cs="Times New Roman"/>
          <w:sz w:val="24"/>
          <w:szCs w:val="24"/>
        </w:rPr>
        <w:t>Věková hranice pro odchod do důchodu – kód 1 – 1x</w:t>
      </w:r>
    </w:p>
    <w:p w:rsidR="0041371B" w:rsidRPr="00CE504A" w:rsidRDefault="0041371B" w:rsidP="00CE504A">
      <w:pPr>
        <w:pStyle w:val="Odstavecseseznamem"/>
        <w:numPr>
          <w:ilvl w:val="0"/>
          <w:numId w:val="6"/>
        </w:numPr>
        <w:rPr>
          <w:rFonts w:ascii="Times New Roman" w:hAnsi="Times New Roman" w:cs="Times New Roman"/>
          <w:sz w:val="24"/>
          <w:szCs w:val="24"/>
        </w:rPr>
      </w:pPr>
      <w:r w:rsidRPr="00CE504A">
        <w:rPr>
          <w:rFonts w:ascii="Times New Roman" w:hAnsi="Times New Roman" w:cs="Times New Roman"/>
          <w:sz w:val="24"/>
          <w:szCs w:val="24"/>
        </w:rPr>
        <w:t>Péče rodiny o seniora – kód 2 – 3x</w:t>
      </w:r>
    </w:p>
    <w:p w:rsidR="0041371B" w:rsidRPr="00CE504A" w:rsidRDefault="0041371B" w:rsidP="00CE504A">
      <w:pPr>
        <w:pStyle w:val="Odstavecseseznamem"/>
        <w:numPr>
          <w:ilvl w:val="0"/>
          <w:numId w:val="6"/>
        </w:numPr>
        <w:rPr>
          <w:rFonts w:ascii="Times New Roman" w:hAnsi="Times New Roman" w:cs="Times New Roman"/>
          <w:sz w:val="24"/>
          <w:szCs w:val="24"/>
        </w:rPr>
      </w:pPr>
      <w:r w:rsidRPr="00CE504A">
        <w:rPr>
          <w:rFonts w:ascii="Times New Roman" w:hAnsi="Times New Roman" w:cs="Times New Roman"/>
          <w:sz w:val="24"/>
          <w:szCs w:val="24"/>
        </w:rPr>
        <w:t>Zdravotní péče – kód 3 – 3x</w:t>
      </w:r>
    </w:p>
    <w:p w:rsidR="0041371B" w:rsidRPr="00CE504A" w:rsidRDefault="0041371B" w:rsidP="00CE504A">
      <w:pPr>
        <w:pStyle w:val="Odstavecseseznamem"/>
        <w:numPr>
          <w:ilvl w:val="0"/>
          <w:numId w:val="6"/>
        </w:numPr>
        <w:rPr>
          <w:rFonts w:ascii="Times New Roman" w:hAnsi="Times New Roman" w:cs="Times New Roman"/>
          <w:sz w:val="24"/>
          <w:szCs w:val="24"/>
        </w:rPr>
      </w:pPr>
      <w:r w:rsidRPr="00CE504A">
        <w:rPr>
          <w:rFonts w:ascii="Times New Roman" w:hAnsi="Times New Roman" w:cs="Times New Roman"/>
          <w:sz w:val="24"/>
          <w:szCs w:val="24"/>
        </w:rPr>
        <w:t>Valorizace důchodů – kód 4 – 3x</w:t>
      </w:r>
    </w:p>
    <w:p w:rsidR="0041371B" w:rsidRPr="00CE504A" w:rsidRDefault="0041371B" w:rsidP="00CE504A">
      <w:pPr>
        <w:pStyle w:val="Odstavecseseznamem"/>
        <w:numPr>
          <w:ilvl w:val="0"/>
          <w:numId w:val="6"/>
        </w:numPr>
        <w:rPr>
          <w:rFonts w:ascii="Times New Roman" w:hAnsi="Times New Roman" w:cs="Times New Roman"/>
          <w:sz w:val="24"/>
          <w:szCs w:val="24"/>
        </w:rPr>
      </w:pPr>
      <w:r w:rsidRPr="00CE504A">
        <w:rPr>
          <w:rFonts w:ascii="Times New Roman" w:hAnsi="Times New Roman" w:cs="Times New Roman"/>
          <w:sz w:val="24"/>
          <w:szCs w:val="24"/>
        </w:rPr>
        <w:t>Mezigenerační solidarita – kód 5 – 1x</w:t>
      </w:r>
    </w:p>
    <w:p w:rsidR="0041371B" w:rsidRPr="00CE504A" w:rsidRDefault="0041371B" w:rsidP="00CE504A">
      <w:pPr>
        <w:pStyle w:val="Odstavecseseznamem"/>
        <w:numPr>
          <w:ilvl w:val="0"/>
          <w:numId w:val="6"/>
        </w:numPr>
        <w:rPr>
          <w:rFonts w:ascii="Times New Roman" w:hAnsi="Times New Roman" w:cs="Times New Roman"/>
          <w:sz w:val="24"/>
          <w:szCs w:val="24"/>
        </w:rPr>
      </w:pPr>
      <w:r w:rsidRPr="00CE504A">
        <w:rPr>
          <w:rFonts w:ascii="Times New Roman" w:hAnsi="Times New Roman" w:cs="Times New Roman"/>
          <w:sz w:val="24"/>
          <w:szCs w:val="24"/>
        </w:rPr>
        <w:t>Zapojení seniorů do společenského života – kód 6 –</w:t>
      </w:r>
      <w:r w:rsidR="00AC2EE2" w:rsidRPr="00CE504A">
        <w:rPr>
          <w:rFonts w:ascii="Times New Roman" w:hAnsi="Times New Roman" w:cs="Times New Roman"/>
          <w:sz w:val="24"/>
          <w:szCs w:val="24"/>
        </w:rPr>
        <w:t xml:space="preserve"> 3</w:t>
      </w:r>
      <w:r w:rsidRPr="00CE504A">
        <w:rPr>
          <w:rFonts w:ascii="Times New Roman" w:hAnsi="Times New Roman" w:cs="Times New Roman"/>
          <w:sz w:val="24"/>
          <w:szCs w:val="24"/>
        </w:rPr>
        <w:t>x</w:t>
      </w:r>
    </w:p>
    <w:p w:rsidR="0041371B" w:rsidRPr="00CE504A" w:rsidRDefault="0041371B" w:rsidP="00CE504A">
      <w:pPr>
        <w:pStyle w:val="Odstavecseseznamem"/>
        <w:numPr>
          <w:ilvl w:val="0"/>
          <w:numId w:val="6"/>
        </w:numPr>
        <w:rPr>
          <w:rFonts w:ascii="Times New Roman" w:hAnsi="Times New Roman" w:cs="Times New Roman"/>
          <w:sz w:val="24"/>
          <w:szCs w:val="24"/>
        </w:rPr>
      </w:pPr>
      <w:r w:rsidRPr="00CE504A">
        <w:rPr>
          <w:rFonts w:ascii="Times New Roman" w:hAnsi="Times New Roman" w:cs="Times New Roman"/>
          <w:sz w:val="24"/>
          <w:szCs w:val="24"/>
        </w:rPr>
        <w:t xml:space="preserve">Průměrná délka života – kód 7 – 2x </w:t>
      </w:r>
    </w:p>
    <w:p w:rsidR="0041371B" w:rsidRPr="00CE504A" w:rsidRDefault="0041371B" w:rsidP="00CE504A">
      <w:pPr>
        <w:pStyle w:val="Odstavecseseznamem"/>
        <w:numPr>
          <w:ilvl w:val="0"/>
          <w:numId w:val="6"/>
        </w:numPr>
        <w:rPr>
          <w:rFonts w:ascii="Times New Roman" w:hAnsi="Times New Roman" w:cs="Times New Roman"/>
          <w:sz w:val="24"/>
          <w:szCs w:val="24"/>
        </w:rPr>
      </w:pPr>
      <w:r w:rsidRPr="00CE504A">
        <w:rPr>
          <w:rFonts w:ascii="Times New Roman" w:hAnsi="Times New Roman" w:cs="Times New Roman"/>
          <w:sz w:val="24"/>
          <w:szCs w:val="24"/>
        </w:rPr>
        <w:t>Životní úroveň důchodců – kód 8 – 1x</w:t>
      </w:r>
    </w:p>
    <w:p w:rsidR="0041371B" w:rsidRPr="00CE504A" w:rsidRDefault="0041371B" w:rsidP="00CE504A">
      <w:pPr>
        <w:pStyle w:val="Odstavecseseznamem"/>
        <w:numPr>
          <w:ilvl w:val="0"/>
          <w:numId w:val="6"/>
        </w:numPr>
        <w:rPr>
          <w:rFonts w:ascii="Times New Roman" w:hAnsi="Times New Roman" w:cs="Times New Roman"/>
          <w:sz w:val="24"/>
          <w:szCs w:val="24"/>
        </w:rPr>
      </w:pPr>
      <w:r w:rsidRPr="00CE504A">
        <w:rPr>
          <w:rFonts w:ascii="Times New Roman" w:hAnsi="Times New Roman" w:cs="Times New Roman"/>
          <w:sz w:val="24"/>
          <w:szCs w:val="24"/>
        </w:rPr>
        <w:t>Důchodový systém – kód 9 – 3x</w:t>
      </w:r>
      <w:r w:rsidR="006F459F">
        <w:rPr>
          <w:rFonts w:ascii="Times New Roman" w:hAnsi="Times New Roman" w:cs="Times New Roman"/>
          <w:sz w:val="24"/>
          <w:szCs w:val="24"/>
        </w:rPr>
        <w:br/>
      </w:r>
    </w:p>
    <w:p w:rsidR="00AC2EE2" w:rsidRPr="003E7375" w:rsidRDefault="00AC2EE2" w:rsidP="00AC2EE2">
      <w:pPr>
        <w:pStyle w:val="Odstavecseseznamem"/>
        <w:numPr>
          <w:ilvl w:val="0"/>
          <w:numId w:val="3"/>
        </w:numPr>
        <w:rPr>
          <w:rFonts w:ascii="Times New Roman" w:hAnsi="Times New Roman" w:cs="Times New Roman"/>
          <w:sz w:val="24"/>
          <w:szCs w:val="24"/>
        </w:rPr>
      </w:pPr>
      <w:r w:rsidRPr="00D67EBE">
        <w:rPr>
          <w:rFonts w:ascii="Times New Roman" w:hAnsi="Times New Roman" w:cs="Times New Roman"/>
          <w:sz w:val="24"/>
          <w:szCs w:val="24"/>
        </w:rPr>
        <w:t xml:space="preserve">Míra obsažení ve volebním programu → </w:t>
      </w:r>
      <w:r w:rsidRPr="00610135">
        <w:rPr>
          <w:rFonts w:ascii="Times New Roman" w:hAnsi="Times New Roman" w:cs="Times New Roman"/>
          <w:sz w:val="24"/>
          <w:szCs w:val="24"/>
        </w:rPr>
        <w:t xml:space="preserve">2. </w:t>
      </w:r>
      <w:r w:rsidR="003E7375">
        <w:rPr>
          <w:rFonts w:ascii="Times New Roman" w:hAnsi="Times New Roman" w:cs="Times New Roman"/>
          <w:sz w:val="24"/>
          <w:szCs w:val="24"/>
        </w:rPr>
        <w:t>Zřetelné o</w:t>
      </w:r>
      <w:r w:rsidRPr="00610135">
        <w:rPr>
          <w:rFonts w:ascii="Times New Roman" w:hAnsi="Times New Roman" w:cs="Times New Roman"/>
          <w:sz w:val="24"/>
          <w:szCs w:val="24"/>
        </w:rPr>
        <w:t>bsažení</w:t>
      </w:r>
      <w:r>
        <w:rPr>
          <w:rFonts w:ascii="Times New Roman" w:hAnsi="Times New Roman" w:cs="Times New Roman"/>
          <w:sz w:val="24"/>
          <w:szCs w:val="24"/>
        </w:rPr>
        <w:t xml:space="preserve"> – V rámci kapitoly </w:t>
      </w:r>
      <w:r w:rsidRPr="00AC2EE2">
        <w:rPr>
          <w:rFonts w:ascii="Times New Roman" w:hAnsi="Times New Roman" w:cs="Times New Roman"/>
          <w:i/>
          <w:sz w:val="24"/>
          <w:szCs w:val="24"/>
        </w:rPr>
        <w:t xml:space="preserve">Společně pro lepší život </w:t>
      </w:r>
      <w:r>
        <w:rPr>
          <w:rFonts w:ascii="Times New Roman" w:hAnsi="Times New Roman" w:cs="Times New Roman"/>
          <w:sz w:val="24"/>
          <w:szCs w:val="24"/>
        </w:rPr>
        <w:t xml:space="preserve">se tématu seniorů věnují 2 podkapitoly (4. Podpora seniorům a 5. Změna důchodového systému), které ale obsažením nejsou nijak výrazné v porovnání s jinými problematikami. </w:t>
      </w:r>
    </w:p>
    <w:p w:rsidR="00CC18A3" w:rsidRDefault="00CC18A3" w:rsidP="00CC18A3">
      <w:pPr>
        <w:rPr>
          <w:rFonts w:ascii="Times New Roman" w:hAnsi="Times New Roman" w:cs="Times New Roman"/>
          <w:b/>
          <w:sz w:val="24"/>
          <w:szCs w:val="24"/>
        </w:rPr>
      </w:pPr>
      <w:r>
        <w:rPr>
          <w:rFonts w:ascii="Times New Roman" w:hAnsi="Times New Roman" w:cs="Times New Roman"/>
          <w:b/>
          <w:sz w:val="24"/>
          <w:szCs w:val="24"/>
        </w:rPr>
        <w:t>2010</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t>V roce 2010 usiluje ODS o dokončení důchodové reformy, jelikož je nezbytná pro finanční udržitelnost důchodového systému v budoucnosti. Prosazují co nejrychlejší nástup reformy, která je podle ODS zcela nezbytná. Opět se věnují jevu prodlužování střední délky života, jako v předešlých letech a preferují zde péči v domácím prostředí a v přirozené komunitě. Zabývají se i dostupností kvalitní lékařské praxe, což je novinkou oproti předešlým rokům. Zabývají se opět valorizací důchodů, aby byly dopady reforem kompenzovány i seniorům. Dále se velmi široce zabývá důchodovou reformou, poukazuje na populismus ČSSD, že důchodová reforma není potřeba. Oproti předešlým letem zde ještě poukazují na další body, a to na pojištění pro případ bezmocnosti - zvláštní pojištění, které lidem v době ekonomické aktivity umožní získat další peníze na hrazení sociálních služeb pro případ bezmocnosti ve stáří a zvýšit si tak kvalitu života i v seniorském věku. Dále pak chtějí podpořit sociální bydlení včetně domů s pečovatelskou službou, denních stacionářů, ústupových bytů a komunitních center.</w:t>
      </w:r>
    </w:p>
    <w:p w:rsidR="001A2031" w:rsidRPr="001A2031" w:rsidRDefault="001A2031" w:rsidP="00CC18A3">
      <w:pPr>
        <w:rPr>
          <w:rFonts w:ascii="Times New Roman" w:hAnsi="Times New Roman" w:cs="Times New Roman"/>
          <w:sz w:val="24"/>
          <w:szCs w:val="24"/>
        </w:rPr>
      </w:pPr>
      <w:r>
        <w:rPr>
          <w:rFonts w:ascii="Times New Roman" w:hAnsi="Times New Roman" w:cs="Times New Roman"/>
          <w:sz w:val="24"/>
          <w:szCs w:val="24"/>
        </w:rPr>
        <w:t>V textu nacházíme i důkazy, že ODS podle předešlých let věnuje pozornost i mladším ročníkům v rámci důchodového systému: „</w:t>
      </w:r>
      <w:r w:rsidRPr="001A2031">
        <w:rPr>
          <w:rFonts w:ascii="Times New Roman" w:hAnsi="Times New Roman" w:cs="Times New Roman"/>
          <w:i/>
          <w:sz w:val="24"/>
          <w:szCs w:val="24"/>
        </w:rPr>
        <w:t>ODS má odvahu sdělit dnešním čtyřicátníkům a mladším, že pokud se budou spoléhat pouze na státní průběžný systém, budou v  penzi odsouzeni k  životu v chudobě</w:t>
      </w:r>
      <w:r w:rsidRPr="001A2031">
        <w:rPr>
          <w:rFonts w:ascii="Times New Roman" w:hAnsi="Times New Roman" w:cs="Times New Roman"/>
          <w:sz w:val="24"/>
          <w:szCs w:val="24"/>
        </w:rPr>
        <w:t>“</w:t>
      </w:r>
      <w:r>
        <w:rPr>
          <w:rFonts w:ascii="Times New Roman" w:hAnsi="Times New Roman" w:cs="Times New Roman"/>
          <w:sz w:val="24"/>
          <w:szCs w:val="24"/>
        </w:rPr>
        <w:t>.</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lastRenderedPageBreak/>
        <w:t>I v roce 2010 je toto téma zásadní. ODS ve svém programu mu věnuje několik samostatných pasáží, které ale nejsou v jedné samostatné kapitole, nacházíme ale samostatnou podkapitolu zaměřenou na péči o seniory.</w:t>
      </w:r>
    </w:p>
    <w:p w:rsidR="00AC69D9" w:rsidRPr="00D67EBE" w:rsidRDefault="00AC69D9" w:rsidP="00AC69D9">
      <w:pPr>
        <w:rPr>
          <w:rFonts w:ascii="Times New Roman" w:hAnsi="Times New Roman" w:cs="Times New Roman"/>
          <w:sz w:val="24"/>
          <w:szCs w:val="24"/>
          <w:u w:val="single"/>
        </w:rPr>
      </w:pPr>
      <w:r w:rsidRPr="00D67EBE">
        <w:rPr>
          <w:rFonts w:ascii="Times New Roman" w:hAnsi="Times New Roman" w:cs="Times New Roman"/>
          <w:sz w:val="24"/>
          <w:szCs w:val="24"/>
          <w:u w:val="single"/>
        </w:rPr>
        <w:t>Frekvence:</w:t>
      </w:r>
    </w:p>
    <w:p w:rsidR="00AC69D9" w:rsidRPr="00CE504A" w:rsidRDefault="00AC69D9" w:rsidP="00CE504A">
      <w:pPr>
        <w:pStyle w:val="Odstavecseseznamem"/>
        <w:numPr>
          <w:ilvl w:val="0"/>
          <w:numId w:val="5"/>
        </w:numPr>
        <w:rPr>
          <w:rFonts w:ascii="Times New Roman" w:hAnsi="Times New Roman" w:cs="Times New Roman"/>
          <w:sz w:val="24"/>
          <w:szCs w:val="24"/>
        </w:rPr>
      </w:pPr>
      <w:r w:rsidRPr="00CE504A">
        <w:rPr>
          <w:rFonts w:ascii="Times New Roman" w:hAnsi="Times New Roman" w:cs="Times New Roman"/>
          <w:sz w:val="24"/>
          <w:szCs w:val="24"/>
        </w:rPr>
        <w:t>Věková hranice pro odchod do důchodu – kód 1 – 1x</w:t>
      </w:r>
    </w:p>
    <w:p w:rsidR="00AC69D9" w:rsidRPr="00CE504A" w:rsidRDefault="00AC69D9" w:rsidP="00CE504A">
      <w:pPr>
        <w:pStyle w:val="Odstavecseseznamem"/>
        <w:numPr>
          <w:ilvl w:val="0"/>
          <w:numId w:val="5"/>
        </w:numPr>
        <w:rPr>
          <w:rFonts w:ascii="Times New Roman" w:hAnsi="Times New Roman" w:cs="Times New Roman"/>
          <w:sz w:val="24"/>
          <w:szCs w:val="24"/>
        </w:rPr>
      </w:pPr>
      <w:r w:rsidRPr="00CE504A">
        <w:rPr>
          <w:rFonts w:ascii="Times New Roman" w:hAnsi="Times New Roman" w:cs="Times New Roman"/>
          <w:sz w:val="24"/>
          <w:szCs w:val="24"/>
        </w:rPr>
        <w:t>Péče rodiny o seniora – kód 2 – 6x</w:t>
      </w:r>
    </w:p>
    <w:p w:rsidR="00AC69D9" w:rsidRPr="00CE504A" w:rsidRDefault="00AC69D9" w:rsidP="00CE504A">
      <w:pPr>
        <w:pStyle w:val="Odstavecseseznamem"/>
        <w:numPr>
          <w:ilvl w:val="0"/>
          <w:numId w:val="5"/>
        </w:numPr>
        <w:rPr>
          <w:rFonts w:ascii="Times New Roman" w:hAnsi="Times New Roman" w:cs="Times New Roman"/>
          <w:sz w:val="24"/>
          <w:szCs w:val="24"/>
        </w:rPr>
      </w:pPr>
      <w:r w:rsidRPr="00CE504A">
        <w:rPr>
          <w:rFonts w:ascii="Times New Roman" w:hAnsi="Times New Roman" w:cs="Times New Roman"/>
          <w:sz w:val="24"/>
          <w:szCs w:val="24"/>
        </w:rPr>
        <w:t>Zdravotní péče – kód 3 – 7x</w:t>
      </w:r>
    </w:p>
    <w:p w:rsidR="00AC69D9" w:rsidRPr="00CE504A" w:rsidRDefault="00AC69D9" w:rsidP="00CE504A">
      <w:pPr>
        <w:pStyle w:val="Odstavecseseznamem"/>
        <w:numPr>
          <w:ilvl w:val="0"/>
          <w:numId w:val="5"/>
        </w:numPr>
        <w:rPr>
          <w:rFonts w:ascii="Times New Roman" w:hAnsi="Times New Roman" w:cs="Times New Roman"/>
          <w:sz w:val="24"/>
          <w:szCs w:val="24"/>
        </w:rPr>
      </w:pPr>
      <w:r w:rsidRPr="00CE504A">
        <w:rPr>
          <w:rFonts w:ascii="Times New Roman" w:hAnsi="Times New Roman" w:cs="Times New Roman"/>
          <w:sz w:val="24"/>
          <w:szCs w:val="24"/>
        </w:rPr>
        <w:t>Valorizace důchodů – kód 4 – 3x</w:t>
      </w:r>
    </w:p>
    <w:p w:rsidR="00AC69D9" w:rsidRPr="00CE504A" w:rsidRDefault="00AC69D9" w:rsidP="00CE504A">
      <w:pPr>
        <w:pStyle w:val="Odstavecseseznamem"/>
        <w:numPr>
          <w:ilvl w:val="0"/>
          <w:numId w:val="5"/>
        </w:numPr>
        <w:rPr>
          <w:rFonts w:ascii="Times New Roman" w:hAnsi="Times New Roman" w:cs="Times New Roman"/>
          <w:sz w:val="24"/>
          <w:szCs w:val="24"/>
        </w:rPr>
      </w:pPr>
      <w:r w:rsidRPr="00CE504A">
        <w:rPr>
          <w:rFonts w:ascii="Times New Roman" w:hAnsi="Times New Roman" w:cs="Times New Roman"/>
          <w:sz w:val="24"/>
          <w:szCs w:val="24"/>
        </w:rPr>
        <w:t>Mezigenerační solidarita – kód 5 – 1x</w:t>
      </w:r>
    </w:p>
    <w:p w:rsidR="00AC69D9" w:rsidRPr="00CE504A" w:rsidRDefault="00AC69D9" w:rsidP="00CE504A">
      <w:pPr>
        <w:pStyle w:val="Odstavecseseznamem"/>
        <w:numPr>
          <w:ilvl w:val="0"/>
          <w:numId w:val="5"/>
        </w:numPr>
        <w:rPr>
          <w:rFonts w:ascii="Times New Roman" w:hAnsi="Times New Roman" w:cs="Times New Roman"/>
          <w:sz w:val="24"/>
          <w:szCs w:val="24"/>
        </w:rPr>
      </w:pPr>
      <w:r w:rsidRPr="00CE504A">
        <w:rPr>
          <w:rFonts w:ascii="Times New Roman" w:hAnsi="Times New Roman" w:cs="Times New Roman"/>
          <w:sz w:val="24"/>
          <w:szCs w:val="24"/>
        </w:rPr>
        <w:t>Zapojení seniorů do společenského života – kód 6 – 0x</w:t>
      </w:r>
    </w:p>
    <w:p w:rsidR="00AC69D9" w:rsidRPr="00CE504A" w:rsidRDefault="00AC69D9" w:rsidP="00CE504A">
      <w:pPr>
        <w:pStyle w:val="Odstavecseseznamem"/>
        <w:numPr>
          <w:ilvl w:val="0"/>
          <w:numId w:val="5"/>
        </w:numPr>
        <w:rPr>
          <w:rFonts w:ascii="Times New Roman" w:hAnsi="Times New Roman" w:cs="Times New Roman"/>
          <w:sz w:val="24"/>
          <w:szCs w:val="24"/>
        </w:rPr>
      </w:pPr>
      <w:r w:rsidRPr="00CE504A">
        <w:rPr>
          <w:rFonts w:ascii="Times New Roman" w:hAnsi="Times New Roman" w:cs="Times New Roman"/>
          <w:sz w:val="24"/>
          <w:szCs w:val="24"/>
        </w:rPr>
        <w:t xml:space="preserve">Průměrná délka života – kód 7 – 5x </w:t>
      </w:r>
    </w:p>
    <w:p w:rsidR="00AC69D9" w:rsidRPr="00CE504A" w:rsidRDefault="00AC69D9" w:rsidP="00CE504A">
      <w:pPr>
        <w:pStyle w:val="Odstavecseseznamem"/>
        <w:numPr>
          <w:ilvl w:val="0"/>
          <w:numId w:val="5"/>
        </w:numPr>
        <w:rPr>
          <w:rFonts w:ascii="Times New Roman" w:hAnsi="Times New Roman" w:cs="Times New Roman"/>
          <w:sz w:val="24"/>
          <w:szCs w:val="24"/>
        </w:rPr>
      </w:pPr>
      <w:r w:rsidRPr="00CE504A">
        <w:rPr>
          <w:rFonts w:ascii="Times New Roman" w:hAnsi="Times New Roman" w:cs="Times New Roman"/>
          <w:sz w:val="24"/>
          <w:szCs w:val="24"/>
        </w:rPr>
        <w:t>Životní úroveň důchodců – kód 8 – 1x</w:t>
      </w:r>
    </w:p>
    <w:p w:rsidR="00AC69D9" w:rsidRPr="00CE504A" w:rsidRDefault="00AC69D9" w:rsidP="00CE504A">
      <w:pPr>
        <w:pStyle w:val="Odstavecseseznamem"/>
        <w:numPr>
          <w:ilvl w:val="0"/>
          <w:numId w:val="5"/>
        </w:numPr>
        <w:rPr>
          <w:rFonts w:ascii="Times New Roman" w:hAnsi="Times New Roman" w:cs="Times New Roman"/>
          <w:sz w:val="24"/>
          <w:szCs w:val="24"/>
        </w:rPr>
      </w:pPr>
      <w:r w:rsidRPr="00CE504A">
        <w:rPr>
          <w:rFonts w:ascii="Times New Roman" w:hAnsi="Times New Roman" w:cs="Times New Roman"/>
          <w:sz w:val="24"/>
          <w:szCs w:val="24"/>
        </w:rPr>
        <w:t>Důchodový systém – kód 9 – 7x</w:t>
      </w:r>
      <w:r w:rsidR="00CE504A">
        <w:rPr>
          <w:rFonts w:ascii="Times New Roman" w:hAnsi="Times New Roman" w:cs="Times New Roman"/>
          <w:sz w:val="24"/>
          <w:szCs w:val="24"/>
        </w:rPr>
        <w:br/>
      </w:r>
    </w:p>
    <w:p w:rsidR="00AC69D9" w:rsidRPr="00AC69D9" w:rsidRDefault="00AC69D9" w:rsidP="00AC69D9">
      <w:pPr>
        <w:pStyle w:val="Odstavecseseznamem"/>
        <w:numPr>
          <w:ilvl w:val="0"/>
          <w:numId w:val="3"/>
        </w:numPr>
        <w:rPr>
          <w:rFonts w:ascii="Times New Roman" w:hAnsi="Times New Roman" w:cs="Times New Roman"/>
          <w:sz w:val="24"/>
          <w:szCs w:val="24"/>
        </w:rPr>
      </w:pPr>
      <w:r w:rsidRPr="00AC69D9">
        <w:rPr>
          <w:rFonts w:ascii="Times New Roman" w:hAnsi="Times New Roman" w:cs="Times New Roman"/>
          <w:sz w:val="24"/>
          <w:szCs w:val="24"/>
        </w:rPr>
        <w:t xml:space="preserve">Míra obsažení ve volebním programu → 2. </w:t>
      </w:r>
      <w:r w:rsidR="003E7375">
        <w:rPr>
          <w:rFonts w:ascii="Times New Roman" w:hAnsi="Times New Roman" w:cs="Times New Roman"/>
          <w:sz w:val="24"/>
          <w:szCs w:val="24"/>
        </w:rPr>
        <w:t>Zřetelné o</w:t>
      </w:r>
      <w:r w:rsidRPr="00AC69D9">
        <w:rPr>
          <w:rFonts w:ascii="Times New Roman" w:hAnsi="Times New Roman" w:cs="Times New Roman"/>
          <w:sz w:val="24"/>
          <w:szCs w:val="24"/>
        </w:rPr>
        <w:t>bsažení</w:t>
      </w:r>
    </w:p>
    <w:p w:rsidR="00CC18A3" w:rsidRDefault="00CC18A3" w:rsidP="00CC18A3">
      <w:pPr>
        <w:rPr>
          <w:rFonts w:ascii="Times New Roman" w:hAnsi="Times New Roman" w:cs="Times New Roman"/>
          <w:b/>
          <w:sz w:val="24"/>
          <w:szCs w:val="24"/>
        </w:rPr>
      </w:pPr>
      <w:r>
        <w:rPr>
          <w:rFonts w:ascii="Times New Roman" w:hAnsi="Times New Roman" w:cs="Times New Roman"/>
          <w:b/>
          <w:sz w:val="24"/>
          <w:szCs w:val="24"/>
        </w:rPr>
        <w:t>2013</w:t>
      </w:r>
    </w:p>
    <w:p w:rsidR="003E7375" w:rsidRDefault="00CC18A3" w:rsidP="00CC18A3">
      <w:pPr>
        <w:rPr>
          <w:rFonts w:ascii="Times New Roman" w:hAnsi="Times New Roman" w:cs="Times New Roman"/>
          <w:sz w:val="24"/>
          <w:szCs w:val="24"/>
        </w:rPr>
      </w:pPr>
      <w:r>
        <w:rPr>
          <w:rFonts w:ascii="Times New Roman" w:hAnsi="Times New Roman" w:cs="Times New Roman"/>
          <w:sz w:val="24"/>
          <w:szCs w:val="24"/>
        </w:rPr>
        <w:t xml:space="preserve">V tomto roce ODS opět klade důraz na rodinu a na mezigenerační solidaritu, jakožto již v předešlých letech. Podobně jako v letech předešlých podporuje aktivní stáří, chce zavést daňovou slevu pro aktivní seniory. Body programu se rovněž znovu zabývají důchodovou reformou či valorizací důchodů. Opět poukazují na fakt, že dávky se nemohou vplatit více než práce. </w:t>
      </w:r>
    </w:p>
    <w:p w:rsidR="001B07BF" w:rsidRDefault="001B07BF" w:rsidP="00CC18A3">
      <w:pPr>
        <w:rPr>
          <w:rFonts w:ascii="Times New Roman" w:hAnsi="Times New Roman" w:cs="Times New Roman"/>
          <w:sz w:val="24"/>
          <w:szCs w:val="24"/>
        </w:rPr>
      </w:pPr>
      <w:r>
        <w:rPr>
          <w:rFonts w:ascii="Times New Roman" w:hAnsi="Times New Roman" w:cs="Times New Roman"/>
          <w:sz w:val="24"/>
          <w:szCs w:val="24"/>
        </w:rPr>
        <w:t xml:space="preserve">I v tomto volebním programu najdeme reference na rivalitní strany, ODS uvádí </w:t>
      </w:r>
      <w:r w:rsidR="00BC544E">
        <w:rPr>
          <w:rFonts w:ascii="Times New Roman" w:hAnsi="Times New Roman" w:cs="Times New Roman"/>
          <w:sz w:val="24"/>
          <w:szCs w:val="24"/>
        </w:rPr>
        <w:t>např.</w:t>
      </w:r>
      <w:r>
        <w:rPr>
          <w:rFonts w:ascii="Times New Roman" w:hAnsi="Times New Roman" w:cs="Times New Roman"/>
          <w:sz w:val="24"/>
          <w:szCs w:val="24"/>
        </w:rPr>
        <w:t xml:space="preserve">: </w:t>
      </w:r>
      <w:r w:rsidRPr="001B07BF">
        <w:rPr>
          <w:rFonts w:ascii="Times New Roman" w:hAnsi="Times New Roman" w:cs="Times New Roman"/>
          <w:i/>
          <w:sz w:val="24"/>
          <w:szCs w:val="24"/>
        </w:rPr>
        <w:t>„nepřikláníme se k neodpovědným návrhům levice“,</w:t>
      </w:r>
      <w:r w:rsidRPr="001B07BF">
        <w:rPr>
          <w:rFonts w:ascii="Times New Roman" w:hAnsi="Times New Roman" w:cs="Times New Roman"/>
          <w:sz w:val="24"/>
          <w:szCs w:val="24"/>
        </w:rPr>
        <w:t xml:space="preserve"> nebo „</w:t>
      </w:r>
      <w:r w:rsidRPr="001B07BF">
        <w:rPr>
          <w:rFonts w:ascii="Times New Roman" w:hAnsi="Times New Roman" w:cs="Times New Roman"/>
          <w:i/>
          <w:sz w:val="24"/>
          <w:szCs w:val="24"/>
        </w:rPr>
        <w:t>zastrašováním ze strany levice</w:t>
      </w:r>
      <w:r>
        <w:rPr>
          <w:rFonts w:ascii="Times New Roman" w:hAnsi="Times New Roman" w:cs="Times New Roman"/>
          <w:i/>
          <w:sz w:val="24"/>
          <w:szCs w:val="24"/>
        </w:rPr>
        <w:t>…</w:t>
      </w:r>
      <w:r w:rsidRPr="001B07BF">
        <w:rPr>
          <w:rFonts w:ascii="Times New Roman" w:hAnsi="Times New Roman" w:cs="Times New Roman"/>
          <w:sz w:val="24"/>
          <w:szCs w:val="24"/>
        </w:rPr>
        <w:t>“.</w:t>
      </w:r>
    </w:p>
    <w:p w:rsidR="003E7375" w:rsidRDefault="003E7375" w:rsidP="003E7375">
      <w:pPr>
        <w:rPr>
          <w:rFonts w:ascii="Times New Roman" w:hAnsi="Times New Roman" w:cs="Times New Roman"/>
          <w:sz w:val="24"/>
          <w:szCs w:val="24"/>
        </w:rPr>
      </w:pPr>
      <w:r>
        <w:rPr>
          <w:rFonts w:ascii="Times New Roman" w:hAnsi="Times New Roman" w:cs="Times New Roman"/>
          <w:sz w:val="24"/>
          <w:szCs w:val="24"/>
        </w:rPr>
        <w:t xml:space="preserve">Tématu věnuje v rámci programu více prostoru, jedná se o důležité téma programu, avšak nejedná se o problematiku, které by věnovali samostatnou kapitolu. Pasáže věnované seniorům najdeme v kapitole </w:t>
      </w:r>
      <w:r w:rsidRPr="001B07BF">
        <w:rPr>
          <w:rFonts w:ascii="Times New Roman" w:hAnsi="Times New Roman" w:cs="Times New Roman"/>
          <w:i/>
          <w:sz w:val="24"/>
          <w:szCs w:val="24"/>
        </w:rPr>
        <w:t>Rodina a sociální politika</w:t>
      </w:r>
      <w:r>
        <w:rPr>
          <w:rFonts w:ascii="Times New Roman" w:hAnsi="Times New Roman" w:cs="Times New Roman"/>
          <w:sz w:val="24"/>
          <w:szCs w:val="24"/>
        </w:rPr>
        <w:t xml:space="preserve">, které ale svým rozsahem jsou spíše nevýrazné. Rozhodly jsme se přiřadit míry zpracování </w:t>
      </w:r>
      <w:r w:rsidRPr="001B07BF">
        <w:rPr>
          <w:rFonts w:ascii="Times New Roman" w:hAnsi="Times New Roman" w:cs="Times New Roman"/>
          <w:i/>
          <w:sz w:val="24"/>
          <w:szCs w:val="24"/>
        </w:rPr>
        <w:t>2. Obsažení</w:t>
      </w:r>
      <w:r>
        <w:rPr>
          <w:rFonts w:ascii="Times New Roman" w:hAnsi="Times New Roman" w:cs="Times New Roman"/>
          <w:i/>
          <w:sz w:val="24"/>
          <w:szCs w:val="24"/>
        </w:rPr>
        <w:t>,</w:t>
      </w:r>
      <w:r>
        <w:rPr>
          <w:rFonts w:ascii="Times New Roman" w:hAnsi="Times New Roman" w:cs="Times New Roman"/>
          <w:sz w:val="24"/>
          <w:szCs w:val="24"/>
        </w:rPr>
        <w:t xml:space="preserve"> i když v porovnání s přechozími volebními programy je zpracování nižší, ale je dostatečné pro splnění námi určených kritérií pro daný kód. </w:t>
      </w:r>
    </w:p>
    <w:p w:rsidR="001B07BF" w:rsidRPr="00D67EBE" w:rsidRDefault="001B07BF" w:rsidP="001B07BF">
      <w:pPr>
        <w:rPr>
          <w:rFonts w:ascii="Times New Roman" w:hAnsi="Times New Roman" w:cs="Times New Roman"/>
          <w:sz w:val="24"/>
          <w:szCs w:val="24"/>
          <w:u w:val="single"/>
        </w:rPr>
      </w:pPr>
      <w:r w:rsidRPr="00D67EBE">
        <w:rPr>
          <w:rFonts w:ascii="Times New Roman" w:hAnsi="Times New Roman" w:cs="Times New Roman"/>
          <w:sz w:val="24"/>
          <w:szCs w:val="24"/>
          <w:u w:val="single"/>
        </w:rPr>
        <w:t>Frekvence:</w:t>
      </w:r>
    </w:p>
    <w:p w:rsidR="001B07BF" w:rsidRPr="00CE504A" w:rsidRDefault="001B07BF" w:rsidP="001B07BF">
      <w:pPr>
        <w:pStyle w:val="Odstavecseseznamem"/>
        <w:numPr>
          <w:ilvl w:val="0"/>
          <w:numId w:val="9"/>
        </w:numPr>
        <w:rPr>
          <w:rFonts w:ascii="Times New Roman" w:hAnsi="Times New Roman" w:cs="Times New Roman"/>
          <w:sz w:val="24"/>
          <w:szCs w:val="24"/>
        </w:rPr>
      </w:pPr>
      <w:r w:rsidRPr="00CE504A">
        <w:rPr>
          <w:rFonts w:ascii="Times New Roman" w:hAnsi="Times New Roman" w:cs="Times New Roman"/>
          <w:sz w:val="24"/>
          <w:szCs w:val="24"/>
        </w:rPr>
        <w:t>Věková hranice pro odchod do důchodu – kód 1 –</w:t>
      </w:r>
      <w:r>
        <w:rPr>
          <w:rFonts w:ascii="Times New Roman" w:hAnsi="Times New Roman" w:cs="Times New Roman"/>
          <w:sz w:val="24"/>
          <w:szCs w:val="24"/>
        </w:rPr>
        <w:t xml:space="preserve"> </w:t>
      </w:r>
      <w:r w:rsidR="003E7375">
        <w:rPr>
          <w:rFonts w:ascii="Times New Roman" w:hAnsi="Times New Roman" w:cs="Times New Roman"/>
          <w:sz w:val="24"/>
          <w:szCs w:val="24"/>
        </w:rPr>
        <w:t>0x</w:t>
      </w:r>
    </w:p>
    <w:p w:rsidR="001B07BF" w:rsidRPr="00CE504A" w:rsidRDefault="001B07BF" w:rsidP="001B07BF">
      <w:pPr>
        <w:pStyle w:val="Odstavecseseznamem"/>
        <w:numPr>
          <w:ilvl w:val="0"/>
          <w:numId w:val="9"/>
        </w:numPr>
        <w:rPr>
          <w:rFonts w:ascii="Times New Roman" w:hAnsi="Times New Roman" w:cs="Times New Roman"/>
          <w:sz w:val="24"/>
          <w:szCs w:val="24"/>
        </w:rPr>
      </w:pPr>
      <w:r w:rsidRPr="00CE504A">
        <w:rPr>
          <w:rFonts w:ascii="Times New Roman" w:hAnsi="Times New Roman" w:cs="Times New Roman"/>
          <w:sz w:val="24"/>
          <w:szCs w:val="24"/>
        </w:rPr>
        <w:t>Péče rodiny o seniora – kód 2 –</w:t>
      </w:r>
      <w:r>
        <w:rPr>
          <w:rFonts w:ascii="Times New Roman" w:hAnsi="Times New Roman" w:cs="Times New Roman"/>
          <w:sz w:val="24"/>
          <w:szCs w:val="24"/>
        </w:rPr>
        <w:t xml:space="preserve"> 6x</w:t>
      </w:r>
    </w:p>
    <w:p w:rsidR="001B07BF" w:rsidRDefault="001B07BF" w:rsidP="001B07BF">
      <w:pPr>
        <w:pStyle w:val="Odstavecseseznamem"/>
        <w:numPr>
          <w:ilvl w:val="0"/>
          <w:numId w:val="9"/>
        </w:numPr>
        <w:rPr>
          <w:rFonts w:ascii="Times New Roman" w:hAnsi="Times New Roman" w:cs="Times New Roman"/>
          <w:sz w:val="24"/>
          <w:szCs w:val="24"/>
        </w:rPr>
      </w:pPr>
      <w:r w:rsidRPr="001B07BF">
        <w:rPr>
          <w:rFonts w:ascii="Times New Roman" w:hAnsi="Times New Roman" w:cs="Times New Roman"/>
          <w:sz w:val="24"/>
          <w:szCs w:val="24"/>
        </w:rPr>
        <w:t xml:space="preserve">Zdravotní péče – kód 3 – </w:t>
      </w:r>
      <w:r>
        <w:rPr>
          <w:rFonts w:ascii="Times New Roman" w:hAnsi="Times New Roman" w:cs="Times New Roman"/>
          <w:sz w:val="24"/>
          <w:szCs w:val="24"/>
        </w:rPr>
        <w:t>1x</w:t>
      </w:r>
    </w:p>
    <w:p w:rsidR="001B07BF" w:rsidRPr="001B07BF" w:rsidRDefault="001B07BF" w:rsidP="001B07BF">
      <w:pPr>
        <w:pStyle w:val="Odstavecseseznamem"/>
        <w:numPr>
          <w:ilvl w:val="0"/>
          <w:numId w:val="9"/>
        </w:numPr>
        <w:rPr>
          <w:rFonts w:ascii="Times New Roman" w:hAnsi="Times New Roman" w:cs="Times New Roman"/>
          <w:sz w:val="24"/>
          <w:szCs w:val="24"/>
        </w:rPr>
      </w:pPr>
      <w:r w:rsidRPr="001B07BF">
        <w:rPr>
          <w:rFonts w:ascii="Times New Roman" w:hAnsi="Times New Roman" w:cs="Times New Roman"/>
          <w:sz w:val="24"/>
          <w:szCs w:val="24"/>
        </w:rPr>
        <w:t xml:space="preserve">Valorizace důchodů – kód 4 – </w:t>
      </w:r>
      <w:r>
        <w:rPr>
          <w:rFonts w:ascii="Times New Roman" w:hAnsi="Times New Roman" w:cs="Times New Roman"/>
          <w:sz w:val="24"/>
          <w:szCs w:val="24"/>
        </w:rPr>
        <w:t>1x</w:t>
      </w:r>
    </w:p>
    <w:p w:rsidR="001B07BF" w:rsidRPr="00CE504A" w:rsidRDefault="001B07BF" w:rsidP="001B07BF">
      <w:pPr>
        <w:pStyle w:val="Odstavecseseznamem"/>
        <w:numPr>
          <w:ilvl w:val="0"/>
          <w:numId w:val="9"/>
        </w:numPr>
        <w:rPr>
          <w:rFonts w:ascii="Times New Roman" w:hAnsi="Times New Roman" w:cs="Times New Roman"/>
          <w:sz w:val="24"/>
          <w:szCs w:val="24"/>
        </w:rPr>
      </w:pPr>
      <w:r w:rsidRPr="00CE504A">
        <w:rPr>
          <w:rFonts w:ascii="Times New Roman" w:hAnsi="Times New Roman" w:cs="Times New Roman"/>
          <w:sz w:val="24"/>
          <w:szCs w:val="24"/>
        </w:rPr>
        <w:t>Mezigenerační solidarita – kód 5 –</w:t>
      </w:r>
      <w:r>
        <w:rPr>
          <w:rFonts w:ascii="Times New Roman" w:hAnsi="Times New Roman" w:cs="Times New Roman"/>
          <w:sz w:val="24"/>
          <w:szCs w:val="24"/>
        </w:rPr>
        <w:t xml:space="preserve"> 2x</w:t>
      </w:r>
    </w:p>
    <w:p w:rsidR="001B07BF" w:rsidRPr="00CE504A" w:rsidRDefault="001B07BF" w:rsidP="001B07BF">
      <w:pPr>
        <w:pStyle w:val="Odstavecseseznamem"/>
        <w:numPr>
          <w:ilvl w:val="0"/>
          <w:numId w:val="9"/>
        </w:numPr>
        <w:rPr>
          <w:rFonts w:ascii="Times New Roman" w:hAnsi="Times New Roman" w:cs="Times New Roman"/>
          <w:sz w:val="24"/>
          <w:szCs w:val="24"/>
        </w:rPr>
      </w:pPr>
      <w:r w:rsidRPr="00CE504A">
        <w:rPr>
          <w:rFonts w:ascii="Times New Roman" w:hAnsi="Times New Roman" w:cs="Times New Roman"/>
          <w:sz w:val="24"/>
          <w:szCs w:val="24"/>
        </w:rPr>
        <w:t>Zapojení seniorů do společenského života – kód 6 –</w:t>
      </w:r>
      <w:r>
        <w:rPr>
          <w:rFonts w:ascii="Times New Roman" w:hAnsi="Times New Roman" w:cs="Times New Roman"/>
          <w:sz w:val="24"/>
          <w:szCs w:val="24"/>
        </w:rPr>
        <w:t xml:space="preserve"> 3x</w:t>
      </w:r>
    </w:p>
    <w:p w:rsidR="001B07BF" w:rsidRPr="00CE504A" w:rsidRDefault="001B07BF" w:rsidP="001B07BF">
      <w:pPr>
        <w:pStyle w:val="Odstavecseseznamem"/>
        <w:numPr>
          <w:ilvl w:val="0"/>
          <w:numId w:val="9"/>
        </w:numPr>
        <w:rPr>
          <w:rFonts w:ascii="Times New Roman" w:hAnsi="Times New Roman" w:cs="Times New Roman"/>
          <w:sz w:val="24"/>
          <w:szCs w:val="24"/>
        </w:rPr>
      </w:pPr>
      <w:r w:rsidRPr="00CE504A">
        <w:rPr>
          <w:rFonts w:ascii="Times New Roman" w:hAnsi="Times New Roman" w:cs="Times New Roman"/>
          <w:sz w:val="24"/>
          <w:szCs w:val="24"/>
        </w:rPr>
        <w:t xml:space="preserve">Průměrná délka života – kód 7 – </w:t>
      </w:r>
      <w:r>
        <w:rPr>
          <w:rFonts w:ascii="Times New Roman" w:hAnsi="Times New Roman" w:cs="Times New Roman"/>
          <w:sz w:val="24"/>
          <w:szCs w:val="24"/>
        </w:rPr>
        <w:t>0x</w:t>
      </w:r>
    </w:p>
    <w:p w:rsidR="001B07BF" w:rsidRPr="00CE504A" w:rsidRDefault="001B07BF" w:rsidP="001B07BF">
      <w:pPr>
        <w:pStyle w:val="Odstavecseseznamem"/>
        <w:numPr>
          <w:ilvl w:val="0"/>
          <w:numId w:val="9"/>
        </w:numPr>
        <w:rPr>
          <w:rFonts w:ascii="Times New Roman" w:hAnsi="Times New Roman" w:cs="Times New Roman"/>
          <w:sz w:val="24"/>
          <w:szCs w:val="24"/>
        </w:rPr>
      </w:pPr>
      <w:r w:rsidRPr="00CE504A">
        <w:rPr>
          <w:rFonts w:ascii="Times New Roman" w:hAnsi="Times New Roman" w:cs="Times New Roman"/>
          <w:sz w:val="24"/>
          <w:szCs w:val="24"/>
        </w:rPr>
        <w:t xml:space="preserve">Životní úroveň důchodců – kód 8 – </w:t>
      </w:r>
      <w:r>
        <w:rPr>
          <w:rFonts w:ascii="Times New Roman" w:hAnsi="Times New Roman" w:cs="Times New Roman"/>
          <w:sz w:val="24"/>
          <w:szCs w:val="24"/>
        </w:rPr>
        <w:t>0x</w:t>
      </w:r>
    </w:p>
    <w:p w:rsidR="001B07BF" w:rsidRPr="00CE504A" w:rsidRDefault="001B07BF" w:rsidP="001B07BF">
      <w:pPr>
        <w:pStyle w:val="Odstavecseseznamem"/>
        <w:numPr>
          <w:ilvl w:val="0"/>
          <w:numId w:val="9"/>
        </w:numPr>
        <w:rPr>
          <w:rFonts w:ascii="Times New Roman" w:hAnsi="Times New Roman" w:cs="Times New Roman"/>
          <w:sz w:val="24"/>
          <w:szCs w:val="24"/>
        </w:rPr>
      </w:pPr>
      <w:r w:rsidRPr="00CE504A">
        <w:rPr>
          <w:rFonts w:ascii="Times New Roman" w:hAnsi="Times New Roman" w:cs="Times New Roman"/>
          <w:sz w:val="24"/>
          <w:szCs w:val="24"/>
        </w:rPr>
        <w:lastRenderedPageBreak/>
        <w:t xml:space="preserve">Důchodový systém – kód 9 – </w:t>
      </w:r>
      <w:r>
        <w:rPr>
          <w:rFonts w:ascii="Times New Roman" w:hAnsi="Times New Roman" w:cs="Times New Roman"/>
          <w:sz w:val="24"/>
          <w:szCs w:val="24"/>
        </w:rPr>
        <w:t>2x</w:t>
      </w:r>
      <w:r>
        <w:rPr>
          <w:rFonts w:ascii="Times New Roman" w:hAnsi="Times New Roman" w:cs="Times New Roman"/>
          <w:sz w:val="24"/>
          <w:szCs w:val="24"/>
        </w:rPr>
        <w:br/>
      </w:r>
    </w:p>
    <w:p w:rsidR="001B07BF" w:rsidRPr="003E7375" w:rsidRDefault="001B07BF" w:rsidP="00CC18A3">
      <w:pPr>
        <w:pStyle w:val="Odstavecseseznamem"/>
        <w:numPr>
          <w:ilvl w:val="0"/>
          <w:numId w:val="3"/>
        </w:numPr>
        <w:rPr>
          <w:rFonts w:ascii="Times New Roman" w:hAnsi="Times New Roman" w:cs="Times New Roman"/>
          <w:sz w:val="24"/>
          <w:szCs w:val="24"/>
        </w:rPr>
      </w:pPr>
      <w:r w:rsidRPr="00AC69D9">
        <w:rPr>
          <w:rFonts w:ascii="Times New Roman" w:hAnsi="Times New Roman" w:cs="Times New Roman"/>
          <w:sz w:val="24"/>
          <w:szCs w:val="24"/>
        </w:rPr>
        <w:t xml:space="preserve">Míra obsažení ve volebním programu → 2. </w:t>
      </w:r>
      <w:r w:rsidR="003E7375">
        <w:rPr>
          <w:rFonts w:ascii="Times New Roman" w:hAnsi="Times New Roman" w:cs="Times New Roman"/>
          <w:sz w:val="24"/>
          <w:szCs w:val="24"/>
        </w:rPr>
        <w:t>Zřetelné o</w:t>
      </w:r>
      <w:r w:rsidRPr="00AC69D9">
        <w:rPr>
          <w:rFonts w:ascii="Times New Roman" w:hAnsi="Times New Roman" w:cs="Times New Roman"/>
          <w:sz w:val="24"/>
          <w:szCs w:val="24"/>
        </w:rPr>
        <w:t>bsažení</w:t>
      </w:r>
    </w:p>
    <w:p w:rsidR="00CC18A3" w:rsidRDefault="00CC18A3" w:rsidP="00CC18A3">
      <w:pPr>
        <w:rPr>
          <w:rFonts w:ascii="Times New Roman" w:hAnsi="Times New Roman" w:cs="Times New Roman"/>
          <w:b/>
          <w:sz w:val="24"/>
          <w:szCs w:val="24"/>
        </w:rPr>
      </w:pPr>
      <w:r>
        <w:rPr>
          <w:rFonts w:ascii="Times New Roman" w:hAnsi="Times New Roman" w:cs="Times New Roman"/>
          <w:b/>
          <w:sz w:val="24"/>
          <w:szCs w:val="24"/>
        </w:rPr>
        <w:t>2017</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t>I v roce 2017 je pro ODS základním stavebním kamenem funkční rodina, kterou se snaží podporovat, dále však podporují lidí v tíživé životní situaci. Avšak oproti jiným volebním programům se nevěnuje sociální politice seniorů, nevěnuje problematice žádnou větu. V textu nenacházíme žádné konkrétní řešení, ani co se týče zdravotní péče zaměřené na seniory.</w:t>
      </w:r>
    </w:p>
    <w:p w:rsidR="001F754D" w:rsidRPr="00D67EBE" w:rsidRDefault="001F754D" w:rsidP="001F754D">
      <w:pPr>
        <w:rPr>
          <w:rFonts w:ascii="Times New Roman" w:hAnsi="Times New Roman" w:cs="Times New Roman"/>
          <w:sz w:val="24"/>
          <w:szCs w:val="24"/>
          <w:u w:val="single"/>
        </w:rPr>
      </w:pPr>
      <w:r w:rsidRPr="00D67EBE">
        <w:rPr>
          <w:rFonts w:ascii="Times New Roman" w:hAnsi="Times New Roman" w:cs="Times New Roman"/>
          <w:sz w:val="24"/>
          <w:szCs w:val="24"/>
          <w:u w:val="single"/>
        </w:rPr>
        <w:t>Frekvence:</w:t>
      </w:r>
    </w:p>
    <w:p w:rsidR="001F754D" w:rsidRPr="00CE504A" w:rsidRDefault="001F754D" w:rsidP="00CE504A">
      <w:pPr>
        <w:pStyle w:val="Odstavecseseznamem"/>
        <w:numPr>
          <w:ilvl w:val="0"/>
          <w:numId w:val="4"/>
        </w:numPr>
        <w:rPr>
          <w:rFonts w:ascii="Times New Roman" w:hAnsi="Times New Roman" w:cs="Times New Roman"/>
          <w:sz w:val="24"/>
          <w:szCs w:val="24"/>
        </w:rPr>
      </w:pPr>
      <w:r w:rsidRPr="00CE504A">
        <w:rPr>
          <w:rFonts w:ascii="Times New Roman" w:hAnsi="Times New Roman" w:cs="Times New Roman"/>
          <w:sz w:val="24"/>
          <w:szCs w:val="24"/>
        </w:rPr>
        <w:t>Věková hranice pro odchod do důchodu – kód 1 – 0x</w:t>
      </w:r>
    </w:p>
    <w:p w:rsidR="001F754D" w:rsidRPr="00CE504A" w:rsidRDefault="001F754D" w:rsidP="00CE504A">
      <w:pPr>
        <w:pStyle w:val="Odstavecseseznamem"/>
        <w:numPr>
          <w:ilvl w:val="0"/>
          <w:numId w:val="4"/>
        </w:numPr>
        <w:rPr>
          <w:rFonts w:ascii="Times New Roman" w:hAnsi="Times New Roman" w:cs="Times New Roman"/>
          <w:sz w:val="24"/>
          <w:szCs w:val="24"/>
        </w:rPr>
      </w:pPr>
      <w:r w:rsidRPr="00CE504A">
        <w:rPr>
          <w:rFonts w:ascii="Times New Roman" w:hAnsi="Times New Roman" w:cs="Times New Roman"/>
          <w:sz w:val="24"/>
          <w:szCs w:val="24"/>
        </w:rPr>
        <w:t>Péče rodiny o seniora – kód 2 – 2x</w:t>
      </w:r>
    </w:p>
    <w:p w:rsidR="001F754D" w:rsidRPr="00CE504A" w:rsidRDefault="001F754D" w:rsidP="00CE504A">
      <w:pPr>
        <w:pStyle w:val="Odstavecseseznamem"/>
        <w:numPr>
          <w:ilvl w:val="0"/>
          <w:numId w:val="4"/>
        </w:numPr>
        <w:rPr>
          <w:rFonts w:ascii="Times New Roman" w:hAnsi="Times New Roman" w:cs="Times New Roman"/>
          <w:sz w:val="24"/>
          <w:szCs w:val="24"/>
        </w:rPr>
      </w:pPr>
      <w:r w:rsidRPr="00CE504A">
        <w:rPr>
          <w:rFonts w:ascii="Times New Roman" w:hAnsi="Times New Roman" w:cs="Times New Roman"/>
          <w:sz w:val="24"/>
          <w:szCs w:val="24"/>
        </w:rPr>
        <w:t>Zdravotní péče – kód 3 – 0x</w:t>
      </w:r>
    </w:p>
    <w:p w:rsidR="001F754D" w:rsidRPr="00CE504A" w:rsidRDefault="001F754D" w:rsidP="00CE504A">
      <w:pPr>
        <w:pStyle w:val="Odstavecseseznamem"/>
        <w:numPr>
          <w:ilvl w:val="0"/>
          <w:numId w:val="4"/>
        </w:numPr>
        <w:rPr>
          <w:rFonts w:ascii="Times New Roman" w:hAnsi="Times New Roman" w:cs="Times New Roman"/>
          <w:sz w:val="24"/>
          <w:szCs w:val="24"/>
        </w:rPr>
      </w:pPr>
      <w:r w:rsidRPr="00CE504A">
        <w:rPr>
          <w:rFonts w:ascii="Times New Roman" w:hAnsi="Times New Roman" w:cs="Times New Roman"/>
          <w:sz w:val="24"/>
          <w:szCs w:val="24"/>
        </w:rPr>
        <w:t>Valorizace důchodů – kód 4 – 0x</w:t>
      </w:r>
    </w:p>
    <w:p w:rsidR="001F754D" w:rsidRPr="00CE504A" w:rsidRDefault="001F754D" w:rsidP="00CE504A">
      <w:pPr>
        <w:pStyle w:val="Odstavecseseznamem"/>
        <w:numPr>
          <w:ilvl w:val="0"/>
          <w:numId w:val="4"/>
        </w:numPr>
        <w:rPr>
          <w:rFonts w:ascii="Times New Roman" w:hAnsi="Times New Roman" w:cs="Times New Roman"/>
          <w:sz w:val="24"/>
          <w:szCs w:val="24"/>
        </w:rPr>
      </w:pPr>
      <w:r w:rsidRPr="00CE504A">
        <w:rPr>
          <w:rFonts w:ascii="Times New Roman" w:hAnsi="Times New Roman" w:cs="Times New Roman"/>
          <w:sz w:val="24"/>
          <w:szCs w:val="24"/>
        </w:rPr>
        <w:t>Mezigenerační solidarita – kód 5 – 0x</w:t>
      </w:r>
    </w:p>
    <w:p w:rsidR="001F754D" w:rsidRPr="00CE504A" w:rsidRDefault="001F754D" w:rsidP="00CE504A">
      <w:pPr>
        <w:pStyle w:val="Odstavecseseznamem"/>
        <w:numPr>
          <w:ilvl w:val="0"/>
          <w:numId w:val="4"/>
        </w:numPr>
        <w:rPr>
          <w:rFonts w:ascii="Times New Roman" w:hAnsi="Times New Roman" w:cs="Times New Roman"/>
          <w:sz w:val="24"/>
          <w:szCs w:val="24"/>
        </w:rPr>
      </w:pPr>
      <w:r w:rsidRPr="00CE504A">
        <w:rPr>
          <w:rFonts w:ascii="Times New Roman" w:hAnsi="Times New Roman" w:cs="Times New Roman"/>
          <w:sz w:val="24"/>
          <w:szCs w:val="24"/>
        </w:rPr>
        <w:t>Zapojení seniorů do společenského života – kód 6 – 0x</w:t>
      </w:r>
    </w:p>
    <w:p w:rsidR="001F754D" w:rsidRPr="00CE504A" w:rsidRDefault="001F754D" w:rsidP="00CE504A">
      <w:pPr>
        <w:pStyle w:val="Odstavecseseznamem"/>
        <w:numPr>
          <w:ilvl w:val="0"/>
          <w:numId w:val="4"/>
        </w:numPr>
        <w:rPr>
          <w:rFonts w:ascii="Times New Roman" w:hAnsi="Times New Roman" w:cs="Times New Roman"/>
          <w:sz w:val="24"/>
          <w:szCs w:val="24"/>
        </w:rPr>
      </w:pPr>
      <w:r w:rsidRPr="00CE504A">
        <w:rPr>
          <w:rFonts w:ascii="Times New Roman" w:hAnsi="Times New Roman" w:cs="Times New Roman"/>
          <w:sz w:val="24"/>
          <w:szCs w:val="24"/>
        </w:rPr>
        <w:t xml:space="preserve">Průměrná délka života – kód 7 – 0x </w:t>
      </w:r>
    </w:p>
    <w:p w:rsidR="001F754D" w:rsidRPr="00CE504A" w:rsidRDefault="001F754D" w:rsidP="00CE504A">
      <w:pPr>
        <w:pStyle w:val="Odstavecseseznamem"/>
        <w:numPr>
          <w:ilvl w:val="0"/>
          <w:numId w:val="4"/>
        </w:numPr>
        <w:rPr>
          <w:rFonts w:ascii="Times New Roman" w:hAnsi="Times New Roman" w:cs="Times New Roman"/>
          <w:sz w:val="24"/>
          <w:szCs w:val="24"/>
        </w:rPr>
      </w:pPr>
      <w:r w:rsidRPr="00CE504A">
        <w:rPr>
          <w:rFonts w:ascii="Times New Roman" w:hAnsi="Times New Roman" w:cs="Times New Roman"/>
          <w:sz w:val="24"/>
          <w:szCs w:val="24"/>
        </w:rPr>
        <w:t>Životní úroveň důchodců – kód 8 – 0x</w:t>
      </w:r>
    </w:p>
    <w:p w:rsidR="001F754D" w:rsidRPr="00CE504A" w:rsidRDefault="001F754D" w:rsidP="00CE504A">
      <w:pPr>
        <w:pStyle w:val="Odstavecseseznamem"/>
        <w:numPr>
          <w:ilvl w:val="0"/>
          <w:numId w:val="4"/>
        </w:numPr>
        <w:rPr>
          <w:rFonts w:ascii="Times New Roman" w:hAnsi="Times New Roman" w:cs="Times New Roman"/>
          <w:sz w:val="24"/>
          <w:szCs w:val="24"/>
        </w:rPr>
      </w:pPr>
      <w:r w:rsidRPr="00CE504A">
        <w:rPr>
          <w:rFonts w:ascii="Times New Roman" w:hAnsi="Times New Roman" w:cs="Times New Roman"/>
          <w:sz w:val="24"/>
          <w:szCs w:val="24"/>
        </w:rPr>
        <w:t>Důchodový systém – kód 9 – 0x</w:t>
      </w:r>
      <w:r w:rsidR="00CE504A">
        <w:rPr>
          <w:rFonts w:ascii="Times New Roman" w:hAnsi="Times New Roman" w:cs="Times New Roman"/>
          <w:sz w:val="24"/>
          <w:szCs w:val="24"/>
        </w:rPr>
        <w:br/>
      </w:r>
    </w:p>
    <w:p w:rsidR="001F754D" w:rsidRDefault="001F754D" w:rsidP="001F754D">
      <w:pPr>
        <w:pStyle w:val="Odstavecseseznamem"/>
        <w:numPr>
          <w:ilvl w:val="0"/>
          <w:numId w:val="3"/>
        </w:numPr>
        <w:rPr>
          <w:rFonts w:ascii="Times New Roman" w:hAnsi="Times New Roman" w:cs="Times New Roman"/>
          <w:sz w:val="24"/>
          <w:szCs w:val="24"/>
        </w:rPr>
      </w:pPr>
      <w:r w:rsidRPr="00D67EBE">
        <w:rPr>
          <w:rFonts w:ascii="Times New Roman" w:hAnsi="Times New Roman" w:cs="Times New Roman"/>
          <w:sz w:val="24"/>
          <w:szCs w:val="24"/>
        </w:rPr>
        <w:t xml:space="preserve">Míra obsažení ve volebním programu → </w:t>
      </w:r>
      <w:r>
        <w:rPr>
          <w:rFonts w:ascii="Times New Roman" w:hAnsi="Times New Roman" w:cs="Times New Roman"/>
          <w:sz w:val="24"/>
          <w:szCs w:val="24"/>
        </w:rPr>
        <w:t xml:space="preserve">3. </w:t>
      </w:r>
      <w:r w:rsidRPr="001F754D">
        <w:rPr>
          <w:rFonts w:ascii="Times New Roman" w:hAnsi="Times New Roman" w:cs="Times New Roman"/>
          <w:sz w:val="24"/>
          <w:szCs w:val="24"/>
        </w:rPr>
        <w:t>Nízké obsažení</w:t>
      </w:r>
    </w:p>
    <w:p w:rsidR="001F754D" w:rsidRDefault="001F754D" w:rsidP="00CC18A3">
      <w:pPr>
        <w:rPr>
          <w:rFonts w:ascii="Times New Roman" w:hAnsi="Times New Roman" w:cs="Times New Roman"/>
          <w:sz w:val="24"/>
          <w:szCs w:val="24"/>
        </w:rPr>
      </w:pPr>
    </w:p>
    <w:p w:rsidR="00CC18A3" w:rsidRDefault="00CC18A3" w:rsidP="00CC18A3">
      <w:pPr>
        <w:pStyle w:val="Nadpis2"/>
        <w:rPr>
          <w:rStyle w:val="Nadpis2Char"/>
          <w:rFonts w:ascii="Times New Roman" w:hAnsi="Times New Roman" w:cs="Times New Roman"/>
          <w:b/>
          <w:sz w:val="24"/>
          <w:szCs w:val="24"/>
        </w:rPr>
      </w:pPr>
      <w:r>
        <w:rPr>
          <w:rStyle w:val="Nadpis2Char"/>
          <w:rFonts w:ascii="Times New Roman" w:hAnsi="Times New Roman" w:cs="Times New Roman"/>
          <w:sz w:val="24"/>
          <w:szCs w:val="24"/>
        </w:rPr>
        <w:t xml:space="preserve">Výsledky a závěr </w:t>
      </w:r>
    </w:p>
    <w:p w:rsidR="0017052D" w:rsidRDefault="00CC18A3" w:rsidP="00CC18A3">
      <w:pPr>
        <w:rPr>
          <w:rFonts w:ascii="Times New Roman" w:hAnsi="Times New Roman" w:cs="Times New Roman"/>
          <w:sz w:val="24"/>
          <w:szCs w:val="24"/>
        </w:rPr>
      </w:pPr>
      <w:r>
        <w:rPr>
          <w:rFonts w:ascii="Times New Roman" w:hAnsi="Times New Roman" w:cs="Times New Roman"/>
          <w:sz w:val="24"/>
          <w:szCs w:val="24"/>
        </w:rPr>
        <w:t xml:space="preserve">Volební program ODS na podporu seniorů je zaměřen celkově na mezigenerační solidaritu. Napříč lety nacházíme, že zásadním prvkem rodina, která má stát jako pevný základ v péči o důchodce, stát nemá být hlavním zdrojem péče, jenom dočasným. Dále se zaměřuje na aktivní stáří, na podporu pracujících lidí v důchodovém věku a dále pak na podporu aktivního stárnutí. </w:t>
      </w:r>
      <w:r w:rsidR="0017052D">
        <w:rPr>
          <w:rFonts w:ascii="Times New Roman" w:hAnsi="Times New Roman" w:cs="Times New Roman"/>
          <w:sz w:val="24"/>
          <w:szCs w:val="24"/>
        </w:rPr>
        <w:t xml:space="preserve">ODS v programech odkazuje i na své rivaly (ČSSD), odkazuje, že nesouhlasí s populizmem týkajícím se sociální politiky zaměřené na seniory a důchodový </w:t>
      </w:r>
      <w:r w:rsidR="006601A7">
        <w:rPr>
          <w:rFonts w:ascii="Times New Roman" w:hAnsi="Times New Roman" w:cs="Times New Roman"/>
          <w:sz w:val="24"/>
          <w:szCs w:val="24"/>
        </w:rPr>
        <w:t>systém</w:t>
      </w:r>
      <w:r w:rsidR="0017052D">
        <w:rPr>
          <w:rFonts w:ascii="Times New Roman" w:hAnsi="Times New Roman" w:cs="Times New Roman"/>
          <w:sz w:val="24"/>
          <w:szCs w:val="24"/>
        </w:rPr>
        <w:t xml:space="preserve"> celkově – toto sledujeme ve všech volebních programech, výjimkou je rok 2017</w:t>
      </w:r>
      <w:r w:rsidR="006F459F">
        <w:rPr>
          <w:rFonts w:ascii="Times New Roman" w:hAnsi="Times New Roman" w:cs="Times New Roman"/>
          <w:sz w:val="24"/>
          <w:szCs w:val="24"/>
        </w:rPr>
        <w:t>, který je ale výjimečný ve všech ohledech</w:t>
      </w:r>
      <w:r w:rsidR="0017052D">
        <w:rPr>
          <w:rFonts w:ascii="Times New Roman" w:hAnsi="Times New Roman" w:cs="Times New Roman"/>
          <w:sz w:val="24"/>
          <w:szCs w:val="24"/>
        </w:rPr>
        <w:t xml:space="preserve">. </w:t>
      </w:r>
    </w:p>
    <w:p w:rsidR="00CC18A3" w:rsidRDefault="0017052D" w:rsidP="00CC18A3">
      <w:pPr>
        <w:rPr>
          <w:rFonts w:ascii="Times New Roman" w:hAnsi="Times New Roman" w:cs="Times New Roman"/>
          <w:sz w:val="24"/>
          <w:szCs w:val="24"/>
        </w:rPr>
      </w:pPr>
      <w:r>
        <w:rPr>
          <w:rFonts w:ascii="Times New Roman" w:hAnsi="Times New Roman" w:cs="Times New Roman"/>
          <w:sz w:val="24"/>
          <w:szCs w:val="24"/>
        </w:rPr>
        <w:t>V čem ODS</w:t>
      </w:r>
      <w:r w:rsidR="003E7375">
        <w:rPr>
          <w:rFonts w:ascii="Times New Roman" w:hAnsi="Times New Roman" w:cs="Times New Roman"/>
          <w:sz w:val="24"/>
          <w:szCs w:val="24"/>
        </w:rPr>
        <w:t xml:space="preserve"> je </w:t>
      </w:r>
      <w:r w:rsidR="00CC18A3">
        <w:rPr>
          <w:rFonts w:ascii="Times New Roman" w:hAnsi="Times New Roman" w:cs="Times New Roman"/>
          <w:sz w:val="24"/>
          <w:szCs w:val="24"/>
        </w:rPr>
        <w:t>konzistentní</w:t>
      </w:r>
      <w:r w:rsidR="003E7375">
        <w:rPr>
          <w:rFonts w:ascii="Times New Roman" w:hAnsi="Times New Roman" w:cs="Times New Roman"/>
          <w:sz w:val="24"/>
          <w:szCs w:val="24"/>
        </w:rPr>
        <w:t>, je</w:t>
      </w:r>
      <w:r w:rsidR="00CC18A3">
        <w:rPr>
          <w:rFonts w:ascii="Times New Roman" w:hAnsi="Times New Roman" w:cs="Times New Roman"/>
          <w:sz w:val="24"/>
          <w:szCs w:val="24"/>
        </w:rPr>
        <w:t xml:space="preserve"> </w:t>
      </w:r>
      <w:r w:rsidR="00363083">
        <w:rPr>
          <w:rFonts w:ascii="Times New Roman" w:hAnsi="Times New Roman" w:cs="Times New Roman"/>
          <w:sz w:val="24"/>
          <w:szCs w:val="24"/>
        </w:rPr>
        <w:t xml:space="preserve">míra </w:t>
      </w:r>
      <w:r w:rsidR="00CC18A3">
        <w:rPr>
          <w:rFonts w:ascii="Times New Roman" w:hAnsi="Times New Roman" w:cs="Times New Roman"/>
          <w:sz w:val="24"/>
          <w:szCs w:val="24"/>
        </w:rPr>
        <w:t xml:space="preserve">obsažení dané problematiky ve svých programech. </w:t>
      </w:r>
      <w:r w:rsidR="003E7375">
        <w:rPr>
          <w:rFonts w:ascii="Times New Roman" w:hAnsi="Times New Roman" w:cs="Times New Roman"/>
          <w:sz w:val="24"/>
          <w:szCs w:val="24"/>
        </w:rPr>
        <w:t>V letech 1996, 2002, 2006, 2010 a 2013 je obsažení značné (</w:t>
      </w:r>
      <w:r w:rsidR="00363083">
        <w:rPr>
          <w:rFonts w:ascii="Times New Roman" w:hAnsi="Times New Roman" w:cs="Times New Roman"/>
          <w:sz w:val="24"/>
          <w:szCs w:val="24"/>
        </w:rPr>
        <w:t>kód 2. Zřetelné obsažení). Výjimkou je vidět</w:t>
      </w:r>
      <w:r w:rsidR="00CC18A3">
        <w:rPr>
          <w:rFonts w:ascii="Times New Roman" w:hAnsi="Times New Roman" w:cs="Times New Roman"/>
          <w:sz w:val="24"/>
          <w:szCs w:val="24"/>
        </w:rPr>
        <w:t xml:space="preserve"> na příkladu z roku 2017, kde seniorům nevěnuje žádnou konkrétní pasáž, ale zaobírá se důchodovým systémem zaměřeným na mladé. V předchozích programech věnuje tématu vícero pasáží či podkapitol v rámci kapitoly rodinné politiky. V roce 1998 se tomu věnuje obsáhlá samostatná kapitola</w:t>
      </w:r>
      <w:r w:rsidR="00363083">
        <w:rPr>
          <w:rFonts w:ascii="Times New Roman" w:hAnsi="Times New Roman" w:cs="Times New Roman"/>
          <w:sz w:val="24"/>
          <w:szCs w:val="24"/>
        </w:rPr>
        <w:t>, kterou jsme označili za rozsáhle obsažení</w:t>
      </w:r>
      <w:r w:rsidR="00CC18A3">
        <w:rPr>
          <w:rFonts w:ascii="Times New Roman" w:hAnsi="Times New Roman" w:cs="Times New Roman"/>
          <w:sz w:val="24"/>
          <w:szCs w:val="24"/>
        </w:rPr>
        <w:t>.</w:t>
      </w:r>
    </w:p>
    <w:p w:rsidR="00363083" w:rsidRDefault="00363083" w:rsidP="00CC18A3">
      <w:pPr>
        <w:rPr>
          <w:rFonts w:ascii="Times New Roman" w:hAnsi="Times New Roman" w:cs="Times New Roman"/>
          <w:sz w:val="24"/>
          <w:szCs w:val="24"/>
        </w:rPr>
      </w:pPr>
      <w:r>
        <w:rPr>
          <w:rFonts w:ascii="Times New Roman" w:hAnsi="Times New Roman" w:cs="Times New Roman"/>
          <w:sz w:val="24"/>
          <w:szCs w:val="24"/>
        </w:rPr>
        <w:t>Podle frekvenci k</w:t>
      </w:r>
      <w:r w:rsidRPr="00363083">
        <w:rPr>
          <w:rFonts w:ascii="Times New Roman" w:hAnsi="Times New Roman" w:cs="Times New Roman"/>
          <w:sz w:val="24"/>
          <w:szCs w:val="24"/>
        </w:rPr>
        <w:t>ontext</w:t>
      </w:r>
      <w:r>
        <w:rPr>
          <w:rFonts w:ascii="Times New Roman" w:hAnsi="Times New Roman" w:cs="Times New Roman"/>
          <w:sz w:val="24"/>
          <w:szCs w:val="24"/>
        </w:rPr>
        <w:t>ů</w:t>
      </w:r>
      <w:r w:rsidRPr="00363083">
        <w:rPr>
          <w:rFonts w:ascii="Times New Roman" w:hAnsi="Times New Roman" w:cs="Times New Roman"/>
          <w:sz w:val="24"/>
          <w:szCs w:val="24"/>
        </w:rPr>
        <w:t xml:space="preserve">, ve </w:t>
      </w:r>
      <w:r>
        <w:rPr>
          <w:rFonts w:ascii="Times New Roman" w:hAnsi="Times New Roman" w:cs="Times New Roman"/>
          <w:sz w:val="24"/>
          <w:szCs w:val="24"/>
        </w:rPr>
        <w:t>kterých</w:t>
      </w:r>
      <w:r w:rsidRPr="00363083">
        <w:rPr>
          <w:rFonts w:ascii="Times New Roman" w:hAnsi="Times New Roman" w:cs="Times New Roman"/>
          <w:sz w:val="24"/>
          <w:szCs w:val="24"/>
        </w:rPr>
        <w:t xml:space="preserve"> je sociální politika zaměřená na problematiku seniorů zmiňována ve volebním programu</w:t>
      </w:r>
      <w:r>
        <w:rPr>
          <w:rFonts w:ascii="Times New Roman" w:hAnsi="Times New Roman" w:cs="Times New Roman"/>
          <w:sz w:val="24"/>
          <w:szCs w:val="24"/>
        </w:rPr>
        <w:t xml:space="preserve">, je možné určit hlavní zaměření daného volebního </w:t>
      </w:r>
      <w:r>
        <w:rPr>
          <w:rFonts w:ascii="Times New Roman" w:hAnsi="Times New Roman" w:cs="Times New Roman"/>
          <w:sz w:val="24"/>
          <w:szCs w:val="24"/>
        </w:rPr>
        <w:lastRenderedPageBreak/>
        <w:t>programu za daný rok (viz tabulka). Výraznou pozornost věnovala ODS důchodovému systému, od roku 1996 je vidět nárůst frekvence</w:t>
      </w:r>
      <w:r w:rsidR="00F35C1C">
        <w:rPr>
          <w:rFonts w:ascii="Times New Roman" w:hAnsi="Times New Roman" w:cs="Times New Roman"/>
          <w:sz w:val="24"/>
          <w:szCs w:val="24"/>
        </w:rPr>
        <w:t xml:space="preserve"> až do roku 2010. Vývoj postoje ODS vidíme v kontextu péči rodiny o seniory. Jak vidíme na grafu, do roku 2006 péče o seniory členy rodiny nebyl pro ODS zásadovou politikou. Od roku 2006 až po rok 2017 vidíme změnu a vývoj postoje. Pro připomenutí, volební program pro rok 2017, co se týče sociální politiky zaměřené na seniory, je obsahově chudý a jedinou zmínku nacházíme jenom v kontextu péče rodiny o seniory, co interpretujeme ze strany ODS jako pokračující přisuzování důležitosti této formě. Kontext valorizace důchodů je konstantním tématem, výrazněji obsažené v letech 2006 a 2010, no nevidíme zásadní změny v postoji. </w:t>
      </w:r>
      <w:r w:rsidR="001122CC">
        <w:rPr>
          <w:rFonts w:ascii="Times New Roman" w:hAnsi="Times New Roman" w:cs="Times New Roman"/>
          <w:sz w:val="24"/>
          <w:szCs w:val="24"/>
        </w:rPr>
        <w:t>V roce 2010 je znatelný zájem ODS o zdravotní péči pro seniory v porovnání s ostatními volebními programy, který ale v roce 2013 nepokračuje a v roce 2017 už nenacházíme zmínku. Vývoj je možné pozorovat v kontextu životní úrovně, kdy v roce 1996 je ze všech kontextů nejvýraznější, v roce 1998 je obsažení daného tématu v programu ODS ještě značnější, pak dochází k útlumu. Pozorujeme, že v čase útlumu frekvence životní úrovně, začíná narůstat frekvence kontextu péče rodiny, a je možné to interpretovat jako přechod postojů strany ODS ve volebních programech za dané sledované období.</w:t>
      </w:r>
    </w:p>
    <w:p w:rsidR="00363083" w:rsidRDefault="00363083" w:rsidP="00CC18A3">
      <w:r>
        <w:rPr>
          <w:noProof/>
          <w:lang w:eastAsia="cs-CZ"/>
        </w:rPr>
        <w:drawing>
          <wp:inline distT="0" distB="0" distL="0" distR="0" wp14:anchorId="40B8A60C" wp14:editId="1A3CB292">
            <wp:extent cx="6330950" cy="3670300"/>
            <wp:effectExtent l="0" t="0" r="12700" b="2540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r w:rsidRPr="00363083">
        <w:rPr>
          <w:rFonts w:ascii="Times New Roman" w:hAnsi="Times New Roman" w:cs="Times New Roman"/>
          <w:sz w:val="24"/>
          <w:szCs w:val="24"/>
        </w:rPr>
        <w:t>Tabulka 1.</w:t>
      </w:r>
    </w:p>
    <w:p w:rsidR="00CC18A3" w:rsidRDefault="00CC18A3" w:rsidP="00CC18A3">
      <w:pPr>
        <w:rPr>
          <w:rFonts w:ascii="Times New Roman" w:hAnsi="Times New Roman" w:cs="Times New Roman"/>
          <w:sz w:val="24"/>
          <w:szCs w:val="24"/>
        </w:rPr>
      </w:pPr>
    </w:p>
    <w:p w:rsidR="00CC18A3" w:rsidRDefault="00CC18A3" w:rsidP="00CC18A3">
      <w:pPr>
        <w:rPr>
          <w:rFonts w:ascii="Times New Roman" w:hAnsi="Times New Roman" w:cs="Times New Roman"/>
          <w:sz w:val="24"/>
          <w:szCs w:val="24"/>
        </w:rPr>
      </w:pPr>
    </w:p>
    <w:p w:rsidR="00CC18A3" w:rsidRDefault="00CC18A3" w:rsidP="00CC18A3">
      <w:pPr>
        <w:rPr>
          <w:rFonts w:ascii="Times New Roman" w:hAnsi="Times New Roman" w:cs="Times New Roman"/>
          <w:sz w:val="24"/>
          <w:szCs w:val="24"/>
        </w:rPr>
      </w:pPr>
    </w:p>
    <w:p w:rsidR="00F35C1C" w:rsidRDefault="00F35C1C">
      <w:pPr>
        <w:rPr>
          <w:rFonts w:ascii="Times New Roman" w:hAnsi="Times New Roman" w:cs="Times New Roman"/>
          <w:b/>
          <w:sz w:val="24"/>
          <w:szCs w:val="24"/>
        </w:rPr>
      </w:pPr>
      <w:r>
        <w:rPr>
          <w:rFonts w:ascii="Times New Roman" w:hAnsi="Times New Roman" w:cs="Times New Roman"/>
          <w:b/>
          <w:sz w:val="24"/>
          <w:szCs w:val="24"/>
        </w:rPr>
        <w:br w:type="page"/>
      </w:r>
    </w:p>
    <w:p w:rsidR="00CC18A3" w:rsidRDefault="00CC18A3" w:rsidP="00CC18A3">
      <w:pPr>
        <w:rPr>
          <w:rFonts w:ascii="Times New Roman" w:hAnsi="Times New Roman" w:cs="Times New Roman"/>
          <w:b/>
          <w:sz w:val="24"/>
          <w:szCs w:val="24"/>
        </w:rPr>
      </w:pPr>
      <w:r>
        <w:rPr>
          <w:rFonts w:ascii="Times New Roman" w:hAnsi="Times New Roman" w:cs="Times New Roman"/>
          <w:b/>
          <w:sz w:val="24"/>
          <w:szCs w:val="24"/>
        </w:rPr>
        <w:lastRenderedPageBreak/>
        <w:t>ZDROJE:</w:t>
      </w:r>
    </w:p>
    <w:p w:rsidR="00CC18A3" w:rsidRDefault="00CC18A3" w:rsidP="00CC18A3">
      <w:pPr>
        <w:rPr>
          <w:rFonts w:ascii="Times New Roman" w:hAnsi="Times New Roman" w:cs="Times New Roman"/>
          <w:sz w:val="24"/>
          <w:szCs w:val="24"/>
        </w:rPr>
      </w:pPr>
      <w:r>
        <w:rPr>
          <w:rFonts w:ascii="Times New Roman" w:hAnsi="Times New Roman" w:cs="Times New Roman"/>
          <w:sz w:val="24"/>
          <w:szCs w:val="24"/>
        </w:rPr>
        <w:t xml:space="preserve">HSIEH, </w:t>
      </w:r>
      <w:proofErr w:type="spellStart"/>
      <w:r>
        <w:rPr>
          <w:rFonts w:ascii="Times New Roman" w:hAnsi="Times New Roman" w:cs="Times New Roman"/>
          <w:sz w:val="24"/>
          <w:szCs w:val="24"/>
        </w:rPr>
        <w:t>Hsiu</w:t>
      </w:r>
      <w:proofErr w:type="spellEnd"/>
      <w:r>
        <w:rPr>
          <w:rFonts w:ascii="Times New Roman" w:hAnsi="Times New Roman" w:cs="Times New Roman"/>
          <w:sz w:val="24"/>
          <w:szCs w:val="24"/>
        </w:rPr>
        <w:t xml:space="preserve">-Fang; SHANNON, Sarah E. 2005. </w:t>
      </w:r>
      <w:proofErr w:type="spellStart"/>
      <w:r>
        <w:rPr>
          <w:rFonts w:ascii="Times New Roman" w:hAnsi="Times New Roman" w:cs="Times New Roman"/>
          <w:i/>
          <w:sz w:val="24"/>
          <w:szCs w:val="24"/>
        </w:rPr>
        <w:t>Three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Approaches</w:t>
      </w:r>
      <w:proofErr w:type="spellEnd"/>
      <w:r>
        <w:rPr>
          <w:rFonts w:ascii="Times New Roman" w:hAnsi="Times New Roman" w:cs="Times New Roman"/>
          <w:i/>
          <w:sz w:val="24"/>
          <w:szCs w:val="24"/>
        </w:rPr>
        <w:t xml:space="preserve"> to </w:t>
      </w:r>
      <w:proofErr w:type="spellStart"/>
      <w:r>
        <w:rPr>
          <w:rFonts w:ascii="Times New Roman" w:hAnsi="Times New Roman" w:cs="Times New Roman"/>
          <w:i/>
          <w:sz w:val="24"/>
          <w:szCs w:val="24"/>
        </w:rPr>
        <w:t>Qualitative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Content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Vol. 15, No. 9, </w:t>
      </w:r>
      <w:proofErr w:type="spellStart"/>
      <w:r>
        <w:rPr>
          <w:rFonts w:ascii="Times New Roman" w:hAnsi="Times New Roman" w:cs="Times New Roman"/>
          <w:sz w:val="24"/>
          <w:szCs w:val="24"/>
        </w:rPr>
        <w:t>November</w:t>
      </w:r>
      <w:proofErr w:type="spellEnd"/>
      <w:r>
        <w:rPr>
          <w:rFonts w:ascii="Times New Roman" w:hAnsi="Times New Roman" w:cs="Times New Roman"/>
          <w:sz w:val="24"/>
          <w:szCs w:val="24"/>
        </w:rPr>
        <w:t xml:space="preserve"> 2005, pp. 1277-1288. Dostupné z: </w:t>
      </w:r>
      <w:hyperlink r:id="rId9" w:history="1">
        <w:r>
          <w:rPr>
            <w:rStyle w:val="Hypertextovodkaz"/>
            <w:rFonts w:ascii="Times New Roman" w:hAnsi="Times New Roman" w:cs="Times New Roman"/>
            <w:sz w:val="24"/>
            <w:szCs w:val="24"/>
          </w:rPr>
          <w:t>http://journals.sagepub.com/doi/pdf/10.1177/1049732305276687</w:t>
        </w:r>
      </w:hyperlink>
      <w:r>
        <w:rPr>
          <w:rFonts w:ascii="Times New Roman" w:hAnsi="Times New Roman" w:cs="Times New Roman"/>
          <w:sz w:val="24"/>
          <w:szCs w:val="24"/>
        </w:rPr>
        <w:t xml:space="preserve"> </w:t>
      </w:r>
    </w:p>
    <w:p w:rsidR="00D61E64" w:rsidRPr="00CC18A3" w:rsidRDefault="00CC18A3" w:rsidP="00CC18A3">
      <w:pPr>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SILVERMAN, David. </w:t>
      </w:r>
      <w:proofErr w:type="spellStart"/>
      <w:r>
        <w:rPr>
          <w:rFonts w:ascii="Times New Roman" w:hAnsi="Times New Roman" w:cs="Times New Roman"/>
          <w:sz w:val="24"/>
          <w:szCs w:val="24"/>
        </w:rPr>
        <w:t>Texts</w:t>
      </w:r>
      <w:proofErr w:type="spellEnd"/>
      <w:r>
        <w:rPr>
          <w:rFonts w:ascii="Times New Roman" w:hAnsi="Times New Roman" w:cs="Times New Roman"/>
          <w:sz w:val="24"/>
          <w:szCs w:val="24"/>
        </w:rPr>
        <w:t xml:space="preserve">. In: SILVERMAN, David. </w:t>
      </w:r>
      <w:proofErr w:type="spellStart"/>
      <w:r>
        <w:rPr>
          <w:rFonts w:ascii="Times New Roman" w:hAnsi="Times New Roman" w:cs="Times New Roman"/>
          <w:i/>
          <w:sz w:val="24"/>
          <w:szCs w:val="24"/>
        </w:rPr>
        <w:t>Interpretating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Qualitative</w:t>
      </w:r>
      <w:proofErr w:type="spellEnd"/>
      <w:r>
        <w:rPr>
          <w:rFonts w:ascii="Times New Roman" w:hAnsi="Times New Roman" w:cs="Times New Roman"/>
          <w:i/>
          <w:sz w:val="24"/>
          <w:szCs w:val="24"/>
        </w:rPr>
        <w:t xml:space="preserve"> Data</w:t>
      </w:r>
      <w:r>
        <w:rPr>
          <w:rFonts w:ascii="Times New Roman" w:hAnsi="Times New Roman" w:cs="Times New Roman"/>
          <w:sz w:val="24"/>
          <w:szCs w:val="24"/>
        </w:rPr>
        <w:t xml:space="preserve"> (520 s.). </w:t>
      </w:r>
      <w:proofErr w:type="spellStart"/>
      <w:r>
        <w:rPr>
          <w:rFonts w:ascii="Times New Roman" w:hAnsi="Times New Roman" w:cs="Times New Roman"/>
          <w:sz w:val="24"/>
          <w:szCs w:val="24"/>
        </w:rPr>
        <w:t>Thousand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Oaks</w:t>
      </w:r>
      <w:proofErr w:type="spellEnd"/>
      <w:r>
        <w:rPr>
          <w:rFonts w:ascii="Times New Roman" w:hAnsi="Times New Roman" w:cs="Times New Roman"/>
          <w:sz w:val="24"/>
          <w:szCs w:val="24"/>
        </w:rPr>
        <w:t xml:space="preserve">: SAGE, 2015, s. 59. </w:t>
      </w:r>
      <w:r>
        <w:rPr>
          <w:rFonts w:ascii="Times New Roman" w:hAnsi="Times New Roman" w:cs="Times New Roman"/>
          <w:color w:val="333333"/>
          <w:sz w:val="24"/>
          <w:szCs w:val="24"/>
          <w:shd w:val="clear" w:color="auto" w:fill="FFFFFF"/>
        </w:rPr>
        <w:t>ISBN: 9781446295427</w:t>
      </w:r>
    </w:p>
    <w:sectPr w:rsidR="00D61E64" w:rsidRPr="00CC18A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2DD" w:rsidRDefault="00CC42DD" w:rsidP="0072521E">
      <w:pPr>
        <w:spacing w:after="0" w:line="240" w:lineRule="auto"/>
      </w:pPr>
      <w:r>
        <w:separator/>
      </w:r>
    </w:p>
  </w:endnote>
  <w:endnote w:type="continuationSeparator" w:id="0">
    <w:p w:rsidR="00CC42DD" w:rsidRDefault="00CC42DD" w:rsidP="0072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2DD" w:rsidRDefault="00CC42DD" w:rsidP="0072521E">
      <w:pPr>
        <w:spacing w:after="0" w:line="240" w:lineRule="auto"/>
      </w:pPr>
      <w:r>
        <w:separator/>
      </w:r>
    </w:p>
  </w:footnote>
  <w:footnote w:type="continuationSeparator" w:id="0">
    <w:p w:rsidR="00CC42DD" w:rsidRDefault="00CC42DD" w:rsidP="0072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83" w:rsidRPr="004904D1" w:rsidRDefault="00363083" w:rsidP="004904D1">
    <w:pPr>
      <w:pStyle w:val="Zhlav"/>
      <w:rPr>
        <w:rFonts w:ascii="Times New Roman" w:hAnsi="Times New Roman" w:cs="Times New Roman"/>
        <w:lang w:val="sk-SK"/>
      </w:rPr>
    </w:pPr>
    <w:proofErr w:type="spellStart"/>
    <w:r w:rsidRPr="004904D1">
      <w:rPr>
        <w:rFonts w:ascii="Times New Roman" w:hAnsi="Times New Roman" w:cs="Times New Roman"/>
        <w:lang w:val="sk-SK"/>
      </w:rPr>
      <w:t>Terezie</w:t>
    </w:r>
    <w:proofErr w:type="spellEnd"/>
    <w:r w:rsidRPr="004904D1">
      <w:rPr>
        <w:rFonts w:ascii="Times New Roman" w:hAnsi="Times New Roman" w:cs="Times New Roman"/>
        <w:lang w:val="sk-SK"/>
      </w:rPr>
      <w:t xml:space="preserve"> </w:t>
    </w:r>
    <w:proofErr w:type="spellStart"/>
    <w:r w:rsidRPr="004904D1">
      <w:rPr>
        <w:rFonts w:ascii="Times New Roman" w:hAnsi="Times New Roman" w:cs="Times New Roman"/>
        <w:lang w:val="sk-SK"/>
      </w:rPr>
      <w:t>Charvátová</w:t>
    </w:r>
    <w:proofErr w:type="spellEnd"/>
    <w:r w:rsidRPr="004904D1">
      <w:rPr>
        <w:rFonts w:ascii="Times New Roman" w:hAnsi="Times New Roman" w:cs="Times New Roman"/>
        <w:lang w:val="sk-SK"/>
      </w:rPr>
      <w:t xml:space="preserve">, Alexandra </w:t>
    </w:r>
    <w:proofErr w:type="spellStart"/>
    <w:r w:rsidRPr="004904D1">
      <w:rPr>
        <w:rFonts w:ascii="Times New Roman" w:hAnsi="Times New Roman" w:cs="Times New Roman"/>
        <w:lang w:val="sk-SK"/>
      </w:rPr>
      <w:t>Smolecová</w:t>
    </w:r>
    <w:proofErr w:type="spellEnd"/>
    <w:r w:rsidRPr="004904D1">
      <w:rPr>
        <w:rFonts w:ascii="Times New Roman" w:hAnsi="Times New Roman" w:cs="Times New Roman"/>
        <w:lang w:val="sk-SK"/>
      </w:rPr>
      <w:t xml:space="preserve"> – analýza </w:t>
    </w:r>
    <w:proofErr w:type="spellStart"/>
    <w:r w:rsidRPr="004904D1">
      <w:rPr>
        <w:rFonts w:ascii="Times New Roman" w:hAnsi="Times New Roman" w:cs="Times New Roman"/>
        <w:lang w:val="sk-SK"/>
      </w:rPr>
      <w:t>dat</w:t>
    </w:r>
    <w:proofErr w:type="spellEnd"/>
    <w:r w:rsidRPr="004904D1">
      <w:rPr>
        <w:rFonts w:ascii="Times New Roman" w:hAnsi="Times New Roman" w:cs="Times New Roman"/>
        <w:lang w:val="sk-SK"/>
      </w:rPr>
      <w:tab/>
    </w:r>
    <w:r w:rsidRPr="004904D1">
      <w:rPr>
        <w:rFonts w:ascii="Times New Roman" w:hAnsi="Times New Roman" w:cs="Times New Roman"/>
      </w:rPr>
      <w:t>LS 2017/2018</w:t>
    </w:r>
  </w:p>
  <w:p w:rsidR="00363083" w:rsidRPr="009158EF" w:rsidRDefault="00363083" w:rsidP="004904D1">
    <w:pPr>
      <w:pStyle w:val="Zhlav"/>
      <w:rPr>
        <w:rFonts w:ascii="Times New Roman" w:hAnsi="Times New Roman" w:cs="Times New Roman"/>
      </w:rPr>
    </w:pPr>
    <w:r w:rsidRPr="004904D1">
      <w:rPr>
        <w:rFonts w:ascii="Times New Roman" w:hAnsi="Times New Roman" w:cs="Times New Roman"/>
      </w:rPr>
      <w:t>Kvalitativní výzkum JSB514</w:t>
    </w:r>
    <w:r>
      <w:rPr>
        <w:rFonts w:ascii="Times New Roman" w:hAnsi="Times New Roman" w:cs="Times New Roman"/>
      </w:rPr>
      <w:tab/>
    </w:r>
    <w:r>
      <w:rPr>
        <w:rFonts w:ascii="Times New Roman" w:hAnsi="Times New Roman" w:cs="Times New Roman"/>
      </w:rPr>
      <w:tab/>
    </w:r>
  </w:p>
  <w:p w:rsidR="00363083" w:rsidRPr="0072521E" w:rsidRDefault="00363083" w:rsidP="004904D1">
    <w:pPr>
      <w:pStyle w:val="Zhlav"/>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6506"/>
    <w:multiLevelType w:val="hybridMultilevel"/>
    <w:tmpl w:val="D6F4F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8A7681"/>
    <w:multiLevelType w:val="hybridMultilevel"/>
    <w:tmpl w:val="1D780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1902CC"/>
    <w:multiLevelType w:val="hybridMultilevel"/>
    <w:tmpl w:val="D910B7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22A4DF1"/>
    <w:multiLevelType w:val="hybridMultilevel"/>
    <w:tmpl w:val="B17E9A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2E380E"/>
    <w:multiLevelType w:val="hybridMultilevel"/>
    <w:tmpl w:val="4B5423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5633C0"/>
    <w:multiLevelType w:val="hybridMultilevel"/>
    <w:tmpl w:val="4B5423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130FC0"/>
    <w:multiLevelType w:val="hybridMultilevel"/>
    <w:tmpl w:val="FC1E92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01261E"/>
    <w:multiLevelType w:val="hybridMultilevel"/>
    <w:tmpl w:val="6F50E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036053"/>
    <w:multiLevelType w:val="hybridMultilevel"/>
    <w:tmpl w:val="4800BC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5F0CC6"/>
    <w:multiLevelType w:val="hybridMultilevel"/>
    <w:tmpl w:val="9620E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4"/>
  </w:num>
  <w:num w:numId="6">
    <w:abstractNumId w:val="0"/>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21E"/>
    <w:rsid w:val="000968C7"/>
    <w:rsid w:val="000E4131"/>
    <w:rsid w:val="000F37C6"/>
    <w:rsid w:val="001122CC"/>
    <w:rsid w:val="0017052D"/>
    <w:rsid w:val="001A2031"/>
    <w:rsid w:val="001B07BF"/>
    <w:rsid w:val="001F754D"/>
    <w:rsid w:val="0024459A"/>
    <w:rsid w:val="002A246D"/>
    <w:rsid w:val="002D44E8"/>
    <w:rsid w:val="00363083"/>
    <w:rsid w:val="00391D2C"/>
    <w:rsid w:val="003E7375"/>
    <w:rsid w:val="0041371B"/>
    <w:rsid w:val="004904D1"/>
    <w:rsid w:val="004F2DB0"/>
    <w:rsid w:val="004F4145"/>
    <w:rsid w:val="00565A9E"/>
    <w:rsid w:val="005E6880"/>
    <w:rsid w:val="00610135"/>
    <w:rsid w:val="00616AC8"/>
    <w:rsid w:val="00620206"/>
    <w:rsid w:val="00625D5F"/>
    <w:rsid w:val="0063218B"/>
    <w:rsid w:val="006601A7"/>
    <w:rsid w:val="006700AE"/>
    <w:rsid w:val="006E7727"/>
    <w:rsid w:val="006F459F"/>
    <w:rsid w:val="0072521E"/>
    <w:rsid w:val="00725DE0"/>
    <w:rsid w:val="00835EA4"/>
    <w:rsid w:val="00890912"/>
    <w:rsid w:val="008C56A3"/>
    <w:rsid w:val="008C61C3"/>
    <w:rsid w:val="00983F4B"/>
    <w:rsid w:val="009D45E7"/>
    <w:rsid w:val="00A0287B"/>
    <w:rsid w:val="00A963BB"/>
    <w:rsid w:val="00AA29B3"/>
    <w:rsid w:val="00AC2EE2"/>
    <w:rsid w:val="00AC69D9"/>
    <w:rsid w:val="00B50DC8"/>
    <w:rsid w:val="00B541BA"/>
    <w:rsid w:val="00BC544E"/>
    <w:rsid w:val="00BF5F77"/>
    <w:rsid w:val="00C0165D"/>
    <w:rsid w:val="00C418A7"/>
    <w:rsid w:val="00CC18A3"/>
    <w:rsid w:val="00CC42DD"/>
    <w:rsid w:val="00CE504A"/>
    <w:rsid w:val="00CF0BC5"/>
    <w:rsid w:val="00D20CAD"/>
    <w:rsid w:val="00D61E64"/>
    <w:rsid w:val="00D67EBE"/>
    <w:rsid w:val="00D72AFF"/>
    <w:rsid w:val="00DE3FFE"/>
    <w:rsid w:val="00DF56C5"/>
    <w:rsid w:val="00E4712B"/>
    <w:rsid w:val="00EB15B1"/>
    <w:rsid w:val="00ED3897"/>
    <w:rsid w:val="00F35C1C"/>
    <w:rsid w:val="00F54A13"/>
    <w:rsid w:val="00F70F27"/>
    <w:rsid w:val="00F86A29"/>
    <w:rsid w:val="00F95A43"/>
    <w:rsid w:val="00FA6E87"/>
    <w:rsid w:val="00FB29B4"/>
    <w:rsid w:val="00FF4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4EBEF-B303-4E21-B9B9-FFE2B4E1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25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B15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52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521E"/>
  </w:style>
  <w:style w:type="paragraph" w:styleId="Zpat">
    <w:name w:val="footer"/>
    <w:basedOn w:val="Normln"/>
    <w:link w:val="ZpatChar"/>
    <w:uiPriority w:val="99"/>
    <w:unhideWhenUsed/>
    <w:rsid w:val="0072521E"/>
    <w:pPr>
      <w:tabs>
        <w:tab w:val="center" w:pos="4536"/>
        <w:tab w:val="right" w:pos="9072"/>
      </w:tabs>
      <w:spacing w:after="0" w:line="240" w:lineRule="auto"/>
    </w:pPr>
  </w:style>
  <w:style w:type="character" w:customStyle="1" w:styleId="ZpatChar">
    <w:name w:val="Zápatí Char"/>
    <w:basedOn w:val="Standardnpsmoodstavce"/>
    <w:link w:val="Zpat"/>
    <w:uiPriority w:val="99"/>
    <w:rsid w:val="0072521E"/>
  </w:style>
  <w:style w:type="paragraph" w:styleId="Odstavecseseznamem">
    <w:name w:val="List Paragraph"/>
    <w:basedOn w:val="Normln"/>
    <w:uiPriority w:val="34"/>
    <w:qFormat/>
    <w:rsid w:val="0072521E"/>
    <w:pPr>
      <w:ind w:left="720"/>
      <w:contextualSpacing/>
    </w:pPr>
  </w:style>
  <w:style w:type="character" w:customStyle="1" w:styleId="Nadpis1Char">
    <w:name w:val="Nadpis 1 Char"/>
    <w:basedOn w:val="Standardnpsmoodstavce"/>
    <w:link w:val="Nadpis1"/>
    <w:uiPriority w:val="9"/>
    <w:rsid w:val="00625D5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B15B1"/>
    <w:rPr>
      <w:rFonts w:asciiTheme="majorHAnsi" w:eastAsiaTheme="majorEastAsia" w:hAnsiTheme="majorHAnsi" w:cstheme="majorBidi"/>
      <w:b/>
      <w:bCs/>
      <w:color w:val="4F81BD" w:themeColor="accent1"/>
      <w:sz w:val="26"/>
      <w:szCs w:val="26"/>
    </w:rPr>
  </w:style>
  <w:style w:type="paragraph" w:styleId="Textpoznpodarou">
    <w:name w:val="footnote text"/>
    <w:basedOn w:val="Normln"/>
    <w:link w:val="TextpoznpodarouChar"/>
    <w:uiPriority w:val="99"/>
    <w:semiHidden/>
    <w:unhideWhenUsed/>
    <w:rsid w:val="002445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4459A"/>
    <w:rPr>
      <w:sz w:val="20"/>
      <w:szCs w:val="20"/>
    </w:rPr>
  </w:style>
  <w:style w:type="character" w:styleId="Znakapoznpodarou">
    <w:name w:val="footnote reference"/>
    <w:basedOn w:val="Standardnpsmoodstavce"/>
    <w:uiPriority w:val="99"/>
    <w:semiHidden/>
    <w:unhideWhenUsed/>
    <w:rsid w:val="0024459A"/>
    <w:rPr>
      <w:vertAlign w:val="superscript"/>
    </w:rPr>
  </w:style>
  <w:style w:type="character" w:styleId="Hypertextovodkaz">
    <w:name w:val="Hyperlink"/>
    <w:basedOn w:val="Standardnpsmoodstavce"/>
    <w:uiPriority w:val="99"/>
    <w:unhideWhenUsed/>
    <w:rsid w:val="00890912"/>
    <w:rPr>
      <w:color w:val="0000FF" w:themeColor="hyperlink"/>
      <w:u w:val="single"/>
    </w:rPr>
  </w:style>
  <w:style w:type="paragraph" w:styleId="Textbubliny">
    <w:name w:val="Balloon Text"/>
    <w:basedOn w:val="Normln"/>
    <w:link w:val="TextbublinyChar"/>
    <w:uiPriority w:val="99"/>
    <w:semiHidden/>
    <w:unhideWhenUsed/>
    <w:rsid w:val="003630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urnals.sagepub.com/doi/pdf/10.1177/104973230527668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List1!$A$2</c:f>
              <c:strCache>
                <c:ptCount val="1"/>
                <c:pt idx="0">
                  <c:v>Věková hranice pro odchod do důchodu</c:v>
                </c:pt>
              </c:strCache>
            </c:strRef>
          </c:tx>
          <c:invertIfNegative val="0"/>
          <c:cat>
            <c:numRef>
              <c:f>List1!$B$1:$H$1</c:f>
              <c:numCache>
                <c:formatCode>General</c:formatCode>
                <c:ptCount val="7"/>
                <c:pt idx="0">
                  <c:v>1996</c:v>
                </c:pt>
                <c:pt idx="1">
                  <c:v>1998</c:v>
                </c:pt>
                <c:pt idx="2">
                  <c:v>2002</c:v>
                </c:pt>
                <c:pt idx="3">
                  <c:v>2006</c:v>
                </c:pt>
                <c:pt idx="4">
                  <c:v>2010</c:v>
                </c:pt>
                <c:pt idx="5">
                  <c:v>2013</c:v>
                </c:pt>
                <c:pt idx="6">
                  <c:v>2017</c:v>
                </c:pt>
              </c:numCache>
            </c:numRef>
          </c:cat>
          <c:val>
            <c:numRef>
              <c:f>List1!$B$2:$H$2</c:f>
              <c:numCache>
                <c:formatCode>General</c:formatCode>
                <c:ptCount val="7"/>
                <c:pt idx="0">
                  <c:v>1</c:v>
                </c:pt>
                <c:pt idx="1">
                  <c:v>4</c:v>
                </c:pt>
                <c:pt idx="2">
                  <c:v>2</c:v>
                </c:pt>
                <c:pt idx="3">
                  <c:v>1</c:v>
                </c:pt>
                <c:pt idx="4">
                  <c:v>1</c:v>
                </c:pt>
                <c:pt idx="5">
                  <c:v>0</c:v>
                </c:pt>
                <c:pt idx="6">
                  <c:v>0</c:v>
                </c:pt>
              </c:numCache>
            </c:numRef>
          </c:val>
          <c:extLst>
            <c:ext xmlns:c16="http://schemas.microsoft.com/office/drawing/2014/chart" uri="{C3380CC4-5D6E-409C-BE32-E72D297353CC}">
              <c16:uniqueId val="{00000000-1503-4464-97B3-B908A978FABA}"/>
            </c:ext>
          </c:extLst>
        </c:ser>
        <c:ser>
          <c:idx val="1"/>
          <c:order val="1"/>
          <c:tx>
            <c:strRef>
              <c:f>List1!$A$3</c:f>
              <c:strCache>
                <c:ptCount val="1"/>
                <c:pt idx="0">
                  <c:v>Péče rodiny o seniora</c:v>
                </c:pt>
              </c:strCache>
            </c:strRef>
          </c:tx>
          <c:invertIfNegative val="0"/>
          <c:cat>
            <c:numRef>
              <c:f>List1!$B$1:$H$1</c:f>
              <c:numCache>
                <c:formatCode>General</c:formatCode>
                <c:ptCount val="7"/>
                <c:pt idx="0">
                  <c:v>1996</c:v>
                </c:pt>
                <c:pt idx="1">
                  <c:v>1998</c:v>
                </c:pt>
                <c:pt idx="2">
                  <c:v>2002</c:v>
                </c:pt>
                <c:pt idx="3">
                  <c:v>2006</c:v>
                </c:pt>
                <c:pt idx="4">
                  <c:v>2010</c:v>
                </c:pt>
                <c:pt idx="5">
                  <c:v>2013</c:v>
                </c:pt>
                <c:pt idx="6">
                  <c:v>2017</c:v>
                </c:pt>
              </c:numCache>
            </c:numRef>
          </c:cat>
          <c:val>
            <c:numRef>
              <c:f>List1!$B$3:$H$3</c:f>
              <c:numCache>
                <c:formatCode>General</c:formatCode>
                <c:ptCount val="7"/>
                <c:pt idx="0">
                  <c:v>0</c:v>
                </c:pt>
                <c:pt idx="1">
                  <c:v>1</c:v>
                </c:pt>
                <c:pt idx="2">
                  <c:v>0</c:v>
                </c:pt>
                <c:pt idx="3">
                  <c:v>3</c:v>
                </c:pt>
                <c:pt idx="4">
                  <c:v>6</c:v>
                </c:pt>
                <c:pt idx="5">
                  <c:v>6</c:v>
                </c:pt>
                <c:pt idx="6">
                  <c:v>2</c:v>
                </c:pt>
              </c:numCache>
            </c:numRef>
          </c:val>
          <c:extLst>
            <c:ext xmlns:c16="http://schemas.microsoft.com/office/drawing/2014/chart" uri="{C3380CC4-5D6E-409C-BE32-E72D297353CC}">
              <c16:uniqueId val="{00000001-1503-4464-97B3-B908A978FABA}"/>
            </c:ext>
          </c:extLst>
        </c:ser>
        <c:ser>
          <c:idx val="2"/>
          <c:order val="2"/>
          <c:tx>
            <c:strRef>
              <c:f>List1!$A$4</c:f>
              <c:strCache>
                <c:ptCount val="1"/>
                <c:pt idx="0">
                  <c:v>Zdravotní péče</c:v>
                </c:pt>
              </c:strCache>
            </c:strRef>
          </c:tx>
          <c:invertIfNegative val="0"/>
          <c:cat>
            <c:numRef>
              <c:f>List1!$B$1:$H$1</c:f>
              <c:numCache>
                <c:formatCode>General</c:formatCode>
                <c:ptCount val="7"/>
                <c:pt idx="0">
                  <c:v>1996</c:v>
                </c:pt>
                <c:pt idx="1">
                  <c:v>1998</c:v>
                </c:pt>
                <c:pt idx="2">
                  <c:v>2002</c:v>
                </c:pt>
                <c:pt idx="3">
                  <c:v>2006</c:v>
                </c:pt>
                <c:pt idx="4">
                  <c:v>2010</c:v>
                </c:pt>
                <c:pt idx="5">
                  <c:v>2013</c:v>
                </c:pt>
                <c:pt idx="6">
                  <c:v>2017</c:v>
                </c:pt>
              </c:numCache>
            </c:numRef>
          </c:cat>
          <c:val>
            <c:numRef>
              <c:f>List1!$B$4:$H$4</c:f>
              <c:numCache>
                <c:formatCode>General</c:formatCode>
                <c:ptCount val="7"/>
                <c:pt idx="0">
                  <c:v>0</c:v>
                </c:pt>
                <c:pt idx="1">
                  <c:v>2</c:v>
                </c:pt>
                <c:pt idx="2">
                  <c:v>0</c:v>
                </c:pt>
                <c:pt idx="3">
                  <c:v>3</c:v>
                </c:pt>
                <c:pt idx="4">
                  <c:v>7</c:v>
                </c:pt>
                <c:pt idx="5">
                  <c:v>1</c:v>
                </c:pt>
                <c:pt idx="6">
                  <c:v>0</c:v>
                </c:pt>
              </c:numCache>
            </c:numRef>
          </c:val>
          <c:extLst>
            <c:ext xmlns:c16="http://schemas.microsoft.com/office/drawing/2014/chart" uri="{C3380CC4-5D6E-409C-BE32-E72D297353CC}">
              <c16:uniqueId val="{00000002-1503-4464-97B3-B908A978FABA}"/>
            </c:ext>
          </c:extLst>
        </c:ser>
        <c:ser>
          <c:idx val="3"/>
          <c:order val="3"/>
          <c:tx>
            <c:strRef>
              <c:f>List1!$A$5</c:f>
              <c:strCache>
                <c:ptCount val="1"/>
                <c:pt idx="0">
                  <c:v>Výše/valorizace důchodů</c:v>
                </c:pt>
              </c:strCache>
            </c:strRef>
          </c:tx>
          <c:invertIfNegative val="0"/>
          <c:cat>
            <c:numRef>
              <c:f>List1!$B$1:$H$1</c:f>
              <c:numCache>
                <c:formatCode>General</c:formatCode>
                <c:ptCount val="7"/>
                <c:pt idx="0">
                  <c:v>1996</c:v>
                </c:pt>
                <c:pt idx="1">
                  <c:v>1998</c:v>
                </c:pt>
                <c:pt idx="2">
                  <c:v>2002</c:v>
                </c:pt>
                <c:pt idx="3">
                  <c:v>2006</c:v>
                </c:pt>
                <c:pt idx="4">
                  <c:v>2010</c:v>
                </c:pt>
                <c:pt idx="5">
                  <c:v>2013</c:v>
                </c:pt>
                <c:pt idx="6">
                  <c:v>2017</c:v>
                </c:pt>
              </c:numCache>
            </c:numRef>
          </c:cat>
          <c:val>
            <c:numRef>
              <c:f>List1!$B$5:$H$5</c:f>
              <c:numCache>
                <c:formatCode>General</c:formatCode>
                <c:ptCount val="7"/>
                <c:pt idx="0">
                  <c:v>1</c:v>
                </c:pt>
                <c:pt idx="1">
                  <c:v>2</c:v>
                </c:pt>
                <c:pt idx="2">
                  <c:v>1</c:v>
                </c:pt>
                <c:pt idx="3">
                  <c:v>3</c:v>
                </c:pt>
                <c:pt idx="4">
                  <c:v>3</c:v>
                </c:pt>
                <c:pt idx="5">
                  <c:v>1</c:v>
                </c:pt>
                <c:pt idx="6">
                  <c:v>0</c:v>
                </c:pt>
              </c:numCache>
            </c:numRef>
          </c:val>
          <c:extLst>
            <c:ext xmlns:c16="http://schemas.microsoft.com/office/drawing/2014/chart" uri="{C3380CC4-5D6E-409C-BE32-E72D297353CC}">
              <c16:uniqueId val="{00000003-1503-4464-97B3-B908A978FABA}"/>
            </c:ext>
          </c:extLst>
        </c:ser>
        <c:ser>
          <c:idx val="4"/>
          <c:order val="4"/>
          <c:tx>
            <c:strRef>
              <c:f>List1!$A$6</c:f>
              <c:strCache>
                <c:ptCount val="1"/>
                <c:pt idx="0">
                  <c:v>Mezigenerační solidarita</c:v>
                </c:pt>
              </c:strCache>
            </c:strRef>
          </c:tx>
          <c:invertIfNegative val="0"/>
          <c:cat>
            <c:numRef>
              <c:f>List1!$B$1:$H$1</c:f>
              <c:numCache>
                <c:formatCode>General</c:formatCode>
                <c:ptCount val="7"/>
                <c:pt idx="0">
                  <c:v>1996</c:v>
                </c:pt>
                <c:pt idx="1">
                  <c:v>1998</c:v>
                </c:pt>
                <c:pt idx="2">
                  <c:v>2002</c:v>
                </c:pt>
                <c:pt idx="3">
                  <c:v>2006</c:v>
                </c:pt>
                <c:pt idx="4">
                  <c:v>2010</c:v>
                </c:pt>
                <c:pt idx="5">
                  <c:v>2013</c:v>
                </c:pt>
                <c:pt idx="6">
                  <c:v>2017</c:v>
                </c:pt>
              </c:numCache>
            </c:numRef>
          </c:cat>
          <c:val>
            <c:numRef>
              <c:f>List1!$B$6:$H$6</c:f>
              <c:numCache>
                <c:formatCode>General</c:formatCode>
                <c:ptCount val="7"/>
                <c:pt idx="0">
                  <c:v>0</c:v>
                </c:pt>
                <c:pt idx="1">
                  <c:v>1</c:v>
                </c:pt>
                <c:pt idx="2">
                  <c:v>3</c:v>
                </c:pt>
                <c:pt idx="3">
                  <c:v>1</c:v>
                </c:pt>
                <c:pt idx="4">
                  <c:v>1</c:v>
                </c:pt>
                <c:pt idx="5">
                  <c:v>2</c:v>
                </c:pt>
                <c:pt idx="6">
                  <c:v>0</c:v>
                </c:pt>
              </c:numCache>
            </c:numRef>
          </c:val>
          <c:extLst>
            <c:ext xmlns:c16="http://schemas.microsoft.com/office/drawing/2014/chart" uri="{C3380CC4-5D6E-409C-BE32-E72D297353CC}">
              <c16:uniqueId val="{00000004-1503-4464-97B3-B908A978FABA}"/>
            </c:ext>
          </c:extLst>
        </c:ser>
        <c:ser>
          <c:idx val="5"/>
          <c:order val="5"/>
          <c:tx>
            <c:strRef>
              <c:f>List1!$A$7</c:f>
              <c:strCache>
                <c:ptCount val="1"/>
                <c:pt idx="0">
                  <c:v>Zapojení seniorů do společenského života</c:v>
                </c:pt>
              </c:strCache>
            </c:strRef>
          </c:tx>
          <c:invertIfNegative val="0"/>
          <c:cat>
            <c:numRef>
              <c:f>List1!$B$1:$H$1</c:f>
              <c:numCache>
                <c:formatCode>General</c:formatCode>
                <c:ptCount val="7"/>
                <c:pt idx="0">
                  <c:v>1996</c:v>
                </c:pt>
                <c:pt idx="1">
                  <c:v>1998</c:v>
                </c:pt>
                <c:pt idx="2">
                  <c:v>2002</c:v>
                </c:pt>
                <c:pt idx="3">
                  <c:v>2006</c:v>
                </c:pt>
                <c:pt idx="4">
                  <c:v>2010</c:v>
                </c:pt>
                <c:pt idx="5">
                  <c:v>2013</c:v>
                </c:pt>
                <c:pt idx="6">
                  <c:v>2017</c:v>
                </c:pt>
              </c:numCache>
            </c:numRef>
          </c:cat>
          <c:val>
            <c:numRef>
              <c:f>List1!$B$7:$H$7</c:f>
              <c:numCache>
                <c:formatCode>General</c:formatCode>
                <c:ptCount val="7"/>
                <c:pt idx="0">
                  <c:v>0</c:v>
                </c:pt>
                <c:pt idx="1">
                  <c:v>1</c:v>
                </c:pt>
                <c:pt idx="2">
                  <c:v>0</c:v>
                </c:pt>
                <c:pt idx="3">
                  <c:v>3</c:v>
                </c:pt>
                <c:pt idx="4">
                  <c:v>0</c:v>
                </c:pt>
                <c:pt idx="5">
                  <c:v>3</c:v>
                </c:pt>
                <c:pt idx="6">
                  <c:v>0</c:v>
                </c:pt>
              </c:numCache>
            </c:numRef>
          </c:val>
          <c:extLst>
            <c:ext xmlns:c16="http://schemas.microsoft.com/office/drawing/2014/chart" uri="{C3380CC4-5D6E-409C-BE32-E72D297353CC}">
              <c16:uniqueId val="{00000005-1503-4464-97B3-B908A978FABA}"/>
            </c:ext>
          </c:extLst>
        </c:ser>
        <c:ser>
          <c:idx val="6"/>
          <c:order val="6"/>
          <c:tx>
            <c:strRef>
              <c:f>List1!$A$8</c:f>
              <c:strCache>
                <c:ptCount val="1"/>
                <c:pt idx="0">
                  <c:v>Průměrná délka života</c:v>
                </c:pt>
              </c:strCache>
            </c:strRef>
          </c:tx>
          <c:invertIfNegative val="0"/>
          <c:cat>
            <c:numRef>
              <c:f>List1!$B$1:$H$1</c:f>
              <c:numCache>
                <c:formatCode>General</c:formatCode>
                <c:ptCount val="7"/>
                <c:pt idx="0">
                  <c:v>1996</c:v>
                </c:pt>
                <c:pt idx="1">
                  <c:v>1998</c:v>
                </c:pt>
                <c:pt idx="2">
                  <c:v>2002</c:v>
                </c:pt>
                <c:pt idx="3">
                  <c:v>2006</c:v>
                </c:pt>
                <c:pt idx="4">
                  <c:v>2010</c:v>
                </c:pt>
                <c:pt idx="5">
                  <c:v>2013</c:v>
                </c:pt>
                <c:pt idx="6">
                  <c:v>2017</c:v>
                </c:pt>
              </c:numCache>
            </c:numRef>
          </c:cat>
          <c:val>
            <c:numRef>
              <c:f>List1!$B$8:$H$8</c:f>
              <c:numCache>
                <c:formatCode>General</c:formatCode>
                <c:ptCount val="7"/>
                <c:pt idx="0">
                  <c:v>1</c:v>
                </c:pt>
                <c:pt idx="1">
                  <c:v>4</c:v>
                </c:pt>
                <c:pt idx="2">
                  <c:v>2</c:v>
                </c:pt>
                <c:pt idx="3">
                  <c:v>2</c:v>
                </c:pt>
                <c:pt idx="4">
                  <c:v>5</c:v>
                </c:pt>
                <c:pt idx="5">
                  <c:v>0</c:v>
                </c:pt>
                <c:pt idx="6">
                  <c:v>0</c:v>
                </c:pt>
              </c:numCache>
            </c:numRef>
          </c:val>
          <c:extLst>
            <c:ext xmlns:c16="http://schemas.microsoft.com/office/drawing/2014/chart" uri="{C3380CC4-5D6E-409C-BE32-E72D297353CC}">
              <c16:uniqueId val="{00000006-1503-4464-97B3-B908A978FABA}"/>
            </c:ext>
          </c:extLst>
        </c:ser>
        <c:ser>
          <c:idx val="7"/>
          <c:order val="7"/>
          <c:tx>
            <c:strRef>
              <c:f>List1!$A$9</c:f>
              <c:strCache>
                <c:ptCount val="1"/>
                <c:pt idx="0">
                  <c:v>Životní úroveň</c:v>
                </c:pt>
              </c:strCache>
            </c:strRef>
          </c:tx>
          <c:invertIfNegative val="0"/>
          <c:cat>
            <c:numRef>
              <c:f>List1!$B$1:$H$1</c:f>
              <c:numCache>
                <c:formatCode>General</c:formatCode>
                <c:ptCount val="7"/>
                <c:pt idx="0">
                  <c:v>1996</c:v>
                </c:pt>
                <c:pt idx="1">
                  <c:v>1998</c:v>
                </c:pt>
                <c:pt idx="2">
                  <c:v>2002</c:v>
                </c:pt>
                <c:pt idx="3">
                  <c:v>2006</c:v>
                </c:pt>
                <c:pt idx="4">
                  <c:v>2010</c:v>
                </c:pt>
                <c:pt idx="5">
                  <c:v>2013</c:v>
                </c:pt>
                <c:pt idx="6">
                  <c:v>2017</c:v>
                </c:pt>
              </c:numCache>
            </c:numRef>
          </c:cat>
          <c:val>
            <c:numRef>
              <c:f>List1!$B$9:$H$9</c:f>
              <c:numCache>
                <c:formatCode>General</c:formatCode>
                <c:ptCount val="7"/>
                <c:pt idx="0">
                  <c:v>2</c:v>
                </c:pt>
                <c:pt idx="1">
                  <c:v>7</c:v>
                </c:pt>
                <c:pt idx="2">
                  <c:v>3</c:v>
                </c:pt>
                <c:pt idx="3">
                  <c:v>1</c:v>
                </c:pt>
                <c:pt idx="4">
                  <c:v>1</c:v>
                </c:pt>
                <c:pt idx="5">
                  <c:v>0</c:v>
                </c:pt>
                <c:pt idx="6">
                  <c:v>0</c:v>
                </c:pt>
              </c:numCache>
            </c:numRef>
          </c:val>
          <c:extLst>
            <c:ext xmlns:c16="http://schemas.microsoft.com/office/drawing/2014/chart" uri="{C3380CC4-5D6E-409C-BE32-E72D297353CC}">
              <c16:uniqueId val="{00000007-1503-4464-97B3-B908A978FABA}"/>
            </c:ext>
          </c:extLst>
        </c:ser>
        <c:ser>
          <c:idx val="8"/>
          <c:order val="8"/>
          <c:tx>
            <c:strRef>
              <c:f>List1!$A$10</c:f>
              <c:strCache>
                <c:ptCount val="1"/>
                <c:pt idx="0">
                  <c:v>Důchodový systém</c:v>
                </c:pt>
              </c:strCache>
            </c:strRef>
          </c:tx>
          <c:invertIfNegative val="0"/>
          <c:cat>
            <c:numRef>
              <c:f>List1!$B$1:$H$1</c:f>
              <c:numCache>
                <c:formatCode>General</c:formatCode>
                <c:ptCount val="7"/>
                <c:pt idx="0">
                  <c:v>1996</c:v>
                </c:pt>
                <c:pt idx="1">
                  <c:v>1998</c:v>
                </c:pt>
                <c:pt idx="2">
                  <c:v>2002</c:v>
                </c:pt>
                <c:pt idx="3">
                  <c:v>2006</c:v>
                </c:pt>
                <c:pt idx="4">
                  <c:v>2010</c:v>
                </c:pt>
                <c:pt idx="5">
                  <c:v>2013</c:v>
                </c:pt>
                <c:pt idx="6">
                  <c:v>2017</c:v>
                </c:pt>
              </c:numCache>
            </c:numRef>
          </c:cat>
          <c:val>
            <c:numRef>
              <c:f>List1!$B$10:$H$10</c:f>
              <c:numCache>
                <c:formatCode>General</c:formatCode>
                <c:ptCount val="7"/>
                <c:pt idx="0">
                  <c:v>2</c:v>
                </c:pt>
                <c:pt idx="1">
                  <c:v>2</c:v>
                </c:pt>
                <c:pt idx="2">
                  <c:v>9</c:v>
                </c:pt>
                <c:pt idx="3">
                  <c:v>3</c:v>
                </c:pt>
                <c:pt idx="4">
                  <c:v>7</c:v>
                </c:pt>
                <c:pt idx="5">
                  <c:v>2</c:v>
                </c:pt>
                <c:pt idx="6">
                  <c:v>0</c:v>
                </c:pt>
              </c:numCache>
            </c:numRef>
          </c:val>
          <c:extLst>
            <c:ext xmlns:c16="http://schemas.microsoft.com/office/drawing/2014/chart" uri="{C3380CC4-5D6E-409C-BE32-E72D297353CC}">
              <c16:uniqueId val="{00000008-1503-4464-97B3-B908A978FABA}"/>
            </c:ext>
          </c:extLst>
        </c:ser>
        <c:dLbls>
          <c:showLegendKey val="0"/>
          <c:showVal val="0"/>
          <c:showCatName val="0"/>
          <c:showSerName val="0"/>
          <c:showPercent val="0"/>
          <c:showBubbleSize val="0"/>
        </c:dLbls>
        <c:gapWidth val="150"/>
        <c:overlap val="100"/>
        <c:axId val="244619264"/>
        <c:axId val="177174720"/>
      </c:barChart>
      <c:catAx>
        <c:axId val="244619264"/>
        <c:scaling>
          <c:orientation val="minMax"/>
        </c:scaling>
        <c:delete val="0"/>
        <c:axPos val="b"/>
        <c:numFmt formatCode="General" sourceLinked="1"/>
        <c:majorTickMark val="out"/>
        <c:minorTickMark val="none"/>
        <c:tickLblPos val="nextTo"/>
        <c:crossAx val="177174720"/>
        <c:crosses val="autoZero"/>
        <c:auto val="1"/>
        <c:lblAlgn val="ctr"/>
        <c:lblOffset val="100"/>
        <c:noMultiLvlLbl val="0"/>
      </c:catAx>
      <c:valAx>
        <c:axId val="177174720"/>
        <c:scaling>
          <c:orientation val="minMax"/>
        </c:scaling>
        <c:delete val="0"/>
        <c:axPos val="l"/>
        <c:majorGridlines/>
        <c:numFmt formatCode="General" sourceLinked="1"/>
        <c:majorTickMark val="out"/>
        <c:minorTickMark val="none"/>
        <c:tickLblPos val="nextTo"/>
        <c:crossAx val="244619264"/>
        <c:crosses val="autoZero"/>
        <c:crossBetween val="between"/>
      </c:valAx>
    </c:plotArea>
    <c:legend>
      <c:legendPos val="r"/>
      <c:layout>
        <c:manualLayout>
          <c:xMode val="edge"/>
          <c:yMode val="edge"/>
          <c:x val="0.63730533683289592"/>
          <c:y val="3.4733887430737825E-2"/>
          <c:w val="0.34880577427821524"/>
          <c:h val="0.9189698162729659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FD9E-65C9-42A7-A572-50FE69DC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2657</Words>
  <Characters>15839</Characters>
  <Application>Microsoft Office Word</Application>
  <DocSecurity>0</DocSecurity>
  <Lines>293</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Smolecová</dc:creator>
  <cp:lastModifiedBy>Eva M. Hejzlarova</cp:lastModifiedBy>
  <cp:revision>2</cp:revision>
  <dcterms:created xsi:type="dcterms:W3CDTF">2018-05-07T07:46:00Z</dcterms:created>
  <dcterms:modified xsi:type="dcterms:W3CDTF">2018-05-07T07:46:00Z</dcterms:modified>
</cp:coreProperties>
</file>