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AA" w:rsidRPr="007B6AAA" w:rsidRDefault="007B6AAA" w:rsidP="007B6A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Adenauer_před_Spolkovým_sněmem"/>
      <w:bookmarkStart w:id="1" w:name="_GoBack"/>
      <w:bookmarkEnd w:id="1"/>
      <w:proofErr w:type="spellStart"/>
      <w:r w:rsidRPr="007B6AAA">
        <w:rPr>
          <w:rFonts w:ascii="Arial" w:eastAsia="Times New Roman" w:hAnsi="Arial" w:cs="Arial"/>
          <w:b/>
          <w:bCs/>
          <w:sz w:val="48"/>
          <w:szCs w:val="48"/>
          <w:lang w:eastAsia="cs-CZ"/>
        </w:rPr>
        <w:t>Adenauer</w:t>
      </w:r>
      <w:proofErr w:type="spellEnd"/>
      <w:r w:rsidRPr="007B6AAA">
        <w:rPr>
          <w:rFonts w:ascii="Arial" w:eastAsia="Times New Roman" w:hAnsi="Arial" w:cs="Arial"/>
          <w:b/>
          <w:bCs/>
          <w:sz w:val="48"/>
          <w:szCs w:val="48"/>
          <w:lang w:eastAsia="cs-CZ"/>
        </w:rPr>
        <w:t xml:space="preserve"> před Spolkovým sněmem</w:t>
      </w:r>
      <w:bookmarkEnd w:id="0"/>
    </w:p>
    <w:p w:rsidR="007B6AAA" w:rsidRPr="007B6AAA" w:rsidRDefault="007B6AAA" w:rsidP="007B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B6AAA" w:rsidRPr="007B6AAA" w:rsidRDefault="007B6AAA" w:rsidP="007B6A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B6AAA">
        <w:rPr>
          <w:rFonts w:ascii="Arial" w:eastAsia="Times New Roman" w:hAnsi="Arial" w:cs="Arial"/>
          <w:b/>
          <w:bCs/>
          <w:i/>
          <w:iCs/>
          <w:sz w:val="27"/>
          <w:szCs w:val="27"/>
          <w:lang w:eastAsia="cs-CZ"/>
        </w:rPr>
        <w:t>20. září 1949</w:t>
      </w:r>
    </w:p>
    <w:p w:rsidR="007B6AAA" w:rsidRPr="007B6AAA" w:rsidRDefault="007B6AAA" w:rsidP="007B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Dámy a pánové!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 Vznik nového Německa proběhl po dlouhých jednáních v parlamentní radě a ve volbách do Spolkového sněmu 14. září s vekou rychlostí. 7. září vznikly Spolkový sněm a Spolková rada. 12. září zvolil Spolkový sněm Spolkového prezidenta (Theodor </w:t>
      </w:r>
      <w:proofErr w:type="spellStart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>Heuss</w:t>
      </w:r>
      <w:proofErr w:type="spellEnd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pozn. aut.), 15. září Spolkového kancléře (dále jen kancléř). Spolkový prezident mě poté ve stejný den jmenoval kancléřem. Dnes, 20. září jmenoval na můj návrh Spolkovou vládu (dále jen vláda).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vznikem vlády, která se dnes uskutečnila vstoupil v platnost i </w:t>
      </w:r>
      <w:proofErr w:type="gramStart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>okupačním</w:t>
      </w:r>
      <w:proofErr w:type="gramEnd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statut. I když jsou kompetence Spolkového sněmu a vlády omezeny okupačním statutem, může nás tento vývoj, toto bytí německého státu naplňovat radostí.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Pokrok, vzhledem k podmínkám, které u nás od roku 1945 nastaly, i vzhledem k situaci nacionálně-socialistické říše, je velký. Sice si musíme být stále vědomi, že Německo a německý národ nejsou svobodné, že nejsou v rovnoprávném vztahu s ostatními národy, že – a to je obzvláště bolestivé – je rozděleno na dvě části. Ale přesto se těšíme relativní státní svobodě. Naše hospodářství je na vzestupu. A především máme osobní svobodu. Nikdo u nás nemůže být, na rozdíl od toho, jak tomu bylo v nacistické říši a jak je tomu ještě nyní, k naší lítosti, v druhé části </w:t>
      </w:r>
      <w:proofErr w:type="gramStart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Německa - východní</w:t>
      </w:r>
      <w:proofErr w:type="gramEnd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zóně - zbaven svobody a života tajnou státní policií nebo jinou institucí.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statky: právní ochrana, ochrana osobních svobod, které jsme mnoho let neměli, jsou natolik cenné, že přes všechno, co nám schází, se musíme těšit z toho, že tyto osobní svobody máme…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Otázka „sociálně tržní hospodářství“ nebo „plánované hospodářství“ hrála ve volebním boji převažující roli. Německý lid se velkou většinou vyslovil proti plánovanému hospodářství…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Spolkovému prezidentovi jsem navrhl jmenování 13 ministrů. Jsem si vědom, že se tento počet bude zdát některým na první pohled vysoký. Proti tomu poukazuji na to, že v našich časech vznikly buď nové úkoly, které potřebují zásah státu – zde poukazuji na otázku vyhnaných – nebo povinnosti státu předpokládají takový rozsah, že přesahují rámec tradičních ministerstev. Jmenuji zde otázku bytového hospodářství a výstavby bytů. Některá ministerstva jsou tak podmíněna časem, což znamená: když splní svou práci nebo když jejich úkoly </w:t>
      </w:r>
      <w:proofErr w:type="spellStart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>nabudou</w:t>
      </w:r>
      <w:proofErr w:type="spellEnd"/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běžného rozsahu, budou zrušena, zatímco takzvaná klasická ministerstva, jako ministerstvo vnitra, financí, spravedlnosti, práce atd., zůstanou…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žádných pochyb, že naším původem a naším smýšlením patříme k západoevropskému světu. Chce udržovat dobré vztahy se všemi zeměmi, především ale se s našimi sousedy, státy Beneluxu, Francií, Itálií a severskými zeměmi.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Dovolte mi, abych v této hodině se zvláštním díkem vzpomenul na Spojené státy. Nedomnívám se, že se někdy v historii vítězný stát pokusil pomoci poraženému a přispět k jeho hospodářské obnově a oživení, tak jak to Spojené státy Německu dělali a dělají. </w:t>
      </w:r>
    </w:p>
    <w:p w:rsidR="007B6AAA" w:rsidRPr="007B6AAA" w:rsidRDefault="007B6AAA" w:rsidP="007B6AA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6AAA">
        <w:rPr>
          <w:rFonts w:ascii="Arial" w:eastAsia="Times New Roman" w:hAnsi="Arial" w:cs="Arial"/>
          <w:sz w:val="24"/>
          <w:szCs w:val="24"/>
          <w:lang w:eastAsia="cs-CZ"/>
        </w:rPr>
        <w:t xml:space="preserve">            Německo-francouzské soupeření, které ovládalo evropskou politiku po staletí a dalo podnět k mnohým válkám, ničení a krveprolití, musí být s konečnou platností </w:t>
      </w:r>
      <w:proofErr w:type="spellStart"/>
      <w:r w:rsidRPr="007B6AAA">
        <w:rPr>
          <w:rFonts w:ascii="Arial" w:eastAsia="Times New Roman" w:hAnsi="Arial" w:cs="Arial"/>
          <w:sz w:val="24"/>
          <w:szCs w:val="24"/>
          <w:lang w:eastAsia="cs-CZ"/>
        </w:rPr>
        <w:t>zprovozeno</w:t>
      </w:r>
      <w:proofErr w:type="spellEnd"/>
      <w:r w:rsidRPr="007B6AAA">
        <w:rPr>
          <w:rFonts w:ascii="Arial" w:eastAsia="Times New Roman" w:hAnsi="Arial" w:cs="Arial"/>
          <w:sz w:val="24"/>
          <w:szCs w:val="24"/>
          <w:lang w:eastAsia="cs-CZ"/>
        </w:rPr>
        <w:t xml:space="preserve"> ze světa.</w:t>
      </w:r>
    </w:p>
    <w:p w:rsidR="007B6AAA" w:rsidRPr="007B6AAA" w:rsidRDefault="007B6AAA" w:rsidP="007B6AA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6AAA">
        <w:rPr>
          <w:rFonts w:ascii="Arial" w:eastAsia="Times New Roman" w:hAnsi="Arial" w:cs="Arial"/>
          <w:sz w:val="24"/>
          <w:szCs w:val="24"/>
          <w:lang w:eastAsia="cs-CZ"/>
        </w:rPr>
        <w:t xml:space="preserve">            Když hovořím o míru ve světě a v Evropě, potom dámy a pánové, se musím vrátit k rozdělení Německa. Rozdělené Německo – a to je naše pevné </w:t>
      </w:r>
      <w:proofErr w:type="gramStart"/>
      <w:r w:rsidRPr="007B6AAA">
        <w:rPr>
          <w:rFonts w:ascii="Arial" w:eastAsia="Times New Roman" w:hAnsi="Arial" w:cs="Arial"/>
          <w:sz w:val="24"/>
          <w:szCs w:val="24"/>
          <w:lang w:eastAsia="cs-CZ"/>
        </w:rPr>
        <w:t>přesvědčení - jednoho</w:t>
      </w:r>
      <w:proofErr w:type="gramEnd"/>
      <w:r w:rsidRPr="007B6AAA">
        <w:rPr>
          <w:rFonts w:ascii="Arial" w:eastAsia="Times New Roman" w:hAnsi="Arial" w:cs="Arial"/>
          <w:sz w:val="24"/>
          <w:szCs w:val="24"/>
          <w:lang w:eastAsia="cs-CZ"/>
        </w:rPr>
        <w:t xml:space="preserve"> dne zmizí. Toto rozdělení bylo způsobeno napětím, které vzniklo mezi vítěznými </w:t>
      </w:r>
      <w:proofErr w:type="spellStart"/>
      <w:proofErr w:type="gramStart"/>
      <w:r w:rsidRPr="007B6AAA">
        <w:rPr>
          <w:rFonts w:ascii="Arial" w:eastAsia="Times New Roman" w:hAnsi="Arial" w:cs="Arial"/>
          <w:sz w:val="24"/>
          <w:szCs w:val="24"/>
          <w:lang w:eastAsia="cs-CZ"/>
        </w:rPr>
        <w:t>mocnostmi.I</w:t>
      </w:r>
      <w:proofErr w:type="spellEnd"/>
      <w:proofErr w:type="gramEnd"/>
      <w:r w:rsidRPr="007B6AAA">
        <w:rPr>
          <w:rFonts w:ascii="Arial" w:eastAsia="Times New Roman" w:hAnsi="Arial" w:cs="Arial"/>
          <w:sz w:val="24"/>
          <w:szCs w:val="24"/>
          <w:lang w:eastAsia="cs-CZ"/>
        </w:rPr>
        <w:t xml:space="preserve"> toto napětí ustane. Doufáme, že pak již nic nebude stát v cestě znovusjednocení s našimi bratry a sestrami ve východní zóně a v Berlíně.</w:t>
      </w:r>
    </w:p>
    <w:p w:rsidR="007B6AAA" w:rsidRPr="007B6AAA" w:rsidRDefault="007B6AAA" w:rsidP="007B6A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6A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B6AAA" w:rsidRPr="007B6AAA" w:rsidRDefault="007B6AAA" w:rsidP="007B6A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Pramen:</w:t>
      </w:r>
      <w:r w:rsidRPr="007B6AAA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  </w:t>
      </w:r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Kolektiv</w:t>
      </w:r>
      <w:proofErr w:type="gramEnd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autorů, Die </w:t>
      </w:r>
      <w:proofErr w:type="spellStart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deutsche</w:t>
      </w:r>
      <w:proofErr w:type="spellEnd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</w:t>
      </w:r>
      <w:proofErr w:type="spellStart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Geschichte</w:t>
      </w:r>
      <w:proofErr w:type="spellEnd"/>
      <w:r w:rsidRPr="007B6A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, sv. IV., Augsburg 2001, s. 512 </w:t>
      </w:r>
    </w:p>
    <w:p w:rsidR="00446D47" w:rsidRDefault="00446D47"/>
    <w:sectPr w:rsidR="0044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AA"/>
    <w:rsid w:val="00446D47"/>
    <w:rsid w:val="007B6AAA"/>
    <w:rsid w:val="007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45DE5-93C8-411D-9DF8-B75F8AE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6A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Kačmárová</cp:lastModifiedBy>
  <cp:revision>2</cp:revision>
  <dcterms:created xsi:type="dcterms:W3CDTF">2018-03-13T19:54:00Z</dcterms:created>
  <dcterms:modified xsi:type="dcterms:W3CDTF">2018-03-13T19:54:00Z</dcterms:modified>
</cp:coreProperties>
</file>