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38" w:rsidRPr="00FF1138" w:rsidRDefault="00FF1138" w:rsidP="00FF1138">
      <w:pPr>
        <w:rPr>
          <w:rFonts w:ascii="Times New Roman" w:hAnsi="Times New Roman" w:cs="Times New Roman"/>
          <w:b/>
          <w:sz w:val="28"/>
        </w:rPr>
      </w:pPr>
      <w:r w:rsidRPr="00FF1138">
        <w:rPr>
          <w:rFonts w:ascii="Times New Roman" w:hAnsi="Times New Roman" w:cs="Times New Roman"/>
          <w:b/>
          <w:sz w:val="28"/>
        </w:rPr>
        <w:t>SDAP</w:t>
      </w:r>
    </w:p>
    <w:p w:rsidR="00537953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Nejúspěšnější etapou Sociálnědemokratické strany bylo období v letech 1918-1920, kdy byla součástí velké koalice se stranou CSP (křesťanští sociálové)</w:t>
      </w:r>
    </w:p>
    <w:p w:rsidR="00FF1138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Hlavní postavou byl Karl Renner, který se stal i kancléřem této koalice. Zajímavostí může být, že se narodil a pocházel z Moravy, kde studoval nejprve na mikulovském gymnáziu, až poté se vydal na studium práv do Vídně.</w:t>
      </w:r>
    </w:p>
    <w:p w:rsidR="00FF1138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rozpadu koalice, díky neshodám obou partnerů, byla SDAP už jen v opozici.</w:t>
      </w:r>
    </w:p>
    <w:p w:rsidR="00FF1138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Strana však stále zůstávala „masovou“ organizací, kdy počet členů v roce 1925 byl 576 000. </w:t>
      </w:r>
    </w:p>
    <w:p w:rsidR="00FF1138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Strana také disponovala silnými paramilitárními jednotkami.</w:t>
      </w:r>
    </w:p>
    <w:p w:rsidR="00FF1138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dvacátých letech pak postupně strana začala vyostřovat rétoriku proti stranám tzv. „občanského bloku“ a to konkrétně CSP a GDVP (Velkoněmci).</w:t>
      </w:r>
    </w:p>
    <w:p w:rsidR="00FF1138" w:rsidRDefault="00FF1138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volbách v roce 1927 přišel opět vrchol strany, kdy ve volbách získala 42% hlasů.</w:t>
      </w:r>
    </w:p>
    <w:p w:rsidR="00CC2473" w:rsidRDefault="00CC2473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však ještě ve stejném roce přišel úpadek strany, kdy po demonstraci se strana rozdělila na radikály a umírněné.</w:t>
      </w:r>
    </w:p>
    <w:p w:rsidR="00CC2473" w:rsidRDefault="00CC2473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Rakouská sociální demokracie představovala takřka ideální prototyp strany s vynikající organizační strukturou, kdy vrchol přišel v roce </w:t>
      </w:r>
      <w:r w:rsidR="00451FF6">
        <w:rPr>
          <w:rFonts w:ascii="Times New Roman" w:hAnsi="Times New Roman" w:cs="Times New Roman"/>
          <w:sz w:val="24"/>
        </w:rPr>
        <w:t>1929, kdy</w:t>
      </w:r>
      <w:r>
        <w:rPr>
          <w:rFonts w:ascii="Times New Roman" w:hAnsi="Times New Roman" w:cs="Times New Roman"/>
          <w:sz w:val="24"/>
        </w:rPr>
        <w:t xml:space="preserve"> strana měla 720 000 členů a patřila k nejúspěšnějším sociálnědemokratickým stranám v Evropě.</w:t>
      </w:r>
    </w:p>
    <w:p w:rsidR="00CC2473" w:rsidRDefault="00CC2473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počátku 30. let pak přišlo prudké zhoršení vztahů s vládnoucí většinou, kdy SDAP protestovala proti vládě Engelberta Dolffusse, která měla v parlamentu sice většinu, ale jen o jeden hlas.</w:t>
      </w:r>
    </w:p>
    <w:p w:rsidR="00CC2473" w:rsidRDefault="00CC2473" w:rsidP="00FF1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SDAP proto požadovala nové volby, ale její politika byla mírná a opatrná. V roce 1933 se pak elita strany rozhodla na netolerování čtyř věcí</w:t>
      </w:r>
    </w:p>
    <w:p w:rsidR="00CC2473" w:rsidRDefault="00CC2473" w:rsidP="00CC247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Případný zákaz strany</w:t>
      </w:r>
    </w:p>
    <w:p w:rsidR="00CC2473" w:rsidRDefault="00CC2473" w:rsidP="00CC247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Zákaz socialistických odborů</w:t>
      </w:r>
    </w:p>
    <w:p w:rsidR="00CC2473" w:rsidRDefault="00CC2473" w:rsidP="00CC247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Okupace Vídeňské radnice</w:t>
      </w:r>
    </w:p>
    <w:p w:rsidR="00CC2473" w:rsidRDefault="00CC2473" w:rsidP="00CC247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Zavedení fašistické ústavy</w:t>
      </w:r>
    </w:p>
    <w:p w:rsidR="00CC2473" w:rsidRDefault="00CC2473" w:rsidP="00CC24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neúspěšném pokusu o odpor pak byla strana v roce 1934 zakázána</w:t>
      </w:r>
    </w:p>
    <w:p w:rsidR="00CC2473" w:rsidRDefault="00CC2473" w:rsidP="00CC24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Dominance strany byla převážně mezi dělníky, kdy až 80% z nich volili právě SDAP, čemuž nezabránil ani vznik komunistické strany, kterou dělníci považovali spíše za sektu.</w:t>
      </w:r>
    </w:p>
    <w:p w:rsidR="00CC2473" w:rsidRDefault="00CC2473" w:rsidP="00CC24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Programaticky strana rozvíjela austromarxismus, kde se opírala o myšlenky politiků a myslitelů jako například Gustav Eckstein nebo Fritz Adler</w:t>
      </w:r>
    </w:p>
    <w:p w:rsidR="00CC2473" w:rsidRDefault="00CC2473" w:rsidP="00CC24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Austromarxistická vize byla ještě důsledně třídní, ovšem neoperovala s pojmy proletářské či revoluční diktatury.</w:t>
      </w:r>
    </w:p>
    <w:p w:rsidR="00CC2473" w:rsidRPr="00FF1138" w:rsidRDefault="00CC2473" w:rsidP="00CC24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Základním východiskem politiky SDAP se stal Linecký program, který předpokládal </w:t>
      </w:r>
      <w:r w:rsidR="000B5821">
        <w:rPr>
          <w:rFonts w:ascii="Times New Roman" w:hAnsi="Times New Roman" w:cs="Times New Roman"/>
          <w:sz w:val="24"/>
        </w:rPr>
        <w:t>nikoliv zničení demokracie, ale její postavení do služby dělnické třídě a předvídal jakousi „legální revoluci“, která by vedla k přeměně politických a společenských poměrů.</w:t>
      </w:r>
      <w:bookmarkStart w:id="0" w:name="_GoBack"/>
      <w:bookmarkEnd w:id="0"/>
    </w:p>
    <w:sectPr w:rsidR="00CC2473" w:rsidRPr="00FF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0DD"/>
    <w:multiLevelType w:val="hybridMultilevel"/>
    <w:tmpl w:val="FCF60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38"/>
    <w:rsid w:val="000B5821"/>
    <w:rsid w:val="00451FF6"/>
    <w:rsid w:val="004F066B"/>
    <w:rsid w:val="00537953"/>
    <w:rsid w:val="00CC2473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D22CA-722B-4DEB-B3B5-81D3315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Tonda Bláha</dc:creator>
  <cp:keywords/>
  <dc:description/>
  <cp:lastModifiedBy>Tonda Bláha</cp:lastModifiedBy>
  <cp:revision>3</cp:revision>
  <dcterms:created xsi:type="dcterms:W3CDTF">2017-12-11T18:50:00Z</dcterms:created>
  <dcterms:modified xsi:type="dcterms:W3CDTF">2017-12-11T18:50:00Z</dcterms:modified>
</cp:coreProperties>
</file>