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89" w:rsidRDefault="00202F3A" w:rsidP="00202F3A">
      <w:pPr>
        <w:jc w:val="center"/>
        <w:rPr>
          <w:b/>
          <w:sz w:val="28"/>
        </w:rPr>
      </w:pPr>
      <w:bookmarkStart w:id="0" w:name="_GoBack"/>
      <w:bookmarkEnd w:id="0"/>
      <w:r w:rsidRPr="00202F3A">
        <w:rPr>
          <w:b/>
          <w:sz w:val="28"/>
        </w:rPr>
        <w:t>Angola v dějinách kolonialismu</w:t>
      </w:r>
    </w:p>
    <w:p w:rsidR="00202F3A" w:rsidRDefault="00202F3A" w:rsidP="00202F3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Angola jako kolonie – cca od poloviny 16. století do roku 1975</w:t>
      </w:r>
      <w:r w:rsidR="00527B1A">
        <w:rPr>
          <w:sz w:val="24"/>
        </w:rPr>
        <w:t>.</w:t>
      </w:r>
    </w:p>
    <w:p w:rsidR="00202F3A" w:rsidRDefault="00202F3A" w:rsidP="00202F3A">
      <w:pPr>
        <w:ind w:left="360"/>
        <w:rPr>
          <w:b/>
          <w:sz w:val="26"/>
          <w:szCs w:val="26"/>
        </w:rPr>
      </w:pPr>
      <w:r w:rsidRPr="00202F3A">
        <w:rPr>
          <w:b/>
          <w:sz w:val="26"/>
          <w:szCs w:val="26"/>
        </w:rPr>
        <w:t>Začátky kolonizace</w:t>
      </w:r>
    </w:p>
    <w:p w:rsidR="00202F3A" w:rsidRDefault="00202F3A" w:rsidP="00202F3A">
      <w:pPr>
        <w:pStyle w:val="Odstavecseseznamem"/>
        <w:numPr>
          <w:ilvl w:val="0"/>
          <w:numId w:val="2"/>
        </w:numPr>
        <w:rPr>
          <w:sz w:val="24"/>
          <w:szCs w:val="26"/>
        </w:rPr>
      </w:pPr>
      <w:r w:rsidRPr="00202F3A">
        <w:rPr>
          <w:sz w:val="24"/>
          <w:szCs w:val="26"/>
        </w:rPr>
        <w:t xml:space="preserve">1483 – první k břehům Angoly Diego </w:t>
      </w:r>
      <w:proofErr w:type="spellStart"/>
      <w:r w:rsidRPr="00202F3A">
        <w:rPr>
          <w:sz w:val="24"/>
          <w:szCs w:val="26"/>
        </w:rPr>
        <w:t>Cão</w:t>
      </w:r>
      <w:proofErr w:type="spellEnd"/>
      <w:r w:rsidR="00527B1A">
        <w:rPr>
          <w:sz w:val="24"/>
          <w:szCs w:val="26"/>
        </w:rPr>
        <w:t>.</w:t>
      </w:r>
    </w:p>
    <w:p w:rsidR="00202F3A" w:rsidRDefault="00202F3A" w:rsidP="00202F3A">
      <w:pPr>
        <w:pStyle w:val="Odstavecseseznamem"/>
        <w:numPr>
          <w:ilvl w:val="0"/>
          <w:numId w:val="2"/>
        </w:numPr>
        <w:rPr>
          <w:sz w:val="24"/>
          <w:szCs w:val="26"/>
        </w:rPr>
      </w:pPr>
      <w:r>
        <w:rPr>
          <w:sz w:val="24"/>
          <w:szCs w:val="26"/>
        </w:rPr>
        <w:t>1576 – založeno pozdější hlavní město Luanda – strategický bod. Byla přístavem – usnadňovalo obchod s</w:t>
      </w:r>
      <w:r w:rsidR="00527B1A">
        <w:rPr>
          <w:sz w:val="24"/>
          <w:szCs w:val="26"/>
        </w:rPr>
        <w:t> </w:t>
      </w:r>
      <w:r>
        <w:rPr>
          <w:sz w:val="24"/>
          <w:szCs w:val="26"/>
        </w:rPr>
        <w:t>otroky</w:t>
      </w:r>
      <w:r w:rsidR="00527B1A">
        <w:rPr>
          <w:sz w:val="24"/>
          <w:szCs w:val="26"/>
        </w:rPr>
        <w:t>. Kvůli nim byla Angola pro Portugalce důležitá.</w:t>
      </w:r>
    </w:p>
    <w:p w:rsidR="00202F3A" w:rsidRDefault="00202F3A" w:rsidP="00202F3A">
      <w:pPr>
        <w:pStyle w:val="Odstavecseseznamem"/>
        <w:numPr>
          <w:ilvl w:val="0"/>
          <w:numId w:val="2"/>
        </w:numPr>
        <w:rPr>
          <w:sz w:val="24"/>
          <w:szCs w:val="26"/>
        </w:rPr>
      </w:pPr>
      <w:r>
        <w:rPr>
          <w:sz w:val="24"/>
          <w:szCs w:val="26"/>
        </w:rPr>
        <w:t>Nejdříve dobré vztahy mezi kolonizátory a domorodci. Poté potyčky</w:t>
      </w:r>
      <w:r w:rsidR="00527B1A">
        <w:rPr>
          <w:sz w:val="24"/>
          <w:szCs w:val="26"/>
        </w:rPr>
        <w:t>.</w:t>
      </w:r>
    </w:p>
    <w:p w:rsidR="00202F3A" w:rsidRDefault="00202F3A" w:rsidP="00202F3A">
      <w:pPr>
        <w:pStyle w:val="Odstavecseseznamem"/>
        <w:numPr>
          <w:ilvl w:val="0"/>
          <w:numId w:val="2"/>
        </w:numPr>
        <w:rPr>
          <w:sz w:val="24"/>
          <w:szCs w:val="26"/>
        </w:rPr>
      </w:pPr>
      <w:r>
        <w:rPr>
          <w:sz w:val="24"/>
          <w:szCs w:val="26"/>
        </w:rPr>
        <w:t>Portugalský vliv v Angole byl málem ukončen kvůli Nizozemsku, které taky chtělo využívat jako místo pro obchodování s</w:t>
      </w:r>
      <w:r w:rsidR="00527B1A">
        <w:rPr>
          <w:sz w:val="24"/>
          <w:szCs w:val="26"/>
        </w:rPr>
        <w:t> </w:t>
      </w:r>
      <w:r>
        <w:rPr>
          <w:sz w:val="24"/>
          <w:szCs w:val="26"/>
        </w:rPr>
        <w:t>otroky</w:t>
      </w:r>
      <w:r w:rsidR="00527B1A">
        <w:rPr>
          <w:sz w:val="24"/>
          <w:szCs w:val="26"/>
        </w:rPr>
        <w:t>.</w:t>
      </w:r>
    </w:p>
    <w:p w:rsidR="00202F3A" w:rsidRDefault="00202F3A" w:rsidP="00202F3A">
      <w:pPr>
        <w:pStyle w:val="Odstavecseseznamem"/>
        <w:numPr>
          <w:ilvl w:val="0"/>
          <w:numId w:val="2"/>
        </w:numPr>
        <w:rPr>
          <w:sz w:val="24"/>
          <w:szCs w:val="26"/>
        </w:rPr>
      </w:pPr>
      <w:r>
        <w:rPr>
          <w:sz w:val="24"/>
          <w:szCs w:val="26"/>
        </w:rPr>
        <w:t>Portugalsko ale i s pomocí brazilské flotily Nizozemce porazilo</w:t>
      </w:r>
      <w:r w:rsidR="00527B1A">
        <w:rPr>
          <w:sz w:val="24"/>
          <w:szCs w:val="26"/>
        </w:rPr>
        <w:t>.</w:t>
      </w:r>
    </w:p>
    <w:p w:rsidR="00202F3A" w:rsidRDefault="00202F3A" w:rsidP="00202F3A">
      <w:pPr>
        <w:rPr>
          <w:b/>
          <w:sz w:val="26"/>
          <w:szCs w:val="26"/>
        </w:rPr>
      </w:pPr>
      <w:r w:rsidRPr="00202F3A">
        <w:rPr>
          <w:b/>
          <w:sz w:val="26"/>
          <w:szCs w:val="26"/>
        </w:rPr>
        <w:t>Snaha modernizovat Angolu</w:t>
      </w:r>
    </w:p>
    <w:p w:rsidR="00202F3A" w:rsidRDefault="00202F3A" w:rsidP="00202F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 modernizaci klíčové – zbavit se chaosu</w:t>
      </w:r>
      <w:r w:rsidR="00527B1A">
        <w:rPr>
          <w:sz w:val="24"/>
          <w:szCs w:val="24"/>
        </w:rPr>
        <w:t>.</w:t>
      </w:r>
    </w:p>
    <w:p w:rsidR="00202F3A" w:rsidRDefault="00202F3A" w:rsidP="00202F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to pomocí reforem – hlavně vyšší počet vojáků, budování silnic</w:t>
      </w:r>
      <w:r w:rsidR="00527B1A">
        <w:rPr>
          <w:sz w:val="24"/>
          <w:szCs w:val="24"/>
        </w:rPr>
        <w:t>.</w:t>
      </w:r>
    </w:p>
    <w:p w:rsidR="00202F3A" w:rsidRDefault="00202F3A" w:rsidP="00202F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Zrušení dlužního otroctví. Reformy sloužily k tomu, aby se neplýtvalo s cenným lidským potenciálem</w:t>
      </w:r>
      <w:r w:rsidR="00527B1A">
        <w:rPr>
          <w:sz w:val="24"/>
          <w:szCs w:val="24"/>
        </w:rPr>
        <w:t>.</w:t>
      </w:r>
    </w:p>
    <w:p w:rsidR="00202F3A" w:rsidRDefault="00202F3A" w:rsidP="00202F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Snaha zrušit otroctví – z iniciativy a nátlaku Velké Británie</w:t>
      </w:r>
      <w:r w:rsidR="00527B1A">
        <w:rPr>
          <w:sz w:val="24"/>
          <w:szCs w:val="24"/>
        </w:rPr>
        <w:t>.</w:t>
      </w:r>
    </w:p>
    <w:p w:rsidR="00202F3A" w:rsidRDefault="00202F3A" w:rsidP="00202F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Osvobození – po zrušení statutu otroka měli tito pracovat pro svého pána</w:t>
      </w:r>
      <w:r w:rsidR="00527B1A">
        <w:rPr>
          <w:sz w:val="24"/>
          <w:szCs w:val="24"/>
        </w:rPr>
        <w:t>.</w:t>
      </w:r>
    </w:p>
    <w:p w:rsidR="00202F3A" w:rsidRDefault="00202F3A" w:rsidP="00202F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1878 – definitivní zrušení otroctví a postavení jej mimo zákon</w:t>
      </w:r>
      <w:r w:rsidR="00527B1A">
        <w:rPr>
          <w:sz w:val="24"/>
          <w:szCs w:val="24"/>
        </w:rPr>
        <w:t>.</w:t>
      </w:r>
    </w:p>
    <w:p w:rsidR="00527B1A" w:rsidRPr="00527B1A" w:rsidRDefault="00527B1A" w:rsidP="00527B1A">
      <w:pPr>
        <w:rPr>
          <w:b/>
          <w:sz w:val="26"/>
          <w:szCs w:val="26"/>
        </w:rPr>
      </w:pPr>
      <w:r w:rsidRPr="00527B1A">
        <w:rPr>
          <w:b/>
          <w:sz w:val="26"/>
          <w:szCs w:val="26"/>
        </w:rPr>
        <w:t>Portugalská expanze do vnitrozemí</w:t>
      </w:r>
    </w:p>
    <w:p w:rsidR="00527B1A" w:rsidRDefault="00527B1A" w:rsidP="00527B1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Expanze – odpor domorodých obyvatel.</w:t>
      </w:r>
    </w:p>
    <w:p w:rsidR="00527B1A" w:rsidRDefault="00527B1A" w:rsidP="00527B1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Plán – měli se zabydlet Portugalci se založenou rodinou. Tento plán nebyl proveditelný – tito lidé volili život v Brazílii.</w:t>
      </w:r>
    </w:p>
    <w:p w:rsidR="00527B1A" w:rsidRPr="00527B1A" w:rsidRDefault="00527B1A" w:rsidP="00527B1A">
      <w:pPr>
        <w:rPr>
          <w:b/>
          <w:sz w:val="26"/>
          <w:szCs w:val="26"/>
        </w:rPr>
      </w:pPr>
      <w:r w:rsidRPr="00527B1A">
        <w:rPr>
          <w:b/>
          <w:sz w:val="26"/>
          <w:szCs w:val="26"/>
        </w:rPr>
        <w:t>Závod o Afriku</w:t>
      </w:r>
    </w:p>
    <w:p w:rsidR="00527B1A" w:rsidRDefault="00527B1A" w:rsidP="00527B1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Poslední dvě desetiletí v 19. století.</w:t>
      </w:r>
    </w:p>
    <w:p w:rsidR="00527B1A" w:rsidRDefault="00527B1A" w:rsidP="00527B1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Špatná pozice Portugalska při vyjednávání. I tak chtělo pod svou správu spojit území mezi Angolou a Mosambikem.</w:t>
      </w:r>
    </w:p>
    <w:p w:rsidR="00527B1A" w:rsidRDefault="00527B1A" w:rsidP="00527B1A">
      <w:pPr>
        <w:rPr>
          <w:b/>
          <w:sz w:val="26"/>
          <w:szCs w:val="26"/>
        </w:rPr>
      </w:pPr>
      <w:r w:rsidRPr="00527B1A">
        <w:rPr>
          <w:b/>
          <w:sz w:val="26"/>
          <w:szCs w:val="26"/>
        </w:rPr>
        <w:t>Dvacáté století</w:t>
      </w:r>
    </w:p>
    <w:p w:rsidR="00527B1A" w:rsidRPr="00527B1A" w:rsidRDefault="00527B1A" w:rsidP="00527B1A">
      <w:pPr>
        <w:pStyle w:val="Odstavecseseznamem"/>
        <w:numPr>
          <w:ilvl w:val="0"/>
          <w:numId w:val="6"/>
        </w:numPr>
        <w:rPr>
          <w:sz w:val="24"/>
          <w:szCs w:val="26"/>
        </w:rPr>
      </w:pPr>
      <w:r w:rsidRPr="00527B1A">
        <w:rPr>
          <w:sz w:val="24"/>
          <w:szCs w:val="26"/>
        </w:rPr>
        <w:t>Plán evropské imigrace – Evropané se měli stěhovat do Angoly a vést zde plantáže výnosněji než Angolané</w:t>
      </w:r>
      <w:r>
        <w:rPr>
          <w:sz w:val="24"/>
          <w:szCs w:val="26"/>
        </w:rPr>
        <w:t>.</w:t>
      </w:r>
    </w:p>
    <w:p w:rsidR="00527B1A" w:rsidRPr="00527B1A" w:rsidRDefault="00527B1A" w:rsidP="00527B1A">
      <w:pPr>
        <w:pStyle w:val="Odstavecseseznamem"/>
        <w:numPr>
          <w:ilvl w:val="0"/>
          <w:numId w:val="6"/>
        </w:numPr>
        <w:rPr>
          <w:sz w:val="24"/>
          <w:szCs w:val="26"/>
        </w:rPr>
      </w:pPr>
      <w:r w:rsidRPr="00527B1A">
        <w:rPr>
          <w:sz w:val="24"/>
          <w:szCs w:val="26"/>
        </w:rPr>
        <w:t>Po druhé světové válce – ekonomický rasismus</w:t>
      </w:r>
      <w:r>
        <w:rPr>
          <w:sz w:val="24"/>
          <w:szCs w:val="26"/>
        </w:rPr>
        <w:t>.</w:t>
      </w:r>
    </w:p>
    <w:p w:rsidR="00527B1A" w:rsidRPr="00527B1A" w:rsidRDefault="00527B1A" w:rsidP="00527B1A">
      <w:pPr>
        <w:pStyle w:val="Odstavecseseznamem"/>
        <w:numPr>
          <w:ilvl w:val="0"/>
          <w:numId w:val="6"/>
        </w:numPr>
        <w:rPr>
          <w:sz w:val="24"/>
          <w:szCs w:val="26"/>
        </w:rPr>
      </w:pPr>
      <w:r w:rsidRPr="00527B1A">
        <w:rPr>
          <w:sz w:val="24"/>
          <w:szCs w:val="26"/>
        </w:rPr>
        <w:t>1951 – z kolonií zámořské provincie. Měly zastoupení v portugalské vládě</w:t>
      </w:r>
      <w:r>
        <w:rPr>
          <w:sz w:val="24"/>
          <w:szCs w:val="26"/>
        </w:rPr>
        <w:t>.</w:t>
      </w:r>
    </w:p>
    <w:p w:rsidR="00527B1A" w:rsidRPr="00527B1A" w:rsidRDefault="00527B1A" w:rsidP="00527B1A">
      <w:pPr>
        <w:pStyle w:val="Odstavecseseznamem"/>
        <w:numPr>
          <w:ilvl w:val="0"/>
          <w:numId w:val="6"/>
        </w:numPr>
        <w:rPr>
          <w:sz w:val="24"/>
          <w:szCs w:val="26"/>
        </w:rPr>
      </w:pPr>
      <w:r w:rsidRPr="00527B1A">
        <w:rPr>
          <w:sz w:val="24"/>
          <w:szCs w:val="26"/>
        </w:rPr>
        <w:t>Portugalsko se dlouho nechtělo vzdát všech svých kolonií</w:t>
      </w:r>
      <w:r>
        <w:rPr>
          <w:sz w:val="24"/>
          <w:szCs w:val="26"/>
        </w:rPr>
        <w:t>.</w:t>
      </w:r>
    </w:p>
    <w:p w:rsidR="00527B1A" w:rsidRPr="00527B1A" w:rsidRDefault="00527B1A" w:rsidP="00527B1A">
      <w:pPr>
        <w:pStyle w:val="Odstavecseseznamem"/>
        <w:numPr>
          <w:ilvl w:val="0"/>
          <w:numId w:val="6"/>
        </w:numPr>
        <w:rPr>
          <w:sz w:val="24"/>
          <w:szCs w:val="26"/>
        </w:rPr>
      </w:pPr>
      <w:r w:rsidRPr="00527B1A">
        <w:rPr>
          <w:sz w:val="24"/>
          <w:szCs w:val="26"/>
        </w:rPr>
        <w:t>Nezávislost Angoly v roce 1975</w:t>
      </w:r>
      <w:r>
        <w:rPr>
          <w:sz w:val="24"/>
          <w:szCs w:val="26"/>
        </w:rPr>
        <w:t>.</w:t>
      </w:r>
    </w:p>
    <w:sectPr w:rsidR="00527B1A" w:rsidRPr="00527B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31" w:rsidRDefault="00882D31" w:rsidP="00531950">
      <w:pPr>
        <w:spacing w:after="0" w:line="240" w:lineRule="auto"/>
      </w:pPr>
      <w:r>
        <w:separator/>
      </w:r>
    </w:p>
  </w:endnote>
  <w:endnote w:type="continuationSeparator" w:id="0">
    <w:p w:rsidR="00882D31" w:rsidRDefault="00882D31" w:rsidP="0053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31" w:rsidRDefault="00882D31" w:rsidP="00531950">
      <w:pPr>
        <w:spacing w:after="0" w:line="240" w:lineRule="auto"/>
      </w:pPr>
      <w:r>
        <w:separator/>
      </w:r>
    </w:p>
  </w:footnote>
  <w:footnote w:type="continuationSeparator" w:id="0">
    <w:p w:rsidR="00882D31" w:rsidRDefault="00882D31" w:rsidP="0053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50" w:rsidRDefault="00531950">
    <w:pPr>
      <w:pStyle w:val="Zhlav"/>
    </w:pPr>
    <w:r>
      <w:t>Jakub Cajkář</w:t>
    </w:r>
    <w:r w:rsidR="00A378CC">
      <w:t>, MTS, 1. ročník</w:t>
    </w:r>
  </w:p>
  <w:p w:rsidR="00A378CC" w:rsidRDefault="00A378CC">
    <w:pPr>
      <w:pStyle w:val="Zhlav"/>
    </w:pPr>
    <w:r>
      <w:t>Úvod do společenských věd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066"/>
    <w:multiLevelType w:val="hybridMultilevel"/>
    <w:tmpl w:val="C78E0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80B11"/>
    <w:multiLevelType w:val="hybridMultilevel"/>
    <w:tmpl w:val="56B27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F5875"/>
    <w:multiLevelType w:val="hybridMultilevel"/>
    <w:tmpl w:val="B2A28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227EA"/>
    <w:multiLevelType w:val="hybridMultilevel"/>
    <w:tmpl w:val="EBAA9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E608F"/>
    <w:multiLevelType w:val="hybridMultilevel"/>
    <w:tmpl w:val="14CC3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A3341"/>
    <w:multiLevelType w:val="hybridMultilevel"/>
    <w:tmpl w:val="1C7C27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3A"/>
    <w:rsid w:val="00202F3A"/>
    <w:rsid w:val="00527B1A"/>
    <w:rsid w:val="00531950"/>
    <w:rsid w:val="00882D31"/>
    <w:rsid w:val="00955A07"/>
    <w:rsid w:val="00A378CC"/>
    <w:rsid w:val="00A710E3"/>
    <w:rsid w:val="00AA46FE"/>
    <w:rsid w:val="00C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F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950"/>
  </w:style>
  <w:style w:type="paragraph" w:styleId="Zpat">
    <w:name w:val="footer"/>
    <w:basedOn w:val="Normln"/>
    <w:link w:val="ZpatChar"/>
    <w:uiPriority w:val="99"/>
    <w:unhideWhenUsed/>
    <w:rsid w:val="0053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F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950"/>
  </w:style>
  <w:style w:type="paragraph" w:styleId="Zpat">
    <w:name w:val="footer"/>
    <w:basedOn w:val="Normln"/>
    <w:link w:val="ZpatChar"/>
    <w:uiPriority w:val="99"/>
    <w:unhideWhenUsed/>
    <w:rsid w:val="0053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C2B0B9C7-882E-4931-BF5B-D684F303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dcterms:created xsi:type="dcterms:W3CDTF">2017-12-10T15:02:00Z</dcterms:created>
  <dcterms:modified xsi:type="dcterms:W3CDTF">2017-12-11T18:36:00Z</dcterms:modified>
</cp:coreProperties>
</file>