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DF" w:rsidRPr="00550FDF" w:rsidRDefault="00550FDF" w:rsidP="00550FDF">
      <w:pPr>
        <w:pStyle w:val="Normlnywebov"/>
        <w:rPr>
          <w:lang w:val="cs-CZ"/>
        </w:rPr>
      </w:pPr>
      <w:r w:rsidRPr="00550FDF">
        <w:rPr>
          <w:rStyle w:val="Vrazn"/>
          <w:lang w:val="cs-CZ"/>
        </w:rPr>
        <w:t>Účast</w:t>
      </w:r>
      <w:r w:rsidRPr="00550FDF">
        <w:rPr>
          <w:lang w:val="cs-CZ"/>
        </w:rPr>
        <w:t xml:space="preserve"> </w:t>
      </w:r>
      <w:r w:rsidRPr="00550FDF">
        <w:rPr>
          <w:lang w:val="cs-CZ"/>
        </w:rPr>
        <w:t>–</w:t>
      </w:r>
      <w:r w:rsidRPr="00550FDF">
        <w:rPr>
          <w:lang w:val="cs-CZ"/>
        </w:rPr>
        <w:t xml:space="preserve"> </w:t>
      </w:r>
      <w:r w:rsidRPr="00550FDF">
        <w:rPr>
          <w:lang w:val="cs-CZ"/>
        </w:rPr>
        <w:t>pravidelná účast na seminářích (max. 2 absence)</w:t>
      </w:r>
    </w:p>
    <w:p w:rsidR="00550FDF" w:rsidRPr="00550FDF" w:rsidRDefault="00550FDF" w:rsidP="00550FDF">
      <w:pPr>
        <w:pStyle w:val="Normlnywebov"/>
        <w:rPr>
          <w:lang w:val="cs-CZ"/>
        </w:rPr>
      </w:pPr>
      <w:r w:rsidRPr="00550FDF">
        <w:rPr>
          <w:rStyle w:val="Vrazn"/>
          <w:lang w:val="cs-CZ"/>
        </w:rPr>
        <w:t>Referát</w:t>
      </w:r>
      <w:r w:rsidRPr="00550FDF">
        <w:rPr>
          <w:lang w:val="cs-CZ"/>
        </w:rPr>
        <w:t xml:space="preserve"> </w:t>
      </w:r>
      <w:r>
        <w:rPr>
          <w:lang w:val="cs-CZ"/>
        </w:rPr>
        <w:t>–</w:t>
      </w:r>
      <w:r w:rsidRPr="00550FDF">
        <w:rPr>
          <w:lang w:val="cs-CZ"/>
        </w:rPr>
        <w:t xml:space="preserve"> student zpracuje přidělený text do formy krátkého (1–1,5 stránky) resumé, které ústně odprezentuje na jednom ze seminářů v průběhu semestru. Referát je nutné odevzdat (elektronicky) ještě před konáním konkrétního semináře.</w:t>
      </w:r>
    </w:p>
    <w:p w:rsidR="00550FDF" w:rsidRPr="00550FDF" w:rsidRDefault="00550FDF" w:rsidP="00550FDF">
      <w:pPr>
        <w:pStyle w:val="Normlnywebov"/>
        <w:rPr>
          <w:lang w:val="cs-CZ"/>
        </w:rPr>
      </w:pPr>
      <w:r w:rsidRPr="00550FDF">
        <w:rPr>
          <w:rStyle w:val="Vrazn"/>
          <w:lang w:val="cs-CZ"/>
        </w:rPr>
        <w:t>Prezentace</w:t>
      </w:r>
      <w:r w:rsidRPr="00550FDF">
        <w:rPr>
          <w:lang w:val="cs-CZ"/>
        </w:rPr>
        <w:t xml:space="preserve"> </w:t>
      </w:r>
      <w:r>
        <w:rPr>
          <w:lang w:val="cs-CZ"/>
        </w:rPr>
        <w:t>–</w:t>
      </w:r>
      <w:r w:rsidRPr="00550FDF">
        <w:rPr>
          <w:lang w:val="cs-CZ"/>
        </w:rPr>
        <w:t xml:space="preserve"> předmět je ukončen závěrečným kolokviem, kterého cílem je rekapitulace tém</w:t>
      </w:r>
      <w:r w:rsidR="00E279EB">
        <w:rPr>
          <w:lang w:val="cs-CZ"/>
        </w:rPr>
        <w:t>at</w:t>
      </w:r>
      <w:r w:rsidRPr="00550FDF">
        <w:rPr>
          <w:lang w:val="cs-CZ"/>
        </w:rPr>
        <w:t xml:space="preserve"> diskutovaných v průběhu semestru. Každý student si připraví krátkou prezentaci (5-10 min., nevyžaduje se </w:t>
      </w:r>
      <w:proofErr w:type="spellStart"/>
      <w:r w:rsidRPr="00550FDF">
        <w:rPr>
          <w:lang w:val="cs-CZ"/>
        </w:rPr>
        <w:t>powerpoint</w:t>
      </w:r>
      <w:proofErr w:type="spellEnd"/>
      <w:r w:rsidRPr="00550FDF">
        <w:rPr>
          <w:lang w:val="cs-CZ"/>
        </w:rPr>
        <w:t>) na některý z částkových problému podle vlastního výběru.</w:t>
      </w:r>
      <w:r w:rsidRPr="00550FDF">
        <w:rPr>
          <w:lang w:val="cs-CZ"/>
        </w:rPr>
        <w:t xml:space="preserve"> Prezentací je zde míněn projektový záměr pro možnou budoucí práci. Cílem prezentace je kromě prověření orientace v problematice kurzu také možnost </w:t>
      </w:r>
      <w:r w:rsidR="00E279EB" w:rsidRPr="00550FDF">
        <w:rPr>
          <w:lang w:val="cs-CZ"/>
        </w:rPr>
        <w:t>vyzkoušet</w:t>
      </w:r>
      <w:r w:rsidRPr="00550FDF">
        <w:rPr>
          <w:lang w:val="cs-CZ"/>
        </w:rPr>
        <w:t xml:space="preserve"> si přípravu pro psaní větší práce.</w:t>
      </w:r>
      <w:bookmarkStart w:id="0" w:name="_GoBack"/>
      <w:bookmarkEnd w:id="0"/>
    </w:p>
    <w:p w:rsidR="00550FDF" w:rsidRPr="00550FDF" w:rsidRDefault="00550FDF" w:rsidP="00824EAC">
      <w:pPr>
        <w:pStyle w:val="Normlnywebov"/>
        <w:spacing w:before="0" w:beforeAutospacing="0" w:after="0" w:afterAutospacing="0" w:line="360" w:lineRule="auto"/>
        <w:rPr>
          <w:rStyle w:val="Vrazn"/>
          <w:lang w:val="cs-CZ"/>
        </w:rPr>
      </w:pPr>
    </w:p>
    <w:p w:rsidR="00550FDF" w:rsidRPr="00550FDF" w:rsidRDefault="00550FDF" w:rsidP="00824EAC">
      <w:pPr>
        <w:pStyle w:val="Normlnywebov"/>
        <w:spacing w:before="0" w:beforeAutospacing="0" w:after="0" w:afterAutospacing="0" w:line="360" w:lineRule="auto"/>
        <w:rPr>
          <w:rStyle w:val="Vrazn"/>
          <w:lang w:val="cs-CZ"/>
        </w:rPr>
      </w:pP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t>2. 10. Úvodní seminář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základní informace o kurzu a způsobu hodnocení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 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t>9. 10. Per</w:t>
      </w:r>
      <w:r w:rsidRPr="00550FDF">
        <w:rPr>
          <w:rStyle w:val="Vrazn"/>
          <w:lang w:val="cs-CZ"/>
        </w:rPr>
        <w:t>iodizace nonkonformismu (1946</w:t>
      </w:r>
      <w:r w:rsidRPr="00550FDF">
        <w:rPr>
          <w:rStyle w:val="Vrazn"/>
          <w:lang w:val="cs-CZ"/>
        </w:rPr>
        <w:t>-1991)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 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t>16. 10.  Neoficiální umění v Moskvě (1946-1991)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proofErr w:type="spellStart"/>
      <w:r w:rsidRPr="00550FDF">
        <w:rPr>
          <w:lang w:val="cs-CZ"/>
        </w:rPr>
        <w:t>Lianozovská</w:t>
      </w:r>
      <w:proofErr w:type="spellEnd"/>
      <w:r w:rsidRPr="00550FDF">
        <w:rPr>
          <w:lang w:val="cs-CZ"/>
        </w:rPr>
        <w:t xml:space="preserve"> škola, abstrakce, soc-art, moskevský konceptualismus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 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t xml:space="preserve">23. 10. Neoficiální umění v </w:t>
      </w:r>
      <w:proofErr w:type="spellStart"/>
      <w:r w:rsidRPr="00550FDF">
        <w:rPr>
          <w:rStyle w:val="Vrazn"/>
          <w:lang w:val="cs-CZ"/>
        </w:rPr>
        <w:t>Leningradě</w:t>
      </w:r>
      <w:proofErr w:type="spellEnd"/>
      <w:r w:rsidRPr="00550FDF">
        <w:rPr>
          <w:rStyle w:val="Vrazn"/>
          <w:lang w:val="cs-CZ"/>
        </w:rPr>
        <w:t xml:space="preserve"> (1946-1991)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proofErr w:type="spellStart"/>
      <w:r w:rsidRPr="00550FDF">
        <w:rPr>
          <w:lang w:val="cs-CZ"/>
        </w:rPr>
        <w:t>Orden</w:t>
      </w:r>
      <w:proofErr w:type="spellEnd"/>
      <w:r w:rsidRPr="00550FDF">
        <w:rPr>
          <w:lang w:val="cs-CZ"/>
        </w:rPr>
        <w:t xml:space="preserve"> </w:t>
      </w:r>
      <w:proofErr w:type="spellStart"/>
      <w:r w:rsidRPr="00550FDF">
        <w:rPr>
          <w:lang w:val="cs-CZ"/>
        </w:rPr>
        <w:t>nišče</w:t>
      </w:r>
      <w:r w:rsidRPr="00550FDF">
        <w:rPr>
          <w:lang w:val="cs-CZ"/>
        </w:rPr>
        <w:t>n</w:t>
      </w:r>
      <w:r w:rsidRPr="00550FDF">
        <w:rPr>
          <w:lang w:val="cs-CZ"/>
        </w:rPr>
        <w:t>stujuščich</w:t>
      </w:r>
      <w:proofErr w:type="spellEnd"/>
      <w:r w:rsidRPr="00550FDF">
        <w:rPr>
          <w:lang w:val="cs-CZ"/>
        </w:rPr>
        <w:t xml:space="preserve"> </w:t>
      </w:r>
      <w:proofErr w:type="spellStart"/>
      <w:r w:rsidRPr="00550FDF">
        <w:rPr>
          <w:lang w:val="cs-CZ"/>
        </w:rPr>
        <w:t>živopiscev</w:t>
      </w:r>
      <w:proofErr w:type="spellEnd"/>
      <w:r w:rsidRPr="00550FDF">
        <w:rPr>
          <w:lang w:val="cs-CZ"/>
        </w:rPr>
        <w:t xml:space="preserve">, abstrakce, </w:t>
      </w:r>
      <w:proofErr w:type="spellStart"/>
      <w:r w:rsidRPr="00550FDF">
        <w:rPr>
          <w:lang w:val="cs-CZ"/>
        </w:rPr>
        <w:t>Novyje</w:t>
      </w:r>
      <w:proofErr w:type="spellEnd"/>
      <w:r w:rsidRPr="00550FDF">
        <w:rPr>
          <w:lang w:val="cs-CZ"/>
        </w:rPr>
        <w:t xml:space="preserve"> </w:t>
      </w:r>
      <w:proofErr w:type="spellStart"/>
      <w:r w:rsidRPr="00550FDF">
        <w:rPr>
          <w:lang w:val="cs-CZ"/>
        </w:rPr>
        <w:t>chudožniki</w:t>
      </w:r>
      <w:proofErr w:type="spellEnd"/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 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t xml:space="preserve">30. 10. Život nonkonformního </w:t>
      </w:r>
      <w:proofErr w:type="gramStart"/>
      <w:r w:rsidRPr="00550FDF">
        <w:rPr>
          <w:rStyle w:val="Vrazn"/>
          <w:lang w:val="cs-CZ"/>
        </w:rPr>
        <w:t>umělce - případ</w:t>
      </w:r>
      <w:proofErr w:type="gramEnd"/>
      <w:r w:rsidRPr="00550FDF">
        <w:rPr>
          <w:rStyle w:val="Vrazn"/>
          <w:lang w:val="cs-CZ"/>
        </w:rPr>
        <w:t xml:space="preserve"> Oskar </w:t>
      </w:r>
      <w:proofErr w:type="spellStart"/>
      <w:r w:rsidRPr="00550FDF">
        <w:rPr>
          <w:rStyle w:val="Vrazn"/>
          <w:lang w:val="cs-CZ"/>
        </w:rPr>
        <w:t>Rabin</w:t>
      </w:r>
      <w:proofErr w:type="spellEnd"/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 xml:space="preserve">Život a tvorba Oskara </w:t>
      </w:r>
      <w:proofErr w:type="spellStart"/>
      <w:r w:rsidRPr="00550FDF">
        <w:rPr>
          <w:lang w:val="cs-CZ"/>
        </w:rPr>
        <w:t>Rabina</w:t>
      </w:r>
      <w:proofErr w:type="spellEnd"/>
      <w:r w:rsidRPr="00550FDF">
        <w:rPr>
          <w:lang w:val="cs-CZ"/>
        </w:rPr>
        <w:t xml:space="preserve"> (</w:t>
      </w:r>
      <w:proofErr w:type="spellStart"/>
      <w:r w:rsidRPr="00550FDF">
        <w:rPr>
          <w:lang w:val="cs-CZ"/>
        </w:rPr>
        <w:t>lianozovská</w:t>
      </w:r>
      <w:proofErr w:type="spellEnd"/>
      <w:r w:rsidRPr="00550FDF">
        <w:rPr>
          <w:lang w:val="cs-CZ"/>
        </w:rPr>
        <w:t xml:space="preserve"> škola, </w:t>
      </w:r>
      <w:proofErr w:type="spellStart"/>
      <w:r w:rsidRPr="00550FDF">
        <w:rPr>
          <w:lang w:val="cs-CZ"/>
        </w:rPr>
        <w:t>buldozérová</w:t>
      </w:r>
      <w:proofErr w:type="spellEnd"/>
      <w:r w:rsidRPr="00550FDF">
        <w:rPr>
          <w:lang w:val="cs-CZ"/>
        </w:rPr>
        <w:t xml:space="preserve"> výstava, emigrace)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 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t>6. 11. Cenzura v SSSR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systém kontroly literární produkce v SSSR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 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t>13. 11. Cenzura v současném Rusku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regulace ruského internetu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 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t>20. 11. Samizdat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Samizdat jako médium a</w:t>
      </w:r>
      <w:r w:rsidRPr="00550FDF">
        <w:rPr>
          <w:lang w:val="cs-CZ"/>
        </w:rPr>
        <w:t> </w:t>
      </w:r>
      <w:r w:rsidRPr="00550FDF">
        <w:rPr>
          <w:lang w:val="cs-CZ"/>
        </w:rPr>
        <w:t>strategie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lastRenderedPageBreak/>
        <w:t xml:space="preserve">27. 11. Přípravný seminář před </w:t>
      </w:r>
      <w:proofErr w:type="spellStart"/>
      <w:r w:rsidRPr="00550FDF">
        <w:rPr>
          <w:rStyle w:val="Vrazn"/>
          <w:lang w:val="cs-CZ"/>
        </w:rPr>
        <w:t>závěrečním</w:t>
      </w:r>
      <w:proofErr w:type="spellEnd"/>
      <w:r w:rsidRPr="00550FDF">
        <w:rPr>
          <w:rStyle w:val="Vrazn"/>
          <w:lang w:val="cs-CZ"/>
        </w:rPr>
        <w:t xml:space="preserve"> kolokviem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Diskuze o možných tématech a způsobu přípravy</w:t>
      </w:r>
      <w:r w:rsidRPr="00550FDF">
        <w:rPr>
          <w:lang w:val="cs-CZ"/>
        </w:rPr>
        <w:t xml:space="preserve"> na kolokvium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br/>
      </w:r>
      <w:r w:rsidRPr="00550FDF">
        <w:rPr>
          <w:rStyle w:val="Vrazn"/>
          <w:lang w:val="cs-CZ"/>
        </w:rPr>
        <w:t>4. 12.</w:t>
      </w:r>
      <w:r w:rsidRPr="00550FDF">
        <w:rPr>
          <w:rStyle w:val="Vrazn"/>
          <w:lang w:val="cs-CZ"/>
        </w:rPr>
        <w:t xml:space="preserve"> Umělecký aktivismus a politické umění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proofErr w:type="spellStart"/>
      <w:r w:rsidRPr="00550FDF">
        <w:rPr>
          <w:lang w:val="cs-CZ"/>
        </w:rPr>
        <w:t>Pussy</w:t>
      </w:r>
      <w:proofErr w:type="spellEnd"/>
      <w:r w:rsidRPr="00550FDF">
        <w:rPr>
          <w:lang w:val="cs-CZ"/>
        </w:rPr>
        <w:t xml:space="preserve"> </w:t>
      </w:r>
      <w:proofErr w:type="spellStart"/>
      <w:r w:rsidRPr="00550FDF">
        <w:rPr>
          <w:lang w:val="cs-CZ"/>
        </w:rPr>
        <w:t>Riot</w:t>
      </w:r>
      <w:proofErr w:type="spellEnd"/>
      <w:r w:rsidRPr="00550FDF">
        <w:rPr>
          <w:lang w:val="cs-CZ"/>
        </w:rPr>
        <w:t xml:space="preserve"> a </w:t>
      </w:r>
      <w:proofErr w:type="spellStart"/>
      <w:r w:rsidRPr="00550FDF">
        <w:rPr>
          <w:lang w:val="cs-CZ"/>
        </w:rPr>
        <w:t>Pjotr</w:t>
      </w:r>
      <w:proofErr w:type="spellEnd"/>
      <w:r w:rsidRPr="00550FDF">
        <w:rPr>
          <w:lang w:val="cs-CZ"/>
        </w:rPr>
        <w:t xml:space="preserve"> </w:t>
      </w:r>
      <w:proofErr w:type="spellStart"/>
      <w:r w:rsidRPr="00550FDF">
        <w:rPr>
          <w:lang w:val="cs-CZ"/>
        </w:rPr>
        <w:t>Pavlenskij</w:t>
      </w:r>
      <w:proofErr w:type="spellEnd"/>
      <w:r w:rsidRPr="00550FDF">
        <w:rPr>
          <w:lang w:val="cs-CZ"/>
        </w:rPr>
        <w:t xml:space="preserve"> a kontexty jejich aktivit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 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t>11. 12. Závěrečné kolokvium I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lang w:val="cs-CZ"/>
        </w:rPr>
        <w:t> </w:t>
      </w:r>
    </w:p>
    <w:p w:rsidR="00824EAC" w:rsidRPr="00550FDF" w:rsidRDefault="00824EAC" w:rsidP="00824EAC">
      <w:pPr>
        <w:pStyle w:val="Normlnywebov"/>
        <w:spacing w:before="0" w:beforeAutospacing="0" w:after="0" w:afterAutospacing="0" w:line="360" w:lineRule="auto"/>
        <w:rPr>
          <w:lang w:val="cs-CZ"/>
        </w:rPr>
      </w:pPr>
      <w:r w:rsidRPr="00550FDF">
        <w:rPr>
          <w:rStyle w:val="Vrazn"/>
          <w:lang w:val="cs-CZ"/>
        </w:rPr>
        <w:t xml:space="preserve">18. 12. Závěrečné kolokvium II </w:t>
      </w:r>
    </w:p>
    <w:p w:rsidR="00DF6420" w:rsidRPr="00550FDF" w:rsidRDefault="00DF6420" w:rsidP="00824EAC">
      <w:pPr>
        <w:spacing w:after="0" w:line="360" w:lineRule="auto"/>
        <w:rPr>
          <w:lang w:val="cs-CZ"/>
        </w:rPr>
      </w:pPr>
    </w:p>
    <w:sectPr w:rsidR="00DF6420" w:rsidRPr="0055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AC"/>
    <w:rsid w:val="00550FDF"/>
    <w:rsid w:val="00824EAC"/>
    <w:rsid w:val="00B9718C"/>
    <w:rsid w:val="00DF6420"/>
    <w:rsid w:val="00E2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E07D"/>
  <w15:chartTrackingRefBased/>
  <w15:docId w15:val="{B8131822-C3EA-4B4F-BA9B-C408547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2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24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Kapičiak</dc:creator>
  <cp:keywords/>
  <dc:description/>
  <cp:lastModifiedBy>Jakub Kapičiak</cp:lastModifiedBy>
  <cp:revision>3</cp:revision>
  <dcterms:created xsi:type="dcterms:W3CDTF">2017-10-04T12:47:00Z</dcterms:created>
  <dcterms:modified xsi:type="dcterms:W3CDTF">2017-10-04T12:58:00Z</dcterms:modified>
</cp:coreProperties>
</file>