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0B1C" w14:textId="46CD5193" w:rsidR="002265DF" w:rsidRPr="0009653F" w:rsidRDefault="002265DF" w:rsidP="002265DF">
      <w:pPr>
        <w:rPr>
          <w:color w:val="000000" w:themeColor="text1"/>
        </w:rPr>
      </w:pPr>
      <w:r w:rsidRPr="002265DF">
        <w:t>FILIPOVIĆ, Emir O.</w:t>
      </w:r>
      <w:r w:rsidR="007B6014">
        <w:t xml:space="preserve"> – RESSEL, </w:t>
      </w:r>
      <w:proofErr w:type="spellStart"/>
      <w:r w:rsidR="007B6014">
        <w:t>Magnus</w:t>
      </w:r>
      <w:proofErr w:type="spellEnd"/>
      <w:r>
        <w:t xml:space="preserve"> (</w:t>
      </w:r>
      <w:proofErr w:type="spellStart"/>
      <w:r>
        <w:t>ed</w:t>
      </w:r>
      <w:r w:rsidR="007B6014">
        <w:t>d</w:t>
      </w:r>
      <w:proofErr w:type="spellEnd"/>
      <w:r>
        <w:t>.)</w:t>
      </w:r>
      <w:r w:rsidRPr="002265DF">
        <w:t> </w:t>
      </w:r>
      <w:proofErr w:type="spellStart"/>
      <w:r w:rsidRPr="002265DF">
        <w:rPr>
          <w:i/>
          <w:iCs/>
        </w:rPr>
        <w:t>Companion</w:t>
      </w:r>
      <w:proofErr w:type="spellEnd"/>
      <w:r w:rsidRPr="002265DF">
        <w:rPr>
          <w:i/>
          <w:iCs/>
        </w:rPr>
        <w:t xml:space="preserve"> to </w:t>
      </w:r>
      <w:proofErr w:type="spellStart"/>
      <w:r w:rsidRPr="002265DF">
        <w:rPr>
          <w:i/>
          <w:iCs/>
        </w:rPr>
        <w:t>the</w:t>
      </w:r>
      <w:proofErr w:type="spellEnd"/>
      <w:r w:rsidRPr="002265DF">
        <w:rPr>
          <w:i/>
          <w:iCs/>
        </w:rPr>
        <w:t xml:space="preserve"> </w:t>
      </w:r>
      <w:proofErr w:type="spellStart"/>
      <w:r w:rsidRPr="002265DF">
        <w:rPr>
          <w:i/>
          <w:iCs/>
        </w:rPr>
        <w:t>Later</w:t>
      </w:r>
      <w:proofErr w:type="spellEnd"/>
      <w:r w:rsidRPr="002265DF">
        <w:rPr>
          <w:i/>
          <w:iCs/>
        </w:rPr>
        <w:t xml:space="preserve"> </w:t>
      </w:r>
      <w:proofErr w:type="spellStart"/>
      <w:r w:rsidRPr="002265DF">
        <w:rPr>
          <w:i/>
          <w:iCs/>
        </w:rPr>
        <w:t>Crusades</w:t>
      </w:r>
      <w:proofErr w:type="spellEnd"/>
      <w:r w:rsidRPr="002265DF">
        <w:rPr>
          <w:i/>
          <w:iCs/>
        </w:rPr>
        <w:t xml:space="preserve"> (1400-1700)</w:t>
      </w:r>
      <w:r w:rsidRPr="002265DF">
        <w:t xml:space="preserve">. </w:t>
      </w:r>
      <w:proofErr w:type="spellStart"/>
      <w:r w:rsidRPr="002265DF">
        <w:t>Basel</w:t>
      </w:r>
      <w:proofErr w:type="spellEnd"/>
      <w:r w:rsidRPr="002265DF">
        <w:t>/</w:t>
      </w:r>
      <w:proofErr w:type="spellStart"/>
      <w:r w:rsidRPr="002265DF">
        <w:t>Berlin</w:t>
      </w:r>
      <w:proofErr w:type="spellEnd"/>
      <w:r w:rsidRPr="002265DF">
        <w:t xml:space="preserve">/Boston: Walter de </w:t>
      </w:r>
      <w:proofErr w:type="spellStart"/>
      <w:r w:rsidRPr="002265DF">
        <w:t>Gruyter</w:t>
      </w:r>
      <w:proofErr w:type="spellEnd"/>
      <w:r w:rsidRPr="002265DF">
        <w:t>, 2025. ISBN 3-11-073593-8.</w:t>
      </w:r>
      <w:r w:rsidR="008E4F9F">
        <w:t xml:space="preserve"> </w:t>
      </w:r>
      <w:r w:rsidR="0009653F">
        <w:rPr>
          <w:color w:val="000000" w:themeColor="text1"/>
        </w:rPr>
        <w:t xml:space="preserve">498 s. </w:t>
      </w:r>
    </w:p>
    <w:p w14:paraId="58172851" w14:textId="6D37292D" w:rsidR="00032EFB" w:rsidRPr="00032EFB" w:rsidRDefault="00032EFB" w:rsidP="00032EFB">
      <w:pPr>
        <w:ind w:firstLine="709"/>
      </w:pPr>
      <w:r w:rsidRPr="00032EFB">
        <w:t xml:space="preserve">Problematika křížových výprav představuje dlouhodobě oblíbené téma, které je v současnosti nahlíženo z perspektiv mnoha oborů. Tato popularita má za příčinu neustále rostoucí objem různorodých studií a publikací, které alespoň teoreticky pomáhají dotvořit stále ucelenější obraz nejrůznějších křížových výprav a fenoménů s nimi spojených. Pro probíhající výzkumy je však charakteristické zaměření na úzkou problematiku a rezignace na snahu podat ucelený přehled ve formě syntézy. Už z tohoto důvodu je nutno ocenit záměr předkládané publikace, jejíž autoři si kladou za cíl </w:t>
      </w:r>
      <w:r w:rsidRPr="00FE7E55">
        <w:rPr>
          <w:i/>
          <w:iCs/>
        </w:rPr>
        <w:t xml:space="preserve">„…to show and </w:t>
      </w:r>
      <w:proofErr w:type="spellStart"/>
      <w:r w:rsidRPr="00FE7E55">
        <w:rPr>
          <w:i/>
          <w:iCs/>
        </w:rPr>
        <w:t>synthesize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over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thirty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years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of</w:t>
      </w:r>
      <w:proofErr w:type="spellEnd"/>
      <w:r w:rsidRPr="00FE7E55">
        <w:rPr>
          <w:i/>
          <w:iCs/>
        </w:rPr>
        <w:t xml:space="preserve"> </w:t>
      </w:r>
      <w:proofErr w:type="gramStart"/>
      <w:r w:rsidRPr="00FE7E55">
        <w:rPr>
          <w:i/>
          <w:iCs/>
        </w:rPr>
        <w:t>intense</w:t>
      </w:r>
      <w:proofErr w:type="gram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research</w:t>
      </w:r>
      <w:proofErr w:type="spellEnd"/>
      <w:r w:rsidRPr="00032EFB">
        <w:t>.“</w:t>
      </w:r>
      <w:r w:rsidR="00446D8E">
        <w:t xml:space="preserve"> (s. V)</w:t>
      </w:r>
      <w:r w:rsidRPr="00032EFB">
        <w:t xml:space="preserve">, přičemž se rozhodli zaměřit </w:t>
      </w:r>
      <w:r w:rsidR="009A6170">
        <w:t xml:space="preserve">(se) </w:t>
      </w:r>
      <w:r w:rsidRPr="00032EFB">
        <w:t>konkrétně na problematiku tzv. pozdních křížových výprav. Otázkou však je, do jaké míry se jim tento cíl podařilo naplnit.</w:t>
      </w:r>
    </w:p>
    <w:p w14:paraId="0B729B99" w14:textId="290820E1" w:rsidR="00032EFB" w:rsidRPr="00032EFB" w:rsidRDefault="00032EFB" w:rsidP="00032EFB">
      <w:pPr>
        <w:ind w:firstLine="709"/>
      </w:pPr>
      <w:r w:rsidRPr="00032EFB">
        <w:t>Na prvním místě je nutno zdůraznit charakter recenzované práce. Jedná se o sborník, konkrétně tzv. „</w:t>
      </w:r>
      <w:proofErr w:type="spellStart"/>
      <w:r w:rsidRPr="00032EFB">
        <w:t>companion</w:t>
      </w:r>
      <w:proofErr w:type="spellEnd"/>
      <w:r w:rsidRPr="00032EFB">
        <w:t>“, který má čtenáře provést výsledky různorodých výzkumů týkajících se tématu pozdních křížových výprav</w:t>
      </w:r>
      <w:r w:rsidR="00FE120C">
        <w:t xml:space="preserve"> za posledních 25 let</w:t>
      </w:r>
      <w:r w:rsidRPr="00032EFB">
        <w:t>. Tato forma umožňuje v publikaci propojit široký kolektiv badatelů, což by bylo ve formě monografie</w:t>
      </w:r>
      <w:r w:rsidR="00C509BA">
        <w:t>,</w:t>
      </w:r>
      <w:r w:rsidRPr="00032EFB">
        <w:t xml:space="preserve"> či jinak více uceleného textu jistě obtížné. Editoři se snaží různorodé příspěvky sjednotit zavedením předem dané struktury, jež tvoří pro autory určitou osnovu. </w:t>
      </w:r>
      <w:r w:rsidR="00FE120C">
        <w:t xml:space="preserve">Ta se skládá ze tří částí, konkrétně úvodu, následovného rozvedením hlavního tématu, na které navazuje popis využitých metod a přístupů, společně s výběrovou bibliografií. </w:t>
      </w:r>
      <w:r w:rsidRPr="00032EFB">
        <w:t>Jak je zmiňováno v předmluvě: „</w:t>
      </w:r>
      <w:r w:rsidRPr="00FE7E55">
        <w:rPr>
          <w:i/>
          <w:iCs/>
        </w:rPr>
        <w:t xml:space="preserve">All </w:t>
      </w:r>
      <w:proofErr w:type="spellStart"/>
      <w:r w:rsidRPr="00FE7E55">
        <w:rPr>
          <w:i/>
          <w:iCs/>
        </w:rPr>
        <w:t>authors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were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given</w:t>
      </w:r>
      <w:proofErr w:type="spellEnd"/>
      <w:r w:rsidRPr="00FE7E55">
        <w:rPr>
          <w:i/>
          <w:iCs/>
        </w:rPr>
        <w:t xml:space="preserve"> a </w:t>
      </w:r>
      <w:proofErr w:type="spellStart"/>
      <w:r w:rsidRPr="00FE7E55">
        <w:rPr>
          <w:i/>
          <w:iCs/>
        </w:rPr>
        <w:t>predefined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structure</w:t>
      </w:r>
      <w:proofErr w:type="spellEnd"/>
      <w:r w:rsidRPr="00FE7E55">
        <w:rPr>
          <w:i/>
          <w:iCs/>
        </w:rPr>
        <w:t xml:space="preserve">, </w:t>
      </w:r>
      <w:proofErr w:type="spellStart"/>
      <w:r w:rsidRPr="00FE7E55">
        <w:rPr>
          <w:i/>
          <w:iCs/>
        </w:rPr>
        <w:t>which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they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could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fill</w:t>
      </w:r>
      <w:proofErr w:type="spellEnd"/>
      <w:r w:rsidRPr="00FE7E55">
        <w:rPr>
          <w:i/>
          <w:iCs/>
        </w:rPr>
        <w:t xml:space="preserve"> in </w:t>
      </w:r>
      <w:proofErr w:type="spellStart"/>
      <w:r w:rsidRPr="00FE7E55">
        <w:rPr>
          <w:i/>
          <w:iCs/>
        </w:rPr>
        <w:t>relatively</w:t>
      </w:r>
      <w:proofErr w:type="spellEnd"/>
      <w:r w:rsidRPr="00FE7E55">
        <w:rPr>
          <w:i/>
          <w:iCs/>
        </w:rPr>
        <w:t xml:space="preserve"> </w:t>
      </w:r>
      <w:proofErr w:type="spellStart"/>
      <w:r w:rsidRPr="00FE7E55">
        <w:rPr>
          <w:i/>
          <w:iCs/>
        </w:rPr>
        <w:t>freely</w:t>
      </w:r>
      <w:proofErr w:type="spellEnd"/>
      <w:r w:rsidRPr="00FE7E55">
        <w:rPr>
          <w:i/>
          <w:iCs/>
        </w:rPr>
        <w:t>.</w:t>
      </w:r>
      <w:r w:rsidRPr="00032EFB">
        <w:t>“</w:t>
      </w:r>
      <w:r w:rsidR="00446D8E">
        <w:t xml:space="preserve"> (s. V) </w:t>
      </w:r>
      <w:r w:rsidRPr="00032EFB">
        <w:t xml:space="preserve">Zmiňovaná volnost je sice pro tak rozsáhlou a různorodou publikaci nutností, ve výsledku však ani s předem definovanou strukturou nepředstavuje práce z mého pohledu kompaktní celek. Naopak pozitivně lze kvitovat výběrovou bibliografii ke každému tématu, </w:t>
      </w:r>
      <w:r w:rsidR="00FE120C">
        <w:t>poskytující rychlý přehled základní literatury.</w:t>
      </w:r>
    </w:p>
    <w:p w14:paraId="46C7ECD6" w14:textId="599DAC97" w:rsidR="00032EFB" w:rsidRPr="00032EFB" w:rsidRDefault="00032EFB" w:rsidP="00032EFB">
      <w:pPr>
        <w:ind w:firstLine="709"/>
      </w:pPr>
      <w:r w:rsidRPr="00032EFB">
        <w:t>Z hlediska obsahu jsou</w:t>
      </w:r>
      <w:r w:rsidR="00FE120C">
        <w:t xml:space="preserve"> následně</w:t>
      </w:r>
      <w:r w:rsidRPr="00032EFB">
        <w:t xml:space="preserve"> příspěvky rozděleny do tří široce definovaných kategorií. V první části nazvané „</w:t>
      </w:r>
      <w:proofErr w:type="spellStart"/>
      <w:r w:rsidRPr="00032EFB">
        <w:t>Spaces</w:t>
      </w:r>
      <w:proofErr w:type="spellEnd"/>
      <w:r w:rsidRPr="00032EFB">
        <w:t>“ můžeme nalézt příspěvky autorů, jejichž výzkum je vymezen určitým územím. Prostřední okruh je tematicky zaměřen na „</w:t>
      </w:r>
      <w:proofErr w:type="spellStart"/>
      <w:r w:rsidRPr="00032EFB">
        <w:t>Actors</w:t>
      </w:r>
      <w:proofErr w:type="spellEnd"/>
      <w:r w:rsidRPr="00032EFB">
        <w:t xml:space="preserve">“, tedy na aktéry daných událostí. Poslední část pak </w:t>
      </w:r>
      <w:r w:rsidR="00446D8E">
        <w:t>představují</w:t>
      </w:r>
      <w:r w:rsidRPr="00032EFB">
        <w:t xml:space="preserve"> studie k problematice „</w:t>
      </w:r>
      <w:proofErr w:type="spellStart"/>
      <w:r w:rsidRPr="00032EFB">
        <w:t>Concepts</w:t>
      </w:r>
      <w:proofErr w:type="spellEnd"/>
      <w:r w:rsidRPr="00032EFB">
        <w:t xml:space="preserve">“, kde se badatelé </w:t>
      </w:r>
      <w:r w:rsidR="00446D8E">
        <w:t>zaměřují</w:t>
      </w:r>
      <w:r w:rsidRPr="00032EFB">
        <w:t xml:space="preserve"> na nejrůznější myšlenkové koncepty spojené s pozdními křížovými výpravami. Opět zde můžeme vidět snahu pojmout </w:t>
      </w:r>
      <w:r w:rsidR="00FE120C">
        <w:t>tyto oddíly</w:t>
      </w:r>
      <w:r w:rsidRPr="00032EFB">
        <w:t xml:space="preserve"> tak, aby jejich definice byla co nejširší a umožnila zařazení příspěvků s různými přístupy a tématy. Díky tomu si však někdy můžeme klást otázku, proč je daný příspěvek zařazen do určité kategorie, a ne do jiné. Je problematika plánů pro znovuobsazení Svaté země opravdu nejblíže kategorii „</w:t>
      </w:r>
      <w:proofErr w:type="spellStart"/>
      <w:r w:rsidRPr="00032EFB">
        <w:t>Actors</w:t>
      </w:r>
      <w:proofErr w:type="spellEnd"/>
      <w:r w:rsidRPr="00032EFB">
        <w:t>“? Není vhodnější tento příspěvek zařadit spíše do kategorie „</w:t>
      </w:r>
      <w:proofErr w:type="spellStart"/>
      <w:r w:rsidRPr="00032EFB">
        <w:t>Spaces</w:t>
      </w:r>
      <w:proofErr w:type="spellEnd"/>
      <w:r w:rsidRPr="00032EFB">
        <w:t>“, popřípadě „</w:t>
      </w:r>
      <w:proofErr w:type="spellStart"/>
      <w:r w:rsidRPr="00032EFB">
        <w:t>Concepts</w:t>
      </w:r>
      <w:proofErr w:type="spellEnd"/>
      <w:r w:rsidRPr="00032EFB">
        <w:t>“? Umístění jednotlivých studií je samozřejmě pouze drobností, která však ilustruje neujasněnou koncepci celé publikace.</w:t>
      </w:r>
    </w:p>
    <w:p w14:paraId="7ED5A6AE" w14:textId="3990C54F" w:rsidR="00032EFB" w:rsidRPr="00032EFB" w:rsidRDefault="00032EFB" w:rsidP="00032EFB">
      <w:pPr>
        <w:ind w:firstLine="709"/>
      </w:pPr>
      <w:r w:rsidRPr="00032EFB">
        <w:t>Úvodní studie, shrnující a bilancující poslední dvě dekády výzkumu pozdních křížových výprav, se ujal jeden z</w:t>
      </w:r>
      <w:r w:rsidR="00FE120C">
        <w:t xml:space="preserve">e zakladatelů </w:t>
      </w:r>
      <w:r w:rsidRPr="00032EFB">
        <w:t xml:space="preserve">tohoto konceptu, Norman </w:t>
      </w:r>
      <w:proofErr w:type="spellStart"/>
      <w:r w:rsidRPr="00032EFB">
        <w:t>Housley</w:t>
      </w:r>
      <w:proofErr w:type="spellEnd"/>
      <w:r w:rsidRPr="00032EFB">
        <w:t xml:space="preserve">. Pozitivně v ní kvituje badatelský zájem o zmiňované téma a v několika bodech vymezuje, jak lze fenomén pozdních křížových výprav definovat a co jej odlišuje od křížových výprav vrcholného středověku. Poukazuje zde také na další možné oblasti </w:t>
      </w:r>
      <w:r w:rsidR="00FE120C">
        <w:t>badatelského zájmu</w:t>
      </w:r>
      <w:r w:rsidRPr="00032EFB">
        <w:t>, přičemž v závěru zdůrazňuje nyní již pevné místo výzkumu pozdních křížových výprav v budoucnosti. Příspěvek je také srozumitelným úvodem do tématu a vymezuje hranice, v jejichž rámci můžeme chápat ostatní studie ve sborníku.</w:t>
      </w:r>
    </w:p>
    <w:p w14:paraId="6568525A" w14:textId="7A3C9FF7" w:rsidR="00032EFB" w:rsidRPr="00032EFB" w:rsidRDefault="00032EFB" w:rsidP="00032EFB">
      <w:pPr>
        <w:ind w:firstLine="709"/>
      </w:pPr>
      <w:r w:rsidRPr="00032EFB">
        <w:t>V následujícím oddíle „</w:t>
      </w:r>
      <w:proofErr w:type="spellStart"/>
      <w:r w:rsidRPr="00032EFB">
        <w:t>Spaces</w:t>
      </w:r>
      <w:proofErr w:type="spellEnd"/>
      <w:r w:rsidRPr="00032EFB">
        <w:t xml:space="preserve">“ je shromážděno šest studií, jejichž cílem je představit pozdní křížové výpravy z hlediska území a poukázat na některé nedostatečně probádané oblasti, </w:t>
      </w:r>
      <w:r w:rsidRPr="00032EFB">
        <w:lastRenderedPageBreak/>
        <w:t xml:space="preserve">jako například </w:t>
      </w:r>
      <w:r w:rsidR="00446D8E">
        <w:t>území dnešního Balkánu</w:t>
      </w:r>
      <w:r w:rsidRPr="00032EFB">
        <w:t xml:space="preserve">. České badatele pak může zaujmout studie Pavla Soukupa, ve které shrnuje průběh křížových výprav proti husitům. Z hlediska globálních dějin je pak podnětný příspěvek André </w:t>
      </w:r>
      <w:proofErr w:type="spellStart"/>
      <w:r w:rsidRPr="00032EFB">
        <w:t>Teixeiry</w:t>
      </w:r>
      <w:proofErr w:type="spellEnd"/>
      <w:r w:rsidRPr="00032EFB">
        <w:t xml:space="preserve"> a Antónia </w:t>
      </w:r>
      <w:proofErr w:type="spellStart"/>
      <w:r w:rsidRPr="00032EFB">
        <w:t>Lázara</w:t>
      </w:r>
      <w:proofErr w:type="spellEnd"/>
      <w:r w:rsidRPr="00032EFB">
        <w:t>, v němž autoři propojují fenomén křížových výprav s portugalskou zámořskou expanzí. Poukazují zejména na významnou roli křižácké rétoriky, motivující současníky k rozšiřování portugalské domény mnohem více než například</w:t>
      </w:r>
      <w:r w:rsidR="00FE120C">
        <w:t xml:space="preserve"> dnes zdůrazňované</w:t>
      </w:r>
      <w:r w:rsidRPr="00032EFB">
        <w:t xml:space="preserve"> hospodářské důvody. Lze říci, že tato úvodní část sborníku funguje jako celek nejlépe a poskytuje čtenáři solidní </w:t>
      </w:r>
      <w:r w:rsidRPr="00446D8E">
        <w:t xml:space="preserve">přehled </w:t>
      </w:r>
      <w:r w:rsidRPr="00032EFB">
        <w:t>o nejvýznamnějších oblastech spojených s</w:t>
      </w:r>
      <w:r w:rsidR="00FE120C">
        <w:t xml:space="preserve"> fenoménem</w:t>
      </w:r>
      <w:r w:rsidRPr="00032EFB">
        <w:t xml:space="preserve"> </w:t>
      </w:r>
      <w:r w:rsidR="00FE120C">
        <w:t xml:space="preserve">pozdních křížových výprav. </w:t>
      </w:r>
      <w:r w:rsidRPr="00032EFB">
        <w:t>Můžeme zde kupříkladu postrádat oblast Pobaltí</w:t>
      </w:r>
      <w:r w:rsidR="00FE120C">
        <w:t>, t</w:t>
      </w:r>
      <w:r w:rsidRPr="00032EFB">
        <w:t xml:space="preserve">a je však reflektována v jiných částech sborníku, byť ne skrze </w:t>
      </w:r>
      <w:r w:rsidR="00FE120C">
        <w:t xml:space="preserve">své </w:t>
      </w:r>
      <w:r w:rsidRPr="00032EFB">
        <w:t xml:space="preserve">geografické vymezení. Čtenář také může narazit na problém provázející velkou část studií, kdy se v úvodních částech jednotlivých textů opakuje shrnutí historiografie k tématu pozdních křížových výprav. Na zváženou by </w:t>
      </w:r>
      <w:r w:rsidR="00446D8E">
        <w:t xml:space="preserve">zde </w:t>
      </w:r>
      <w:r w:rsidRPr="00032EFB">
        <w:t>byl editorský zásah, jímž by se toto opakování omezilo, popřípadě by se odkazovalo pouze k úvodní shrnující studii.</w:t>
      </w:r>
    </w:p>
    <w:p w14:paraId="6E2C2B52" w14:textId="0C3F8C46" w:rsidR="00032EFB" w:rsidRPr="00032EFB" w:rsidRDefault="00032EFB" w:rsidP="00032EFB">
      <w:pPr>
        <w:ind w:firstLine="709"/>
      </w:pPr>
      <w:r w:rsidRPr="00032EFB">
        <w:t xml:space="preserve">Prostřední část sborníku je zaměřena na aktéry, </w:t>
      </w:r>
      <w:r w:rsidR="00446D8E">
        <w:t>kterých zde nalezneme širokou paletu</w:t>
      </w:r>
      <w:r w:rsidR="00B0470B">
        <w:t> celkem v šesti studiích</w:t>
      </w:r>
      <w:r w:rsidRPr="00032EFB">
        <w:t xml:space="preserve"> – od papežské kanceláře přes jednotlivé rytířské řády, humanisty až po konkrétní království, v tomto případě Burgundsko. Opět můžeme opakovat otázku zařazení jednotlivých textů do určitých podkapitol, což však nesnižuje jejich odbornou kvalitu a přínos. Vyzdvihnout bych zde chtěl zejména skutečně přehledové studie, naplňující záměr editorů o určitou syntézu výzkumu. Jedná se kupříkladu o text Benjamina Webera o vztahu papežství k pozdním křížovým výpravám. Autor v rámci své studie také srozumitelně shrnuje metody a otevřené otázky pro budoucí výzkum, což se u jiných studií ne vždy podařilo; místo otázek pro budoucí výzkum v nich často najdeme spíše přehled historiografie.</w:t>
      </w:r>
    </w:p>
    <w:p w14:paraId="2F86E6D2" w14:textId="303017D1" w:rsidR="00032EFB" w:rsidRPr="00032EFB" w:rsidRDefault="00032EFB" w:rsidP="00032EFB">
      <w:pPr>
        <w:ind w:firstLine="709"/>
      </w:pPr>
      <w:r w:rsidRPr="00032EFB">
        <w:t>Závěrečná část je zaměřena na koncepty vztahující se k pozdním křížovým výpravám. Už z principu je tento oddíl nejhůře definovatelný, proto se</w:t>
      </w:r>
      <w:r w:rsidR="00B0470B">
        <w:t xml:space="preserve"> opětovně v šesti příspěvcích</w:t>
      </w:r>
      <w:r w:rsidRPr="00032EFB">
        <w:t xml:space="preserve"> setkáme s textem o vztahu pozdních křížových výprav a dějin umění na Iberském poloostrově, křížových výprav v Pobaltí ve spojitosti s dvorskou literaturou nebo o roli historiografie křížových výprav v pozdním středověku. Zajímavý text představuje příspěvek Paula </w:t>
      </w:r>
      <w:proofErr w:type="spellStart"/>
      <w:r w:rsidRPr="00032EFB">
        <w:t>Srodeckého</w:t>
      </w:r>
      <w:proofErr w:type="spellEnd"/>
      <w:r w:rsidRPr="00032EFB">
        <w:t xml:space="preserve">, v němž autor přibližuje rétoriku „hráze křesťanství“, </w:t>
      </w:r>
      <w:r w:rsidR="000A25EC">
        <w:t>vzniklou v</w:t>
      </w:r>
      <w:r w:rsidRPr="00446D8E">
        <w:t xml:space="preserve"> Polsku a Maďarsku</w:t>
      </w:r>
      <w:r w:rsidRPr="00032EFB">
        <w:t>. Hodnota této studie spočívá ve zpřístupnění do velké míry lokálního</w:t>
      </w:r>
      <w:r w:rsidR="00446D8E">
        <w:t xml:space="preserve"> </w:t>
      </w:r>
      <w:r w:rsidRPr="00032EFB">
        <w:t>výzkumu, přičemž autor téma aktualizuje a snaží se nalézt ozvěny této rétoriky v současném dění ve zmíněných zemích.</w:t>
      </w:r>
    </w:p>
    <w:p w14:paraId="6551CDD8" w14:textId="04511D9A" w:rsidR="00032EFB" w:rsidRDefault="00032EFB" w:rsidP="00032EFB">
      <w:pPr>
        <w:ind w:firstLine="709"/>
      </w:pPr>
      <w:r w:rsidRPr="00032EFB">
        <w:t xml:space="preserve">Ač na první pohled může sborník obsahující téměř dvacet různorodých studií poskytovat kompletní přehled témat vztahujících se k pozdním křížovým výpravám, je nutno upozornit </w:t>
      </w:r>
      <w:r w:rsidR="000C034E">
        <w:t xml:space="preserve">na </w:t>
      </w:r>
      <w:r>
        <w:t xml:space="preserve">podstatnou mezeru. </w:t>
      </w:r>
      <w:r w:rsidR="000C034E">
        <w:t xml:space="preserve">Jedná se </w:t>
      </w:r>
      <w:r>
        <w:t>o</w:t>
      </w:r>
      <w:r w:rsidRPr="00032EFB">
        <w:t xml:space="preserve"> absenci pohledů „z druhé strany“. Vnímání křížových výprav ze strany oponentů křesťanství není zastoupeno a je pouze okrajově zmiňováno v kapitolách o pozdních křížových výpravách v oblasti Španělska a Portugalska. Shrnující studie, například </w:t>
      </w:r>
      <w:r w:rsidR="000C034E">
        <w:t xml:space="preserve">o </w:t>
      </w:r>
      <w:r w:rsidRPr="00032EFB">
        <w:t>vztahu Osmanské říše ke křížovým výpravám, se nedočkáme a před námi je tedy pouze omezený pohled na dané téma. Naopak určitá témata, jako například průběh a okolnosti využívání křižácké rétoriky při bojích mezi Osmanskou říší a Habsburky, se v několika studiích překrývají a čtenář je nucen snášet opakování některých faktů.</w:t>
      </w:r>
    </w:p>
    <w:p w14:paraId="4B40ECEB" w14:textId="4F694AA2" w:rsidR="0009653F" w:rsidRDefault="002C019A" w:rsidP="002C019A">
      <w:pPr>
        <w:ind w:firstLine="709"/>
      </w:pPr>
      <w:r w:rsidRPr="002C019A">
        <w:t xml:space="preserve">Lze tedy záměr editorů předložit reprezentativní souhrn výzkumů k tématu pozdních křížových výprav považovat za vydařený? Jednotlivé studie představují z většiny čtivě napsané texty, pokrývající značný rozsah témat a poukazující na možné budoucí směry bádání. Netvoří však kompaktní celek a publikace působí spíše jako seskupení mnoha sond ke konkrétním tématům než jako pokus o syntézu dosavadního výzkumu. Ač práci nelze upřít odborné kvality ani podrobné zpracování jednotlivých témat, čtenáři hledajícímu průvodce problematikou pozdních křížových výprav lze doporučit spíše publikaci </w:t>
      </w:r>
      <w:proofErr w:type="spellStart"/>
      <w:r w:rsidRPr="002C019A">
        <w:rPr>
          <w:i/>
          <w:iCs/>
        </w:rPr>
        <w:t>The</w:t>
      </w:r>
      <w:proofErr w:type="spellEnd"/>
      <w:r w:rsidRPr="002C019A">
        <w:rPr>
          <w:i/>
          <w:iCs/>
        </w:rPr>
        <w:t xml:space="preserve"> </w:t>
      </w:r>
      <w:proofErr w:type="spellStart"/>
      <w:r w:rsidRPr="002C019A">
        <w:rPr>
          <w:i/>
          <w:iCs/>
        </w:rPr>
        <w:t>Later</w:t>
      </w:r>
      <w:proofErr w:type="spellEnd"/>
      <w:r w:rsidRPr="002C019A">
        <w:rPr>
          <w:i/>
          <w:iCs/>
        </w:rPr>
        <w:t xml:space="preserve"> </w:t>
      </w:r>
      <w:proofErr w:type="spellStart"/>
      <w:r w:rsidRPr="002C019A">
        <w:rPr>
          <w:i/>
          <w:iCs/>
        </w:rPr>
        <w:t>Crusades</w:t>
      </w:r>
      <w:proofErr w:type="spellEnd"/>
      <w:r w:rsidRPr="002C019A">
        <w:t xml:space="preserve"> od autora úvodní </w:t>
      </w:r>
      <w:r w:rsidRPr="002C019A">
        <w:lastRenderedPageBreak/>
        <w:t xml:space="preserve">studie předkládaného sborníku, Normana </w:t>
      </w:r>
      <w:proofErr w:type="spellStart"/>
      <w:r w:rsidRPr="002C019A">
        <w:t>Housleyho</w:t>
      </w:r>
      <w:proofErr w:type="spellEnd"/>
      <w:r w:rsidRPr="002C019A">
        <w:t>. Ta je sice více než třicet let stará, avšak představuje mnohem ucelenější a srozumitelnější výklad dané problematiky, byť již není ve všech ohledech aktuální.</w:t>
      </w:r>
    </w:p>
    <w:sectPr w:rsidR="00096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1F"/>
    <w:rsid w:val="000048EE"/>
    <w:rsid w:val="00032EFB"/>
    <w:rsid w:val="0009653F"/>
    <w:rsid w:val="000A25EC"/>
    <w:rsid w:val="000C034E"/>
    <w:rsid w:val="000C4F6A"/>
    <w:rsid w:val="00120ED6"/>
    <w:rsid w:val="002265DF"/>
    <w:rsid w:val="002568A8"/>
    <w:rsid w:val="002C019A"/>
    <w:rsid w:val="002C5227"/>
    <w:rsid w:val="00446D8E"/>
    <w:rsid w:val="00455896"/>
    <w:rsid w:val="00465051"/>
    <w:rsid w:val="004E2169"/>
    <w:rsid w:val="005D0178"/>
    <w:rsid w:val="005D4868"/>
    <w:rsid w:val="0072511F"/>
    <w:rsid w:val="007443B0"/>
    <w:rsid w:val="007903DD"/>
    <w:rsid w:val="007B6014"/>
    <w:rsid w:val="00823467"/>
    <w:rsid w:val="008E4C0B"/>
    <w:rsid w:val="008E4F9F"/>
    <w:rsid w:val="009376F0"/>
    <w:rsid w:val="009500A2"/>
    <w:rsid w:val="009A5BA3"/>
    <w:rsid w:val="009A6170"/>
    <w:rsid w:val="009B1F91"/>
    <w:rsid w:val="009C15FF"/>
    <w:rsid w:val="009F1468"/>
    <w:rsid w:val="00B0470B"/>
    <w:rsid w:val="00B81DE4"/>
    <w:rsid w:val="00BB5B65"/>
    <w:rsid w:val="00C17AF8"/>
    <w:rsid w:val="00C509BA"/>
    <w:rsid w:val="00CC2496"/>
    <w:rsid w:val="00E2651F"/>
    <w:rsid w:val="00E70A90"/>
    <w:rsid w:val="00F77EE2"/>
    <w:rsid w:val="00FE120C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5C83D"/>
  <w15:chartTrackingRefBased/>
  <w15:docId w15:val="{7D6A5729-6A46-4FE6-BCFE-CE3215EB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25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5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5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5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5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5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5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5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5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5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5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5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51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51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51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51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51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51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5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5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5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25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5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51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51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51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5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51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511F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C509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509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509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09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09B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509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19363-257E-4907-9933-7F11EA60F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</Pages>
  <Words>1156</Words>
  <Characters>6975</Characters>
  <Application>Microsoft Office Word</Application>
  <DocSecurity>0</DocSecurity>
  <Lines>95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</dc:creator>
  <cp:keywords/>
  <dc:description/>
  <cp:lastModifiedBy>Müller, Jan</cp:lastModifiedBy>
  <cp:revision>14</cp:revision>
  <dcterms:created xsi:type="dcterms:W3CDTF">2026-03-25T13:55:00Z</dcterms:created>
  <dcterms:modified xsi:type="dcterms:W3CDTF">2026-03-30T11:50:00Z</dcterms:modified>
</cp:coreProperties>
</file>