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3BD2" w14:textId="77777777" w:rsidR="00890CB1" w:rsidRDefault="00890CB1" w:rsidP="00890CB1">
      <w:pPr>
        <w:rPr>
          <w:sz w:val="40"/>
          <w:szCs w:val="40"/>
        </w:rPr>
      </w:pPr>
      <w:r w:rsidRPr="00036B3E">
        <w:rPr>
          <w:sz w:val="40"/>
          <w:szCs w:val="40"/>
        </w:rPr>
        <w:t>Raketový růst: co se děje s jazykem v AI světě.</w:t>
      </w:r>
    </w:p>
    <w:p w14:paraId="22698C80" w14:textId="77777777" w:rsidR="00890CB1" w:rsidRPr="00036B3E" w:rsidRDefault="00890CB1" w:rsidP="00890CB1">
      <w:pPr>
        <w:rPr>
          <w:sz w:val="40"/>
          <w:szCs w:val="40"/>
        </w:rPr>
      </w:pPr>
    </w:p>
    <w:p w14:paraId="3259E253" w14:textId="77777777" w:rsidR="00890CB1" w:rsidRDefault="00890CB1" w:rsidP="00890CB1">
      <w:r>
        <w:t xml:space="preserve">Všechno se neustále mění, ovšem za nejrychleji se vyvíjející obor bývá označován souhrn disciplín zabývající se tzv. </w:t>
      </w:r>
      <w:r w:rsidRPr="008626E7">
        <w:rPr>
          <w:i/>
          <w:iCs/>
        </w:rPr>
        <w:t>umělou inteligencí</w:t>
      </w:r>
      <w:r>
        <w:t xml:space="preserve">. Ta za dobu své existence prošla bezpočtem různorodých etap. Proto, když se mluví o </w:t>
      </w:r>
      <w:r w:rsidRPr="008626E7">
        <w:rPr>
          <w:i/>
          <w:iCs/>
        </w:rPr>
        <w:t>AI</w:t>
      </w:r>
      <w:r>
        <w:t>, bývá většinou tematizována rychlost přechodu od jedné etapy k druhé a akcentována nemožnost nahlížení budoucnosti s tím, že minulost již odplynula a nemá cenu se vracet. Vedle materiálních ukazatelů technologického vývoje hrají roli v jeho procesu ovšem i méně překvapivá, přesto nikoliv méně důležitá, slova. Přesněji u specializovaných oborů jsou těmito slovy termíny neboli profesní výrazy.</w:t>
      </w:r>
    </w:p>
    <w:p w14:paraId="3D4C4785" w14:textId="77777777" w:rsidR="00890CB1" w:rsidRDefault="00890CB1" w:rsidP="00890CB1">
      <w:r>
        <w:t xml:space="preserve"> Termíny buďto vznikají v teoretické části předcházející jednotlivým praktickým úkonům, nebo právě v průběhu těchto procesů, aby bylo pojmenováno něco, co bylo například opomenuto teorií. V řadě příkladů se vyvíjí forma nebo význam termínů úměrně s vědním oborem, to znamená, že je význam v případě potřeby v rámci slovníku daného oboru aktualizován, rozvíjen, nebo zrušen a nahrazen výstižnějším. </w:t>
      </w:r>
    </w:p>
    <w:p w14:paraId="32608A17" w14:textId="77777777" w:rsidR="00890CB1" w:rsidRDefault="00890CB1" w:rsidP="00890CB1">
      <w:r>
        <w:t>Expresní povahu vývoje v </w:t>
      </w:r>
      <w:r w:rsidRPr="008626E7">
        <w:rPr>
          <w:i/>
          <w:iCs/>
        </w:rPr>
        <w:t>AI</w:t>
      </w:r>
      <w:r>
        <w:t xml:space="preserve"> ukazuje již sám termín „</w:t>
      </w:r>
      <w:r w:rsidRPr="008626E7">
        <w:rPr>
          <w:i/>
          <w:iCs/>
        </w:rPr>
        <w:t>umělé inteligence</w:t>
      </w:r>
      <w:r>
        <w:t>“. V 90. letech se polemizovalo s touto variantou, která je přímým překladem z angličtiny. Místo ní by se nabízelo užití termínu „</w:t>
      </w:r>
      <w:r w:rsidRPr="008626E7">
        <w:rPr>
          <w:i/>
          <w:iCs/>
        </w:rPr>
        <w:t>strojového intelektu</w:t>
      </w:r>
      <w:r>
        <w:t xml:space="preserve">“, jelikož inteligenci je pro vědce i filozofy těžké definovat. Jenže přímý překlad přišel a zažil se tak rychle, že znenáhla nebylo ani možné myslet na terminologickou změnu. </w:t>
      </w:r>
    </w:p>
    <w:p w14:paraId="3C9E66DA" w14:textId="5419B496" w:rsidR="00890CB1" w:rsidRDefault="00890CB1" w:rsidP="00890CB1">
      <w:r>
        <w:t xml:space="preserve">Další zajímavostí je dnes tíhnutí k původním cizojazyčným termínům, především těm anglickým. Jak již bylo zmíněno, termín </w:t>
      </w:r>
      <w:r w:rsidRPr="008626E7">
        <w:rPr>
          <w:i/>
          <w:iCs/>
        </w:rPr>
        <w:t>umělá inteligence</w:t>
      </w:r>
      <w:r>
        <w:t xml:space="preserve"> pochází z anglického </w:t>
      </w:r>
      <w:proofErr w:type="spellStart"/>
      <w:r w:rsidRPr="008626E7">
        <w:rPr>
          <w:i/>
          <w:iCs/>
        </w:rPr>
        <w:t>artificial</w:t>
      </w:r>
      <w:proofErr w:type="spellEnd"/>
      <w:r w:rsidRPr="008626E7">
        <w:rPr>
          <w:i/>
          <w:iCs/>
        </w:rPr>
        <w:t xml:space="preserve"> </w:t>
      </w:r>
      <w:proofErr w:type="spellStart"/>
      <w:r w:rsidRPr="008626E7">
        <w:rPr>
          <w:i/>
          <w:iCs/>
        </w:rPr>
        <w:t>intelligence</w:t>
      </w:r>
      <w:proofErr w:type="spellEnd"/>
      <w:r>
        <w:t xml:space="preserve">. Od těchto termínů jsou odvozeny dvě zkratky, jejichž užívání se v průběhu let střídá. Dříve se užívalo zkratky podle dvou iniciálních písmen českého překladu, tedy </w:t>
      </w:r>
      <w:r w:rsidRPr="008626E7">
        <w:rPr>
          <w:i/>
          <w:iCs/>
        </w:rPr>
        <w:t>UI</w:t>
      </w:r>
      <w:r>
        <w:t xml:space="preserve">. </w:t>
      </w:r>
      <w:r>
        <w:t>S to</w:t>
      </w:r>
      <w:r>
        <w:t>uto zkratk</w:t>
      </w:r>
      <w:r>
        <w:t>o</w:t>
      </w:r>
      <w:r>
        <w:t xml:space="preserve">u </w:t>
      </w:r>
      <w:r>
        <w:t xml:space="preserve">se </w:t>
      </w:r>
      <w:r>
        <w:t xml:space="preserve">můžeme </w:t>
      </w:r>
      <w:r>
        <w:t>setkat</w:t>
      </w:r>
      <w:r>
        <w:t xml:space="preserve"> mimo odborné články z 90. let i v česky dabovaném </w:t>
      </w:r>
      <w:r w:rsidRPr="008626E7">
        <w:rPr>
          <w:i/>
          <w:iCs/>
        </w:rPr>
        <w:t>Matrixu</w:t>
      </w:r>
      <w:r>
        <w:t xml:space="preserve"> z roku 1999. Dnes se přikláníme ke zkratce vzniklé stejně, ovšem ze základu jiného jazyka. O umělé inteligenci se tedy mluví jedině jako o AI (s anglickým hláskováním).</w:t>
      </w:r>
    </w:p>
    <w:p w14:paraId="23DC9283" w14:textId="77777777" w:rsidR="00890CB1" w:rsidRDefault="00890CB1" w:rsidP="00890CB1">
      <w:r>
        <w:t>Při tvoření terminologie ve svém jazyce se nabízejí dvě základní možnosti pojmenování. První z nich je přímý překlad z cizího jazyka, druhou přejímání cizojazyčných termínů a pouhé jejich zařazení do systému daného jazyka. Postupně se podíváme na pár příkladů, které jsou takto integrovány do českého bádání v oblasti AI.</w:t>
      </w:r>
    </w:p>
    <w:p w14:paraId="5FED72D8" w14:textId="77777777" w:rsidR="00890CB1" w:rsidRDefault="00890CB1" w:rsidP="00890CB1">
      <w:r>
        <w:t xml:space="preserve">Většina slov užívaných k odborné komunikaci o tématu je přímým překladem z angličtiny. Jsou jimi označovány všelijaké úkony a programy typu: </w:t>
      </w:r>
      <w:r w:rsidRPr="00806948">
        <w:rPr>
          <w:i/>
          <w:iCs/>
        </w:rPr>
        <w:t>řešení úloh</w:t>
      </w:r>
      <w:r>
        <w:t xml:space="preserve"> (=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), </w:t>
      </w:r>
      <w:r w:rsidRPr="00806948">
        <w:rPr>
          <w:i/>
          <w:iCs/>
        </w:rPr>
        <w:t>reprezentace znalostí</w:t>
      </w:r>
      <w:r>
        <w:t xml:space="preserve"> (=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representation</w:t>
      </w:r>
      <w:proofErr w:type="spellEnd"/>
      <w:r>
        <w:t>) a další. Ve sféře veřejné komunikace jste však mohli slyšet například spojení „</w:t>
      </w:r>
      <w:r w:rsidRPr="00DD4892">
        <w:rPr>
          <w:i/>
          <w:iCs/>
        </w:rPr>
        <w:t>AI zima</w:t>
      </w:r>
      <w:r>
        <w:t>“. Víte, co tento výraz říká? Pochází z anglického „</w:t>
      </w:r>
      <w:r w:rsidRPr="00DD4892">
        <w:rPr>
          <w:i/>
          <w:iCs/>
        </w:rPr>
        <w:t xml:space="preserve">AI </w:t>
      </w:r>
      <w:proofErr w:type="spellStart"/>
      <w:r w:rsidRPr="00DD4892">
        <w:rPr>
          <w:i/>
          <w:iCs/>
        </w:rPr>
        <w:t>winter</w:t>
      </w:r>
      <w:proofErr w:type="spellEnd"/>
      <w:r>
        <w:t>“ a hraje v disciplíně podobnou roli jako třeba v politické ekonomii termín krize, tedy na křivce prosperity disciplíny označuje její úpadek. Tak například období od 60. do druhé poloviny 70. let minulého století bylo dokonce označováno za „</w:t>
      </w:r>
      <w:r w:rsidRPr="00DD4892">
        <w:rPr>
          <w:i/>
          <w:iCs/>
        </w:rPr>
        <w:t>dobu ledovou</w:t>
      </w:r>
      <w:r>
        <w:t>“ umělé inteligence. Jiným stavem než při mrznutí, prochází stroj v případě „</w:t>
      </w:r>
      <w:r w:rsidRPr="005B7A96">
        <w:rPr>
          <w:i/>
          <w:iCs/>
        </w:rPr>
        <w:t>halucinací</w:t>
      </w:r>
      <w:r>
        <w:t xml:space="preserve">“. Ty označují případy, kdy </w:t>
      </w:r>
      <w:r w:rsidRPr="00EE760E">
        <w:rPr>
          <w:i/>
          <w:iCs/>
        </w:rPr>
        <w:t>AI</w:t>
      </w:r>
      <w:r>
        <w:t xml:space="preserve"> poskytuje neověřené či fakticky chybné informace, které prezentuje jako pravdivé.</w:t>
      </w:r>
    </w:p>
    <w:p w14:paraId="335BBEB5" w14:textId="77777777" w:rsidR="00890CB1" w:rsidRPr="00C03CF4" w:rsidRDefault="00890CB1" w:rsidP="00890CB1">
      <w:r>
        <w:t>Další skupina odborných výrazů jsou přejatá slova z cizích jazyků, která se po dosazení do nového jazykového prostředí začínají chovat jako ta domácí. Zde můžeme narazit na termíny jako „</w:t>
      </w:r>
      <w:proofErr w:type="spellStart"/>
      <w:r w:rsidRPr="00EE760E">
        <w:rPr>
          <w:i/>
          <w:iCs/>
        </w:rPr>
        <w:t>dataset</w:t>
      </w:r>
      <w:proofErr w:type="spellEnd"/>
      <w:r>
        <w:t>“</w:t>
      </w:r>
      <w:r w:rsidRPr="00EE760E">
        <w:t xml:space="preserve"> </w:t>
      </w:r>
      <w:r>
        <w:t>nebo „</w:t>
      </w:r>
      <w:r w:rsidRPr="00EE760E">
        <w:rPr>
          <w:i/>
          <w:iCs/>
        </w:rPr>
        <w:t xml:space="preserve">data </w:t>
      </w:r>
      <w:proofErr w:type="spellStart"/>
      <w:r w:rsidRPr="00EE760E">
        <w:rPr>
          <w:i/>
          <w:iCs/>
        </w:rPr>
        <w:t>poisinong</w:t>
      </w:r>
      <w:proofErr w:type="spellEnd"/>
      <w:r>
        <w:t xml:space="preserve">“, které se skloňují podle vzoru hrad a o jejichž překladu není </w:t>
      </w:r>
      <w:r>
        <w:lastRenderedPageBreak/>
        <w:t xml:space="preserve">třeba přemýšlet. </w:t>
      </w:r>
      <w:proofErr w:type="spellStart"/>
      <w:r w:rsidRPr="00EE760E">
        <w:rPr>
          <w:i/>
          <w:iCs/>
        </w:rPr>
        <w:t>Dataset</w:t>
      </w:r>
      <w:proofErr w:type="spellEnd"/>
      <w:r>
        <w:t xml:space="preserve"> je v dnešní češtině již poměrně odvoditelný, jako třeba balíček dat. Výraz </w:t>
      </w:r>
      <w:r w:rsidRPr="00EE760E">
        <w:rPr>
          <w:i/>
          <w:iCs/>
        </w:rPr>
        <w:t>set</w:t>
      </w:r>
      <w:r>
        <w:t xml:space="preserve"> ve významu sada nebo balíček k nám pronikl již dříve a o datech je v době informační renesance řeč neustále. Složitější je to u druhého příkladu, který je používán v případech, kdy jsou do „zdravých“ </w:t>
      </w:r>
      <w:proofErr w:type="spellStart"/>
      <w:r>
        <w:t>datasetů</w:t>
      </w:r>
      <w:proofErr w:type="spellEnd"/>
      <w:r>
        <w:t xml:space="preserve"> zanesena „jedovatá“ data, která vedou k chybným výsledkům strojového modelu. Spojení by se dalo přeložit jako „</w:t>
      </w:r>
      <w:r w:rsidRPr="006F7F71">
        <w:rPr>
          <w:i/>
          <w:iCs/>
        </w:rPr>
        <w:t>otrávení dat</w:t>
      </w:r>
      <w:r>
        <w:t>“, což by odpovídalo dvojici zdravé – jedovaté. Ovšem již dvojice těchto slov je obrazné povahy a vede svůj význam přes cestu člověka, čímž přikládá stroji vlastnosti podobné lidské bytosti. Jed v podobě „jedovatých“ dat má pro stroj jiné důsledky než například pozření kyanidu člověkem.</w:t>
      </w:r>
    </w:p>
    <w:p w14:paraId="61AFF15B" w14:textId="34CA12BF" w:rsidR="00890CB1" w:rsidRPr="00EE760E" w:rsidRDefault="00890CB1" w:rsidP="00890CB1">
      <w:r>
        <w:t xml:space="preserve">Každopádně i tento exkurz může být již dobou, kdy jej čtete či posloucháte neplatný. To je kvůli již zmíněnému spěšnému charakteru vývoje jasné. Proto i na odborný jazyk se vztahuje věta </w:t>
      </w:r>
      <w:r>
        <w:t>pronesená v čl</w:t>
      </w:r>
      <w:r>
        <w:t xml:space="preserve">ánku </w:t>
      </w:r>
      <w:r>
        <w:t>kulturního časopisu</w:t>
      </w:r>
      <w:r>
        <w:t>: „</w:t>
      </w:r>
      <w:proofErr w:type="gramStart"/>
      <w:r>
        <w:t>To</w:t>
      </w:r>
      <w:proofErr w:type="gramEnd"/>
      <w:r>
        <w:t xml:space="preserve"> co platilo před šesti měsíci, dnes již neplatí a za půl roku bude vše zase úplně jinak.“ Slova budou vyřknuta a zapomenuta, po nich ovšem přijdou jiná. Taková, která dokáží svůj úkol plnit lépe a poslouží člověku v jeho budoucím nakládání se světem.</w:t>
      </w:r>
    </w:p>
    <w:p w14:paraId="58F379F8" w14:textId="77777777" w:rsidR="009A29AF" w:rsidRDefault="009A29AF"/>
    <w:sectPr w:rsidR="009A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3F"/>
    <w:rsid w:val="004A48B6"/>
    <w:rsid w:val="00890CB1"/>
    <w:rsid w:val="009A29AF"/>
    <w:rsid w:val="009A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730C"/>
  <w15:chartTrackingRefBased/>
  <w15:docId w15:val="{23F7D693-CDCB-44F1-8D5C-A6219C1C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CB1"/>
  </w:style>
  <w:style w:type="paragraph" w:styleId="Nadpis1">
    <w:name w:val="heading 1"/>
    <w:basedOn w:val="Normln"/>
    <w:next w:val="Normln"/>
    <w:link w:val="Nadpis1Char"/>
    <w:uiPriority w:val="9"/>
    <w:qFormat/>
    <w:rsid w:val="009A4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4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4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4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4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4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4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4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4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4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4B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4B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4B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4B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4B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4B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4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4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4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4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4B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4B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4B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4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4B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4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Halla, Karel</dc:creator>
  <cp:keywords/>
  <dc:description/>
  <cp:lastModifiedBy>Halla, Karel</cp:lastModifiedBy>
  <cp:revision>2</cp:revision>
  <dcterms:created xsi:type="dcterms:W3CDTF">2024-05-15T14:27:00Z</dcterms:created>
  <dcterms:modified xsi:type="dcterms:W3CDTF">2024-05-15T14:33:00Z</dcterms:modified>
</cp:coreProperties>
</file>