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2DFD6C80" wp14:paraId="075E9EEA" wp14:textId="21A4E97B">
      <w:pPr>
        <w:rPr>
          <w:rFonts w:ascii="Calibri" w:hAnsi="Calibri" w:eastAsia="Calibri" w:cs="Calibri"/>
          <w:sz w:val="22"/>
          <w:szCs w:val="22"/>
        </w:rPr>
      </w:pPr>
      <w:r w:rsidRPr="2DFD6C80" w:rsidR="4DB3771D">
        <w:rPr>
          <w:rFonts w:ascii="Calibri" w:hAnsi="Calibri" w:eastAsia="Calibri" w:cs="Calibri"/>
          <w:sz w:val="22"/>
          <w:szCs w:val="22"/>
        </w:rPr>
        <w:t xml:space="preserve">Anna Žďárová, 1STZŠ, KS, 4.ročník </w:t>
      </w:r>
    </w:p>
    <w:p w:rsidR="7ACACCAF" w:rsidP="2DFD6C80" w:rsidRDefault="7ACACCAF" w14:paraId="39B28531" w14:textId="22C32738">
      <w:pPr>
        <w:pStyle w:val="Normal"/>
        <w:jc w:val="center"/>
        <w:rPr>
          <w:rFonts w:ascii="Calibri" w:hAnsi="Calibri" w:eastAsia="Calibri" w:cs="Calibri"/>
          <w:sz w:val="30"/>
          <w:szCs w:val="30"/>
        </w:rPr>
      </w:pPr>
      <w:r w:rsidRPr="2DFD6C80" w:rsidR="7ACACCAF">
        <w:rPr>
          <w:rFonts w:ascii="Calibri" w:hAnsi="Calibri" w:eastAsia="Calibri" w:cs="Calibri"/>
          <w:sz w:val="30"/>
          <w:szCs w:val="30"/>
        </w:rPr>
        <w:t xml:space="preserve">Úkol 1: četba </w:t>
      </w:r>
    </w:p>
    <w:p w:rsidR="4F43ACE4" w:rsidP="2DFD6C80" w:rsidRDefault="4F43ACE4" w14:paraId="6553C83C" w14:textId="526188A6">
      <w:pPr>
        <w:jc w:val="left"/>
        <w:rPr>
          <w:rFonts w:ascii="Calibri" w:hAnsi="Calibri" w:eastAsia="Calibri" w:cs="Calibri"/>
          <w:color w:val="auto"/>
          <w:sz w:val="24"/>
          <w:szCs w:val="24"/>
        </w:rPr>
      </w:pPr>
      <w:r w:rsidRPr="2DFD6C80" w:rsidR="4F43ACE4">
        <w:rPr>
          <w:rFonts w:ascii="Calibri" w:hAnsi="Calibri" w:eastAsia="Calibri" w:cs="Calibri"/>
          <w:noProof w:val="0"/>
          <w:color w:val="auto"/>
          <w:sz w:val="24"/>
          <w:szCs w:val="24"/>
          <w:lang w:val="cs-CZ"/>
        </w:rPr>
        <w:t xml:space="preserve">Koťátková, S. (2002). Humanizace naší školy prostřednictvím osobnostně a sociálně rozvinutého učitele (Náhled do koncepce a účinnosti kurzu Osobnostní a sociální výchovy pro studenty učitelství 1. st. ZŠ). </w:t>
      </w:r>
      <w:r w:rsidRPr="2DFD6C80" w:rsidR="4F43ACE4">
        <w:rPr>
          <w:rFonts w:ascii="Calibri" w:hAnsi="Calibri" w:eastAsia="Calibri" w:cs="Calibri"/>
          <w:i w:val="1"/>
          <w:iCs w:val="1"/>
          <w:noProof w:val="0"/>
          <w:color w:val="auto"/>
          <w:sz w:val="24"/>
          <w:szCs w:val="24"/>
          <w:lang w:val="cs-CZ"/>
        </w:rPr>
        <w:t>Pedagogická orientace</w:t>
      </w:r>
      <w:r w:rsidRPr="2DFD6C80" w:rsidR="4F43ACE4">
        <w:rPr>
          <w:rFonts w:ascii="Calibri" w:hAnsi="Calibri" w:eastAsia="Calibri" w:cs="Calibri"/>
          <w:noProof w:val="0"/>
          <w:color w:val="auto"/>
          <w:sz w:val="24"/>
          <w:szCs w:val="24"/>
          <w:lang w:val="cs-CZ"/>
        </w:rPr>
        <w:t xml:space="preserve">, 3, 84-94. </w:t>
      </w:r>
      <w:hyperlink r:id="R46e30f17a9414a7e">
        <w:r w:rsidRPr="2DFD6C80" w:rsidR="4F43ACE4">
          <w:rPr>
            <w:rStyle w:val="Hyperlink"/>
            <w:rFonts w:ascii="Calibri" w:hAnsi="Calibri" w:eastAsia="Calibri" w:cs="Calibri"/>
            <w:noProof w:val="0"/>
            <w:color w:val="auto"/>
            <w:sz w:val="24"/>
            <w:szCs w:val="24"/>
            <w:lang w:val="cs-CZ"/>
          </w:rPr>
          <w:t>https://journals.muni.cz/pedor/article/view/8314/7480</w:t>
        </w:r>
      </w:hyperlink>
      <w:r w:rsidRPr="2DFD6C80" w:rsidR="4F43ACE4">
        <w:rPr>
          <w:rFonts w:ascii="Calibri" w:hAnsi="Calibri" w:eastAsia="Calibri" w:cs="Calibri"/>
          <w:noProof w:val="0"/>
          <w:color w:val="auto"/>
          <w:sz w:val="24"/>
          <w:szCs w:val="24"/>
          <w:lang w:val="cs-CZ"/>
        </w:rPr>
        <w:t xml:space="preserve"> </w:t>
      </w:r>
    </w:p>
    <w:p w:rsidR="78458B19" w:rsidP="2DFD6C80" w:rsidRDefault="78458B19" w14:paraId="374414C9" w14:textId="6398F40C">
      <w:pPr>
        <w:spacing w:line="360" w:lineRule="auto"/>
        <w:jc w:val="both"/>
      </w:pPr>
      <w:r w:rsidRPr="2DFD6C80" w:rsidR="78458B19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V rámci výzkumu se autorka zaměřila na efektivitu kurzu Osobnostní a sociální výchova (OSV), který je součástí přípravy studentů učitelství pro 1. stupeň základních škol. Výzkumná otázka tedy zněla: Jaký vliv má kurz Osobnostní a sociální výchova (OSV) na osobnostní a sociální rozvoj studentů učitelství pro 1. stupeň ZŠ? Cílem výzkumu bylo ověřit účinnost tohoto kurzu při podporování osobnostního a sociálního posunu studentů a vyhodnotit zpětné vazby z kurzu, které byly získány pomocí dotazování a kvalitativní analýzy. </w:t>
      </w:r>
      <w:r w:rsidRPr="2DFD6C80" w:rsidR="1065601F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 </w:t>
      </w:r>
    </w:p>
    <w:p w:rsidR="237BB4A1" w:rsidP="2DFD6C80" w:rsidRDefault="237BB4A1" w14:paraId="6A5AA69F" w14:textId="52E86281">
      <w:pPr>
        <w:spacing w:line="360" w:lineRule="auto"/>
        <w:jc w:val="both"/>
      </w:pPr>
      <w:r w:rsidRPr="2DFD6C80" w:rsidR="237BB4A1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Sběr dat byl proveden prostřednictvím </w:t>
      </w:r>
      <w:r w:rsidRPr="2DFD6C80" w:rsidR="237BB4A1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cs-CZ"/>
        </w:rPr>
        <w:t>dotazníkového šetření</w:t>
      </w:r>
      <w:r w:rsidRPr="2DFD6C80" w:rsidR="237BB4A1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, které obsahovalo dvě nestrukturované otázky. Odpovědi byly následně vyhodnoceny pomocí </w:t>
      </w:r>
      <w:r w:rsidRPr="2DFD6C80" w:rsidR="237BB4A1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cs-CZ"/>
        </w:rPr>
        <w:t>kvalitativní analýzy</w:t>
      </w:r>
      <w:r w:rsidRPr="2DFD6C80" w:rsidR="237BB4A1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, která spočívala v </w:t>
      </w:r>
      <w:r w:rsidRPr="2DFD6C80" w:rsidR="237BB4A1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cs-CZ"/>
        </w:rPr>
        <w:t>restrukturalizaci volných odpovědí</w:t>
      </w:r>
      <w:r w:rsidRPr="2DFD6C80" w:rsidR="237BB4A1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 a zaznamenávání četnosti uvedených výroků. Pro přehlednost byly odpovědi seřazeny podle četnosti jejich výskytu, a to včetně procentuálního vyjádření, které ukazuje, kolik studentů použilo určitou formulaci.</w:t>
      </w:r>
    </w:p>
    <w:p w:rsidR="237BB4A1" w:rsidP="2DFD6C80" w:rsidRDefault="237BB4A1" w14:paraId="1F2B5697" w14:textId="5E78E27A">
      <w:pPr>
        <w:pStyle w:val="Normal"/>
        <w:spacing w:line="360" w:lineRule="auto"/>
        <w:jc w:val="both"/>
      </w:pPr>
      <w:r w:rsidRPr="2DFD6C80" w:rsidR="237BB4A1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Účastníky výzkumu bylo </w:t>
      </w:r>
      <w:r w:rsidRPr="2DFD6C80" w:rsidR="237BB4A1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cs-CZ"/>
        </w:rPr>
        <w:t>246 studentů</w:t>
      </w:r>
      <w:r w:rsidRPr="2DFD6C80" w:rsidR="237BB4A1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 1. ročníku učitelství pro 1. stupeň ZŠ, kteří se zúčastnili kurzu </w:t>
      </w:r>
      <w:r w:rsidRPr="2DFD6C80" w:rsidR="237BB4A1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cs-CZ"/>
        </w:rPr>
        <w:t>Osobnostní a sociální výchova (OSV)</w:t>
      </w:r>
      <w:r w:rsidRPr="2DFD6C80" w:rsidR="237BB4A1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. Respondenti byli vybíráni na základě jejich účasti v tomto kurzu, a jejich odpovědi poskytly cenné informace o efektivitě kurzu a jeho vlivu na jejich osobnostní a sociální rozvoj. </w:t>
      </w:r>
    </w:p>
    <w:p w:rsidR="5A414F6C" w:rsidP="2DFD6C80" w:rsidRDefault="5A414F6C" w14:paraId="4FE4AD6D" w14:textId="7B0FEDA5">
      <w:pPr>
        <w:spacing w:line="360" w:lineRule="auto"/>
        <w:jc w:val="both"/>
      </w:pPr>
      <w:r w:rsidRPr="2DFD6C80" w:rsidR="5A414F6C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Výzkum realizovaný prostřednictvím dotazníkového šetření mezi studenty prvního ročníku ukázal, že po absolvování kurzu osobnostní a sociální výchovy (OSV) dochází k naplňování sedmi základních předpokladů osobnostního rozvoje. </w:t>
      </w:r>
    </w:p>
    <w:p w:rsidR="5A414F6C" w:rsidP="2DFD6C80" w:rsidRDefault="5A414F6C" w14:paraId="19AFA54C" w14:textId="52B86065">
      <w:pPr>
        <w:spacing w:before="240" w:beforeAutospacing="off" w:after="240" w:afterAutospacing="off" w:line="360" w:lineRule="auto"/>
        <w:jc w:val="both"/>
      </w:pPr>
      <w:r w:rsidRPr="2DFD6C80" w:rsidR="5A414F6C">
        <w:rPr>
          <w:rFonts w:ascii="Calibri" w:hAnsi="Calibri" w:eastAsia="Calibri" w:cs="Calibri"/>
          <w:noProof w:val="0"/>
          <w:sz w:val="24"/>
          <w:szCs w:val="24"/>
          <w:lang w:val="cs-CZ"/>
        </w:rPr>
        <w:t>Závěry studie ukazují, že semináře OSV, které propojují pedagogicko-psychologické disciplíny, efektivně podporují osobnostní rozvoj studentů a jejich sociální citlivost. Tento přístup přispívá k osvojení sociálních kompetencí, které jsou nezbytné pro učitelské povolání, a zároveň podporuje zavádění humanistických a osobnostně orientovaných principů do školní praxe. Významné je, že tyto zkušenosti a dovednosti jsou plně přenosné do reálných životních situací.</w:t>
      </w:r>
    </w:p>
    <w:p w:rsidR="5A414F6C" w:rsidP="2DFD6C80" w:rsidRDefault="5A414F6C" w14:paraId="5421A75D" w14:textId="4F3C634B">
      <w:pPr>
        <w:spacing w:before="240" w:beforeAutospacing="off" w:after="240" w:afterAutospacing="off" w:line="360" w:lineRule="auto"/>
        <w:jc w:val="both"/>
      </w:pPr>
      <w:r w:rsidRPr="2DFD6C80" w:rsidR="5A414F6C">
        <w:rPr>
          <w:rFonts w:ascii="Calibri" w:hAnsi="Calibri" w:eastAsia="Calibri" w:cs="Calibri"/>
          <w:noProof w:val="0"/>
          <w:sz w:val="24"/>
          <w:szCs w:val="24"/>
          <w:lang w:val="cs-CZ"/>
        </w:rPr>
        <w:t>Autoři studie zároveň poukazují na nutnost cílené přípravy nejen budoucích učitelů primárních škol, ale také učitelů všech ostatních stupňů škol a učitelů z praxe. Dále zmiňují, že podobný význam pro osobnostní a sociální rozvoj studentů má i dramatická výchova.</w:t>
      </w:r>
    </w:p>
    <w:p w:rsidR="2DFD6C80" w:rsidP="2DFD6C80" w:rsidRDefault="2DFD6C80" w14:paraId="2595BD66" w14:textId="321D3608">
      <w:pPr>
        <w:jc w:val="left"/>
        <w:rPr>
          <w:rFonts w:ascii="Calibri" w:hAnsi="Calibri" w:eastAsia="Calibri" w:cs="Calibri"/>
          <w:noProof w:val="0"/>
          <w:sz w:val="24"/>
          <w:szCs w:val="24"/>
          <w:lang w:val="cs-CZ"/>
        </w:rPr>
      </w:pPr>
    </w:p>
    <w:p w:rsidR="2DFD6C80" w:rsidP="2DFD6C80" w:rsidRDefault="2DFD6C80" w14:paraId="0B7340F9" w14:textId="1BB55CFE">
      <w:pPr>
        <w:jc w:val="left"/>
        <w:rPr>
          <w:rFonts w:ascii="Calibri" w:hAnsi="Calibri" w:eastAsia="Calibri" w:cs="Calibri"/>
          <w:noProof w:val="0"/>
          <w:sz w:val="24"/>
          <w:szCs w:val="24"/>
          <w:lang w:val="cs-CZ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0523a6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42626AB"/>
    <w:rsid w:val="01D67AE5"/>
    <w:rsid w:val="10102A5C"/>
    <w:rsid w:val="1065601F"/>
    <w:rsid w:val="13D5172A"/>
    <w:rsid w:val="198E5656"/>
    <w:rsid w:val="1CD859D1"/>
    <w:rsid w:val="237BB4A1"/>
    <w:rsid w:val="242626AB"/>
    <w:rsid w:val="26CDCAD0"/>
    <w:rsid w:val="29559141"/>
    <w:rsid w:val="2DFD6C80"/>
    <w:rsid w:val="30A30293"/>
    <w:rsid w:val="4DB3771D"/>
    <w:rsid w:val="4F43ACE4"/>
    <w:rsid w:val="5A414F6C"/>
    <w:rsid w:val="78458B19"/>
    <w:rsid w:val="7ACAC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626AB"/>
  <w15:chartTrackingRefBased/>
  <w15:docId w15:val="{4CC8C44A-E6F6-4A6C-8FD9-B6B754A7FB4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2DFD6C80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2DFD6C80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journals.muni.cz/pedor/article/view/8314/7480" TargetMode="External" Id="R46e30f17a9414a7e" /><Relationship Type="http://schemas.openxmlformats.org/officeDocument/2006/relationships/numbering" Target="numbering.xml" Id="R5f4021b82bb641a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2025-05-07T14:06:58.3489241Z</dcterms:created>
  <dcterms:modified xsi:type="dcterms:W3CDTF">2025-05-07T14:30:42.8927517Z</dcterms:modified>
  <dc:creator>Anna Žďárová</dc:creator>
  <lastModifiedBy>Anna Žďárová</lastModifiedBy>
</coreProperties>
</file>