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E4B60" w14:textId="77777777" w:rsidR="0022668C" w:rsidRPr="0022668C" w:rsidRDefault="0022668C" w:rsidP="0022668C">
      <w:pPr>
        <w:jc w:val="center"/>
        <w:rPr>
          <w:rFonts w:ascii="Calibri" w:hAnsi="Calibri" w:cs="Calibri"/>
        </w:rPr>
      </w:pPr>
      <w:r w:rsidRPr="0022668C">
        <w:rPr>
          <w:rFonts w:ascii="Calibri" w:hAnsi="Calibri" w:cs="Calibri"/>
        </w:rPr>
        <w:t xml:space="preserve">Název článku: </w:t>
      </w:r>
    </w:p>
    <w:p w14:paraId="07169FA3" w14:textId="0D2D8685" w:rsidR="0022668C" w:rsidRPr="0022668C" w:rsidRDefault="0022668C" w:rsidP="0022668C">
      <w:pPr>
        <w:jc w:val="center"/>
        <w:rPr>
          <w:rFonts w:ascii="Calibri" w:hAnsi="Calibri" w:cs="Calibri"/>
          <w:b/>
          <w:bCs/>
          <w:sz w:val="28"/>
          <w:szCs w:val="28"/>
          <w:u w:val="single"/>
        </w:rPr>
      </w:pPr>
      <w:r w:rsidRPr="0022668C">
        <w:rPr>
          <w:rFonts w:ascii="Calibri" w:hAnsi="Calibri" w:cs="Calibri"/>
          <w:b/>
          <w:bCs/>
          <w:sz w:val="28"/>
          <w:szCs w:val="28"/>
          <w:u w:val="single"/>
        </w:rPr>
        <w:t xml:space="preserve">Podpora čtenářské </w:t>
      </w:r>
      <w:proofErr w:type="spellStart"/>
      <w:r w:rsidRPr="0022668C">
        <w:rPr>
          <w:rFonts w:ascii="Calibri" w:hAnsi="Calibri" w:cs="Calibri"/>
          <w:b/>
          <w:bCs/>
          <w:sz w:val="28"/>
          <w:szCs w:val="28"/>
          <w:u w:val="single"/>
        </w:rPr>
        <w:t>pregramotnosti</w:t>
      </w:r>
      <w:proofErr w:type="spellEnd"/>
      <w:r w:rsidRPr="0022668C">
        <w:rPr>
          <w:rFonts w:ascii="Calibri" w:hAnsi="Calibri" w:cs="Calibri"/>
          <w:b/>
          <w:bCs/>
          <w:sz w:val="28"/>
          <w:szCs w:val="28"/>
          <w:u w:val="single"/>
        </w:rPr>
        <w:t>. Interakce rodič–dítě při čtení knihy</w:t>
      </w:r>
    </w:p>
    <w:p w14:paraId="59174B2D" w14:textId="6DABE113" w:rsidR="002548DE" w:rsidRPr="002548DE" w:rsidRDefault="007E616D" w:rsidP="002548DE">
      <w:pPr>
        <w:pStyle w:val="Odstavecseseznamem"/>
        <w:numPr>
          <w:ilvl w:val="0"/>
          <w:numId w:val="2"/>
        </w:numPr>
        <w:jc w:val="both"/>
        <w:rPr>
          <w:rFonts w:ascii="Calibri" w:hAnsi="Calibri" w:cs="Calibri"/>
          <w:b/>
          <w:bCs/>
          <w:i/>
          <w:iCs/>
        </w:rPr>
      </w:pPr>
      <w:r w:rsidRPr="002548DE">
        <w:rPr>
          <w:rFonts w:ascii="Calibri" w:hAnsi="Calibri" w:cs="Calibri"/>
          <w:b/>
          <w:bCs/>
          <w:i/>
          <w:iCs/>
        </w:rPr>
        <w:t>Jaká je výzkumná otázka? Jaký byl cíl výzkum</w:t>
      </w:r>
      <w:r w:rsidR="00BE1615" w:rsidRPr="002548DE">
        <w:rPr>
          <w:rFonts w:ascii="Calibri" w:hAnsi="Calibri" w:cs="Calibri"/>
          <w:b/>
          <w:bCs/>
          <w:i/>
          <w:iCs/>
        </w:rPr>
        <w:t>u?</w:t>
      </w:r>
    </w:p>
    <w:p w14:paraId="499F7858" w14:textId="53986BE6" w:rsidR="00BE1615" w:rsidRPr="002548DE" w:rsidRDefault="002548DE" w:rsidP="002548DE">
      <w:pPr>
        <w:jc w:val="both"/>
        <w:rPr>
          <w:rFonts w:ascii="Calibri" w:hAnsi="Calibri" w:cs="Calibri"/>
          <w:b/>
          <w:bCs/>
          <w:i/>
          <w:iCs/>
        </w:rPr>
      </w:pPr>
      <w:r w:rsidRPr="002548DE">
        <w:rPr>
          <w:rFonts w:ascii="Calibri" w:hAnsi="Calibri" w:cs="Calibri"/>
        </w:rPr>
        <w:t>„J</w:t>
      </w:r>
      <w:r w:rsidR="007E616D" w:rsidRPr="002548DE">
        <w:rPr>
          <w:rFonts w:ascii="Calibri" w:hAnsi="Calibri" w:cs="Calibri"/>
        </w:rPr>
        <w:t>aké interakční strategie používají rodiče při čtení knih předškolním dětem a jaký vliv mají tyto strategie na rozvoj dítěte</w:t>
      </w:r>
      <w:r w:rsidRPr="002548DE">
        <w:rPr>
          <w:rFonts w:ascii="Calibri" w:hAnsi="Calibri" w:cs="Calibri"/>
        </w:rPr>
        <w:t>?“</w:t>
      </w:r>
      <w:r w:rsidR="007E616D" w:rsidRPr="002548DE">
        <w:rPr>
          <w:rFonts w:ascii="Calibri" w:hAnsi="Calibri" w:cs="Calibri"/>
        </w:rPr>
        <w:t xml:space="preserve"> </w:t>
      </w:r>
    </w:p>
    <w:p w14:paraId="711B47BF" w14:textId="4741FD4E" w:rsidR="007E616D" w:rsidRPr="0022668C" w:rsidRDefault="007E616D" w:rsidP="00BE1615">
      <w:pPr>
        <w:jc w:val="both"/>
        <w:rPr>
          <w:rFonts w:ascii="Calibri" w:hAnsi="Calibri" w:cs="Calibri"/>
        </w:rPr>
      </w:pPr>
      <w:r w:rsidRPr="0022668C">
        <w:rPr>
          <w:rFonts w:ascii="Calibri" w:hAnsi="Calibri" w:cs="Calibri"/>
        </w:rPr>
        <w:t>Cílem výzkumu bylo detailně analyzovat interakce mezi rodiči a dětmi během čtení a zjistit, jak rodiče ovlivňují porozumění čtenému textu, rozvoj pojmového chápání a rozšíření znalostí dětí o světě. Výzkum se snažil prozkoumat nejen čtení samotné, ale především dialogy a interakce, které čtení provázejí, aby se zjistilo, jaké konkrétní strategie rodiče využívají a jak tyto strategie přispívají k rozvoji dětské gramotnosti.</w:t>
      </w:r>
    </w:p>
    <w:p w14:paraId="60527DE5" w14:textId="77777777" w:rsidR="00BE1615" w:rsidRPr="0022668C" w:rsidRDefault="00BE1615" w:rsidP="00BE1615">
      <w:pPr>
        <w:jc w:val="both"/>
        <w:rPr>
          <w:rFonts w:ascii="Calibri" w:hAnsi="Calibri" w:cs="Calibri"/>
        </w:rPr>
      </w:pPr>
    </w:p>
    <w:p w14:paraId="59711798" w14:textId="1F491ECB" w:rsidR="007E616D" w:rsidRPr="0022668C" w:rsidRDefault="007E616D" w:rsidP="00BE1615">
      <w:pPr>
        <w:jc w:val="both"/>
        <w:rPr>
          <w:rFonts w:ascii="Calibri" w:hAnsi="Calibri" w:cs="Calibri"/>
          <w:b/>
          <w:bCs/>
          <w:i/>
          <w:iCs/>
        </w:rPr>
      </w:pPr>
      <w:r w:rsidRPr="0022668C">
        <w:rPr>
          <w:rFonts w:ascii="Calibri" w:hAnsi="Calibri" w:cs="Calibri"/>
          <w:b/>
          <w:bCs/>
          <w:i/>
          <w:iCs/>
        </w:rPr>
        <w:t>2. Jaké byly metody sběru dat? Kdo byli účastníci výzkumu (respondenti)?</w:t>
      </w:r>
    </w:p>
    <w:p w14:paraId="62A309B1" w14:textId="77777777" w:rsidR="007E616D" w:rsidRPr="0022668C" w:rsidRDefault="007E616D" w:rsidP="00BE1615">
      <w:pPr>
        <w:jc w:val="both"/>
        <w:rPr>
          <w:rFonts w:ascii="Calibri" w:hAnsi="Calibri" w:cs="Calibri"/>
        </w:rPr>
      </w:pPr>
      <w:r w:rsidRPr="0022668C">
        <w:rPr>
          <w:rFonts w:ascii="Calibri" w:hAnsi="Calibri" w:cs="Calibri"/>
        </w:rPr>
        <w:t>Metodou sběru dat bylo přímé pozorování interakcí mezi rodiči a jejich dětmi během čtení. Výzkum probíhal v domácím prostředí, kde výzkumníci sledovali čtecí chvilky, aniž by narušovali běžnou rutinu rodin. Důraz byl kladen na zachování přirozeného chování rodičů a dětí, přestože si byli vědomi přítomnosti výzkumníka. Tento přístup měl zajistit autentičnost zaznamenaných interakcí. Účastníky výzkumu byly rodič-dítě dvojice z rodin s dětmi v předškolním věku. Konkrétní počet a demografické charakteristiky respondentů nejsou v dostupném textu uvedeny, nicméně jde o vzorek reprezentativní pro studium čtecích chvilek předškolních dětí v domácím prostředí.</w:t>
      </w:r>
    </w:p>
    <w:p w14:paraId="23B7C596" w14:textId="77777777" w:rsidR="007E616D" w:rsidRPr="0022668C" w:rsidRDefault="007E616D" w:rsidP="00BE1615">
      <w:pPr>
        <w:jc w:val="both"/>
        <w:rPr>
          <w:rFonts w:ascii="Calibri" w:hAnsi="Calibri" w:cs="Calibri"/>
        </w:rPr>
      </w:pPr>
    </w:p>
    <w:p w14:paraId="64E5E4CB" w14:textId="5B8EBB4D" w:rsidR="007E616D" w:rsidRPr="0022668C" w:rsidRDefault="007E616D" w:rsidP="00BE1615">
      <w:pPr>
        <w:jc w:val="both"/>
        <w:rPr>
          <w:rFonts w:ascii="Calibri" w:hAnsi="Calibri" w:cs="Calibri"/>
          <w:b/>
          <w:bCs/>
          <w:i/>
          <w:iCs/>
        </w:rPr>
      </w:pPr>
      <w:r w:rsidRPr="0022668C">
        <w:rPr>
          <w:rFonts w:ascii="Calibri" w:hAnsi="Calibri" w:cs="Calibri"/>
          <w:b/>
          <w:bCs/>
          <w:i/>
          <w:iCs/>
        </w:rPr>
        <w:t>3. Jaké jsou hlavní nálezy?</w:t>
      </w:r>
    </w:p>
    <w:p w14:paraId="793FE3DC" w14:textId="0DB4519E" w:rsidR="007E616D" w:rsidRPr="0022668C" w:rsidRDefault="007E616D" w:rsidP="00BE1615">
      <w:pPr>
        <w:jc w:val="both"/>
        <w:rPr>
          <w:rFonts w:ascii="Calibri" w:hAnsi="Calibri" w:cs="Calibri"/>
        </w:rPr>
      </w:pPr>
      <w:r w:rsidRPr="0022668C">
        <w:rPr>
          <w:rFonts w:ascii="Calibri" w:hAnsi="Calibri" w:cs="Calibri"/>
        </w:rPr>
        <w:t xml:space="preserve">Hlavní nálezy výzkumu ukázaly, že rodiče využívají různé interakční strategie při čtení dětem, které lze rozdělit do tří hlavních okruhů: angažující, kontrolní a rozvíjející. </w:t>
      </w:r>
    </w:p>
    <w:p w14:paraId="231571D3" w14:textId="7E07E994" w:rsidR="007E616D" w:rsidRPr="0022668C" w:rsidRDefault="007E616D" w:rsidP="00BE1615">
      <w:pPr>
        <w:pStyle w:val="Odstavecseseznamem"/>
        <w:numPr>
          <w:ilvl w:val="0"/>
          <w:numId w:val="1"/>
        </w:numPr>
        <w:jc w:val="both"/>
        <w:rPr>
          <w:rFonts w:ascii="Calibri" w:hAnsi="Calibri" w:cs="Calibri"/>
        </w:rPr>
      </w:pPr>
      <w:r w:rsidRPr="0022668C">
        <w:rPr>
          <w:rFonts w:ascii="Calibri" w:hAnsi="Calibri" w:cs="Calibri"/>
        </w:rPr>
        <w:t>Angažující strategie</w:t>
      </w:r>
      <w:r w:rsidR="00BE1615" w:rsidRPr="0022668C">
        <w:rPr>
          <w:rFonts w:ascii="Calibri" w:hAnsi="Calibri" w:cs="Calibri"/>
        </w:rPr>
        <w:t xml:space="preserve">: </w:t>
      </w:r>
      <w:r w:rsidRPr="0022668C">
        <w:rPr>
          <w:rFonts w:ascii="Calibri" w:hAnsi="Calibri" w:cs="Calibri"/>
        </w:rPr>
        <w:t>mířily na vzbuzení zájmu dítěte o příběh a orientovaly ho na naslouchání. Rodiče vybírali s dítětem příběh, diskutovali o něm a vzbuzovali jeho zvědavost.</w:t>
      </w:r>
    </w:p>
    <w:p w14:paraId="08BC6BB8" w14:textId="2DBB3595" w:rsidR="007E616D" w:rsidRPr="0022668C" w:rsidRDefault="007E616D" w:rsidP="00BE1615">
      <w:pPr>
        <w:pStyle w:val="Odstavecseseznamem"/>
        <w:numPr>
          <w:ilvl w:val="0"/>
          <w:numId w:val="1"/>
        </w:numPr>
        <w:jc w:val="both"/>
        <w:rPr>
          <w:rFonts w:ascii="Calibri" w:hAnsi="Calibri" w:cs="Calibri"/>
        </w:rPr>
      </w:pPr>
      <w:r w:rsidRPr="0022668C">
        <w:rPr>
          <w:rFonts w:ascii="Calibri" w:hAnsi="Calibri" w:cs="Calibri"/>
        </w:rPr>
        <w:t>Kontrolní strategie</w:t>
      </w:r>
      <w:r w:rsidR="00BE1615" w:rsidRPr="0022668C">
        <w:rPr>
          <w:rFonts w:ascii="Calibri" w:hAnsi="Calibri" w:cs="Calibri"/>
        </w:rPr>
        <w:t xml:space="preserve">: </w:t>
      </w:r>
      <w:r w:rsidRPr="0022668C">
        <w:rPr>
          <w:rFonts w:ascii="Calibri" w:hAnsi="Calibri" w:cs="Calibri"/>
        </w:rPr>
        <w:t>zahrnovaly kontrolu porozumění příběhu, zjišťování, zda dítě chápe události, hrdiny a prostředí. Rodiče zjišťovali, jak dítě rozumí jednotlivým pojmům, anticipovali následující děj a základní myšlenky příběhu.</w:t>
      </w:r>
    </w:p>
    <w:p w14:paraId="3F7D30EF" w14:textId="2391C08D" w:rsidR="007E616D" w:rsidRPr="0022668C" w:rsidRDefault="007E616D" w:rsidP="00BE1615">
      <w:pPr>
        <w:pStyle w:val="Odstavecseseznamem"/>
        <w:numPr>
          <w:ilvl w:val="0"/>
          <w:numId w:val="1"/>
        </w:numPr>
        <w:jc w:val="both"/>
        <w:rPr>
          <w:rFonts w:ascii="Calibri" w:hAnsi="Calibri" w:cs="Calibri"/>
        </w:rPr>
      </w:pPr>
      <w:r w:rsidRPr="0022668C">
        <w:rPr>
          <w:rFonts w:ascii="Calibri" w:hAnsi="Calibri" w:cs="Calibri"/>
        </w:rPr>
        <w:t>Rozvíjející strategie</w:t>
      </w:r>
      <w:r w:rsidR="00BE1615" w:rsidRPr="0022668C">
        <w:rPr>
          <w:rFonts w:ascii="Calibri" w:hAnsi="Calibri" w:cs="Calibri"/>
        </w:rPr>
        <w:t>:</w:t>
      </w:r>
      <w:r w:rsidRPr="0022668C">
        <w:rPr>
          <w:rFonts w:ascii="Calibri" w:hAnsi="Calibri" w:cs="Calibri"/>
        </w:rPr>
        <w:t xml:space="preserve"> rozšiřovaly a prohlubovaly znalosti dítěte propojením stávajících znalostí s novými poznatky, často prostřednictvím konceptuálního obohacení nebo propojení s událostmi v životě dítěte.</w:t>
      </w:r>
    </w:p>
    <w:p w14:paraId="1F136232" w14:textId="77777777" w:rsidR="00BE1615" w:rsidRPr="0022668C" w:rsidRDefault="00BE1615" w:rsidP="00BE1615">
      <w:pPr>
        <w:ind w:left="360"/>
        <w:jc w:val="both"/>
        <w:rPr>
          <w:rFonts w:ascii="Calibri" w:hAnsi="Calibri" w:cs="Calibri"/>
        </w:rPr>
      </w:pPr>
    </w:p>
    <w:p w14:paraId="11463C92" w14:textId="19703C63" w:rsidR="007E616D" w:rsidRPr="0022668C" w:rsidRDefault="007E616D" w:rsidP="00BE1615">
      <w:pPr>
        <w:jc w:val="both"/>
        <w:rPr>
          <w:rFonts w:ascii="Calibri" w:hAnsi="Calibri" w:cs="Calibri"/>
        </w:rPr>
      </w:pPr>
      <w:r w:rsidRPr="0022668C">
        <w:rPr>
          <w:rFonts w:ascii="Calibri" w:hAnsi="Calibri" w:cs="Calibri"/>
          <w:b/>
          <w:bCs/>
        </w:rPr>
        <w:lastRenderedPageBreak/>
        <w:t>Výzkum také ukázal</w:t>
      </w:r>
      <w:r w:rsidRPr="0022668C">
        <w:rPr>
          <w:rFonts w:ascii="Calibri" w:hAnsi="Calibri" w:cs="Calibri"/>
        </w:rPr>
        <w:t>, že děti nebyly pouze pasivními posluchači, ale aktivně se podílely na interakci. Často přebíraly roli tazatele, kladly otázky, které jim pomáhaly kontrolovat a zajišťovat si porozumění příběhu. To přinášelo do interakce dynamiku a podpořilo rozvoj jejich kritického myšlení a jazykových dovedností.</w:t>
      </w:r>
    </w:p>
    <w:p w14:paraId="47C311FF" w14:textId="2ACC1A91" w:rsidR="007E616D" w:rsidRPr="0022668C" w:rsidRDefault="007E616D" w:rsidP="00BE1615">
      <w:pPr>
        <w:jc w:val="both"/>
        <w:rPr>
          <w:rFonts w:ascii="Calibri" w:hAnsi="Calibri" w:cs="Calibri"/>
        </w:rPr>
      </w:pPr>
      <w:r w:rsidRPr="0022668C">
        <w:rPr>
          <w:rFonts w:ascii="Calibri" w:hAnsi="Calibri" w:cs="Calibri"/>
        </w:rPr>
        <w:t>Rodiče efektivně využívali tzv. extenze pojmů, tedy posunování poznání dítěte od známého k neznámému, kdy poskytovali nové informace mimo rámec textu knihy, čímž rozšiřovali znalosti dítěte. Důležitým faktorem bylo, že nově poskytnuté informace byly tematicky propojeny s tím, co dítě již znalo, a byly přiměřené jeho vývojové úrovni.</w:t>
      </w:r>
    </w:p>
    <w:p w14:paraId="19BEBA25" w14:textId="7323F128" w:rsidR="007E616D" w:rsidRPr="0022668C" w:rsidRDefault="007E616D" w:rsidP="00BE1615">
      <w:pPr>
        <w:jc w:val="both"/>
        <w:rPr>
          <w:rFonts w:ascii="Calibri" w:hAnsi="Calibri" w:cs="Calibri"/>
        </w:rPr>
      </w:pPr>
      <w:r w:rsidRPr="0022668C">
        <w:rPr>
          <w:rFonts w:ascii="Calibri" w:hAnsi="Calibri" w:cs="Calibri"/>
        </w:rPr>
        <w:t>Výzkum rovněž ukázal, že kontrolní strategie měly různou úroveň obtížnosti. Nejjednodušší byly otázky zaměřené na význam pojmů, zatímco složitější otázky se týkaly anticipace děje. To naznačuje, že rodiče přizpůsobují úroveň otázek schopnostem a věku dítěte, což podporuje efektivní učení.</w:t>
      </w:r>
    </w:p>
    <w:p w14:paraId="7355AAAF" w14:textId="44E78C7C" w:rsidR="007E616D" w:rsidRPr="0022668C" w:rsidRDefault="007E616D" w:rsidP="00BE1615">
      <w:pPr>
        <w:jc w:val="both"/>
        <w:rPr>
          <w:rFonts w:ascii="Calibri" w:hAnsi="Calibri" w:cs="Calibri"/>
        </w:rPr>
      </w:pPr>
      <w:r w:rsidRPr="0022668C">
        <w:rPr>
          <w:rFonts w:ascii="Calibri" w:hAnsi="Calibri" w:cs="Calibri"/>
        </w:rPr>
        <w:t>Rodiče také podporovali dětskou autonomii tím, že jim umožňovali volbu příběhů a diskutovali o jejich preferencích. Tento přístup zvyšoval zájem dítěte o čtení a rozvíjel jejich schopnost rozhodování.</w:t>
      </w:r>
    </w:p>
    <w:p w14:paraId="6E03AEB2" w14:textId="02053BC1" w:rsidR="007E616D" w:rsidRPr="0022668C" w:rsidRDefault="007E616D" w:rsidP="00BE1615">
      <w:pPr>
        <w:jc w:val="both"/>
        <w:rPr>
          <w:rFonts w:ascii="Calibri" w:hAnsi="Calibri" w:cs="Calibri"/>
        </w:rPr>
      </w:pPr>
      <w:r w:rsidRPr="0022668C">
        <w:rPr>
          <w:rFonts w:ascii="Calibri" w:hAnsi="Calibri" w:cs="Calibri"/>
        </w:rPr>
        <w:t xml:space="preserve">Celkově výzkum potvrdil, že aktivní dialog mezi rodičem a dítětem při čtení je zásadní pro rozvoj čtenářských dovedností a že takové interakce mají pozitivní vliv na sociální a emocionální vývoj dítěte. Děti se </w:t>
      </w:r>
      <w:proofErr w:type="gramStart"/>
      <w:r w:rsidRPr="0022668C">
        <w:rPr>
          <w:rFonts w:ascii="Calibri" w:hAnsi="Calibri" w:cs="Calibri"/>
        </w:rPr>
        <w:t>učí</w:t>
      </w:r>
      <w:proofErr w:type="gramEnd"/>
      <w:r w:rsidRPr="0022668C">
        <w:rPr>
          <w:rFonts w:ascii="Calibri" w:hAnsi="Calibri" w:cs="Calibri"/>
        </w:rPr>
        <w:t xml:space="preserve"> nejen naslouchat, ale také klást otázky, vyjadřovat své myšlenky a propojit příběhy s reálným světem, což posiluje jejich kritické myšlení a jazykové schopnosti.</w:t>
      </w:r>
    </w:p>
    <w:p w14:paraId="28BF06BE" w14:textId="1E51CD84" w:rsidR="007E616D" w:rsidRPr="0022668C" w:rsidRDefault="007E616D" w:rsidP="00BE1615">
      <w:pPr>
        <w:jc w:val="both"/>
        <w:rPr>
          <w:rFonts w:ascii="Calibri" w:hAnsi="Calibri" w:cs="Calibri"/>
        </w:rPr>
      </w:pPr>
      <w:r w:rsidRPr="0022668C">
        <w:rPr>
          <w:rFonts w:ascii="Calibri" w:hAnsi="Calibri" w:cs="Calibri"/>
        </w:rPr>
        <w:t xml:space="preserve">Výsledky této studie mohou být užitečné pro rodiče, pedagogy a další odborníky v oblasti výchovy a vzdělávání, kteří se </w:t>
      </w:r>
      <w:proofErr w:type="gramStart"/>
      <w:r w:rsidRPr="0022668C">
        <w:rPr>
          <w:rFonts w:ascii="Calibri" w:hAnsi="Calibri" w:cs="Calibri"/>
        </w:rPr>
        <w:t>snaží</w:t>
      </w:r>
      <w:proofErr w:type="gramEnd"/>
      <w:r w:rsidRPr="0022668C">
        <w:rPr>
          <w:rFonts w:ascii="Calibri" w:hAnsi="Calibri" w:cs="Calibri"/>
        </w:rPr>
        <w:t xml:space="preserve"> podpořit rozvoj čtenářské gramotnosti u dětí. Praktické aplikace zahrnují vytváření příruček a metodických materiálů, které by rodičům poskytovaly návody, jak efektivně číst s dětmi a jak využívat různé interakční strategie pro maximální vzdělávací přínos.</w:t>
      </w:r>
    </w:p>
    <w:p w14:paraId="07F49F19" w14:textId="77777777" w:rsidR="00BE1615" w:rsidRPr="0022668C" w:rsidRDefault="00BE1615" w:rsidP="00BE1615">
      <w:pPr>
        <w:jc w:val="both"/>
        <w:rPr>
          <w:rFonts w:ascii="Calibri" w:hAnsi="Calibri" w:cs="Calibri"/>
        </w:rPr>
      </w:pPr>
    </w:p>
    <w:p w14:paraId="5AFFBAAC" w14:textId="5717C2A0" w:rsidR="00BE1615" w:rsidRPr="0022668C" w:rsidRDefault="00BE1615" w:rsidP="00BE1615">
      <w:pPr>
        <w:jc w:val="both"/>
        <w:rPr>
          <w:rFonts w:ascii="Calibri" w:hAnsi="Calibri" w:cs="Calibri"/>
          <w:i/>
          <w:iCs/>
        </w:rPr>
      </w:pPr>
      <w:r w:rsidRPr="0022668C">
        <w:rPr>
          <w:rFonts w:ascii="Calibri" w:hAnsi="Calibri" w:cs="Calibri"/>
          <w:i/>
          <w:iCs/>
        </w:rPr>
        <w:t>Zdroj:</w:t>
      </w:r>
    </w:p>
    <w:p w14:paraId="5BB496B8" w14:textId="5B42926F" w:rsidR="0022668C" w:rsidRPr="0022668C" w:rsidRDefault="0022668C" w:rsidP="00BE1615">
      <w:pPr>
        <w:jc w:val="both"/>
        <w:rPr>
          <w:rFonts w:ascii="Calibri" w:hAnsi="Calibri" w:cs="Calibri"/>
        </w:rPr>
      </w:pPr>
      <w:proofErr w:type="spellStart"/>
      <w:r w:rsidRPr="0022668C">
        <w:rPr>
          <w:rFonts w:ascii="Calibri" w:hAnsi="Calibri" w:cs="Calibri"/>
        </w:rPr>
        <w:t>Gavora</w:t>
      </w:r>
      <w:proofErr w:type="spellEnd"/>
      <w:r w:rsidRPr="0022668C">
        <w:rPr>
          <w:rFonts w:ascii="Calibri" w:hAnsi="Calibri" w:cs="Calibri"/>
        </w:rPr>
        <w:t xml:space="preserve"> P., </w:t>
      </w:r>
      <w:r w:rsidRPr="0022668C">
        <w:rPr>
          <w:rFonts w:ascii="Calibri" w:hAnsi="Calibri" w:cs="Calibri"/>
        </w:rPr>
        <w:t>&amp;</w:t>
      </w:r>
      <w:r w:rsidRPr="0022668C">
        <w:rPr>
          <w:rFonts w:ascii="Calibri" w:hAnsi="Calibri" w:cs="Calibri"/>
        </w:rPr>
        <w:t xml:space="preserve"> </w:t>
      </w:r>
      <w:r w:rsidRPr="0022668C">
        <w:rPr>
          <w:rFonts w:ascii="Calibri" w:hAnsi="Calibri" w:cs="Calibri"/>
        </w:rPr>
        <w:t>Křivánková</w:t>
      </w:r>
      <w:r w:rsidRPr="0022668C">
        <w:rPr>
          <w:rFonts w:ascii="Calibri" w:hAnsi="Calibri" w:cs="Calibri"/>
        </w:rPr>
        <w:t xml:space="preserve"> N. (2021). </w:t>
      </w:r>
      <w:r w:rsidRPr="0022668C">
        <w:rPr>
          <w:rFonts w:ascii="Calibri" w:hAnsi="Calibri" w:cs="Calibri"/>
        </w:rPr>
        <w:t xml:space="preserve">Podpora čtenářské </w:t>
      </w:r>
      <w:proofErr w:type="spellStart"/>
      <w:r w:rsidRPr="0022668C">
        <w:rPr>
          <w:rFonts w:ascii="Calibri" w:hAnsi="Calibri" w:cs="Calibri"/>
        </w:rPr>
        <w:t>pregramotnosti</w:t>
      </w:r>
      <w:proofErr w:type="spellEnd"/>
      <w:r w:rsidRPr="0022668C">
        <w:rPr>
          <w:rFonts w:ascii="Calibri" w:hAnsi="Calibri" w:cs="Calibri"/>
        </w:rPr>
        <w:t>. Interakce rodič–dítě</w:t>
      </w:r>
      <w:r w:rsidRPr="0022668C">
        <w:rPr>
          <w:rFonts w:ascii="Calibri" w:hAnsi="Calibri" w:cs="Calibri"/>
        </w:rPr>
        <w:t xml:space="preserve"> </w:t>
      </w:r>
      <w:r w:rsidRPr="0022668C">
        <w:rPr>
          <w:rFonts w:ascii="Calibri" w:hAnsi="Calibri" w:cs="Calibri"/>
        </w:rPr>
        <w:t>při čtení knihy</w:t>
      </w:r>
      <w:r w:rsidRPr="0022668C">
        <w:rPr>
          <w:rFonts w:ascii="Calibri" w:hAnsi="Calibri" w:cs="Calibri"/>
        </w:rPr>
        <w:t xml:space="preserve">, </w:t>
      </w:r>
      <w:r w:rsidRPr="0022668C">
        <w:rPr>
          <w:rFonts w:ascii="Calibri" w:hAnsi="Calibri" w:cs="Calibri"/>
        </w:rPr>
        <w:t>Pedagogická orientace, 31</w:t>
      </w:r>
      <w:r w:rsidRPr="0022668C">
        <w:rPr>
          <w:rFonts w:ascii="Calibri" w:hAnsi="Calibri" w:cs="Calibri"/>
        </w:rPr>
        <w:t>(</w:t>
      </w:r>
      <w:r w:rsidRPr="0022668C">
        <w:rPr>
          <w:rFonts w:ascii="Calibri" w:hAnsi="Calibri" w:cs="Calibri"/>
        </w:rPr>
        <w:t>4</w:t>
      </w:r>
      <w:r w:rsidRPr="0022668C">
        <w:rPr>
          <w:rFonts w:ascii="Calibri" w:hAnsi="Calibri" w:cs="Calibri"/>
        </w:rPr>
        <w:t>)</w:t>
      </w:r>
      <w:r w:rsidRPr="0022668C">
        <w:rPr>
          <w:rFonts w:ascii="Calibri" w:hAnsi="Calibri" w:cs="Calibri"/>
        </w:rPr>
        <w:t>, 32–54</w:t>
      </w:r>
      <w:r w:rsidRPr="0022668C">
        <w:rPr>
          <w:rFonts w:ascii="Calibri" w:hAnsi="Calibri" w:cs="Calibri"/>
        </w:rPr>
        <w:t xml:space="preserve">, </w:t>
      </w:r>
      <w:hyperlink r:id="rId7" w:history="1">
        <w:r w:rsidRPr="0022668C">
          <w:rPr>
            <w:rStyle w:val="Hypertextovodkaz"/>
            <w:rFonts w:ascii="Calibri" w:hAnsi="Calibri" w:cs="Calibri"/>
          </w:rPr>
          <w:t>https://journals.muni.cz/pedor/article/view/21411/17022</w:t>
        </w:r>
      </w:hyperlink>
      <w:r w:rsidRPr="0022668C">
        <w:rPr>
          <w:rFonts w:ascii="Calibri" w:hAnsi="Calibri" w:cs="Calibri"/>
        </w:rPr>
        <w:t xml:space="preserve"> </w:t>
      </w:r>
    </w:p>
    <w:sectPr w:rsidR="0022668C" w:rsidRPr="002266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677E" w14:textId="77777777" w:rsidR="00BA5288" w:rsidRDefault="00BA5288" w:rsidP="00BE1615">
      <w:pPr>
        <w:spacing w:after="0" w:line="240" w:lineRule="auto"/>
      </w:pPr>
      <w:r>
        <w:separator/>
      </w:r>
    </w:p>
  </w:endnote>
  <w:endnote w:type="continuationSeparator" w:id="0">
    <w:p w14:paraId="5C3CBBFB" w14:textId="77777777" w:rsidR="00BA5288" w:rsidRDefault="00BA5288" w:rsidP="00BE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331A" w14:textId="77777777" w:rsidR="00BA5288" w:rsidRDefault="00BA5288" w:rsidP="00BE1615">
      <w:pPr>
        <w:spacing w:after="0" w:line="240" w:lineRule="auto"/>
      </w:pPr>
      <w:r>
        <w:separator/>
      </w:r>
    </w:p>
  </w:footnote>
  <w:footnote w:type="continuationSeparator" w:id="0">
    <w:p w14:paraId="17CF2717" w14:textId="77777777" w:rsidR="00BA5288" w:rsidRDefault="00BA5288" w:rsidP="00BE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9918" w14:textId="0B6F6447" w:rsidR="00BE1615" w:rsidRDefault="00BE1615" w:rsidP="00BE1615">
    <w:pPr>
      <w:pStyle w:val="Zhlav"/>
      <w:jc w:val="center"/>
    </w:pPr>
    <w:r>
      <w:t>Roztočilová Eliška, 4.ročník, Učitelství 1.stupně ZŠ, KS</w:t>
    </w:r>
  </w:p>
  <w:p w14:paraId="03FCC4C6" w14:textId="13159F19" w:rsidR="00BE1615" w:rsidRDefault="00BE1615" w:rsidP="00BE1615">
    <w:pPr>
      <w:pStyle w:val="Zhlav"/>
      <w:jc w:val="center"/>
    </w:pPr>
    <w:r>
      <w:t>Rešerše na výzkumný článek</w:t>
    </w:r>
  </w:p>
  <w:p w14:paraId="75199878" w14:textId="77777777" w:rsidR="00BE1615" w:rsidRDefault="00BE16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12B1"/>
    <w:multiLevelType w:val="hybridMultilevel"/>
    <w:tmpl w:val="48C87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890E7F"/>
    <w:multiLevelType w:val="hybridMultilevel"/>
    <w:tmpl w:val="A552D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2655955">
    <w:abstractNumId w:val="1"/>
  </w:num>
  <w:num w:numId="2" w16cid:durableId="194526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6D"/>
    <w:rsid w:val="0022668C"/>
    <w:rsid w:val="002548DE"/>
    <w:rsid w:val="004067E5"/>
    <w:rsid w:val="007E616D"/>
    <w:rsid w:val="00BA5288"/>
    <w:rsid w:val="00BE1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FBDE"/>
  <w15:chartTrackingRefBased/>
  <w15:docId w15:val="{8C754C9D-F42D-4D95-884D-763F0511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E6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E6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E616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E616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E616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E616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E616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E616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E616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616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E616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E616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E616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E616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E616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E616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E616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E616D"/>
    <w:rPr>
      <w:rFonts w:eastAsiaTheme="majorEastAsia" w:cstheme="majorBidi"/>
      <w:color w:val="272727" w:themeColor="text1" w:themeTint="D8"/>
    </w:rPr>
  </w:style>
  <w:style w:type="paragraph" w:styleId="Nzev">
    <w:name w:val="Title"/>
    <w:basedOn w:val="Normln"/>
    <w:next w:val="Normln"/>
    <w:link w:val="NzevChar"/>
    <w:uiPriority w:val="10"/>
    <w:qFormat/>
    <w:rsid w:val="007E6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616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E616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E616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E616D"/>
    <w:pPr>
      <w:spacing w:before="160"/>
      <w:jc w:val="center"/>
    </w:pPr>
    <w:rPr>
      <w:i/>
      <w:iCs/>
      <w:color w:val="404040" w:themeColor="text1" w:themeTint="BF"/>
    </w:rPr>
  </w:style>
  <w:style w:type="character" w:customStyle="1" w:styleId="CittChar">
    <w:name w:val="Citát Char"/>
    <w:basedOn w:val="Standardnpsmoodstavce"/>
    <w:link w:val="Citt"/>
    <w:uiPriority w:val="29"/>
    <w:rsid w:val="007E616D"/>
    <w:rPr>
      <w:i/>
      <w:iCs/>
      <w:color w:val="404040" w:themeColor="text1" w:themeTint="BF"/>
    </w:rPr>
  </w:style>
  <w:style w:type="paragraph" w:styleId="Odstavecseseznamem">
    <w:name w:val="List Paragraph"/>
    <w:basedOn w:val="Normln"/>
    <w:uiPriority w:val="34"/>
    <w:qFormat/>
    <w:rsid w:val="007E616D"/>
    <w:pPr>
      <w:ind w:left="720"/>
      <w:contextualSpacing/>
    </w:pPr>
  </w:style>
  <w:style w:type="character" w:styleId="Zdraznnintenzivn">
    <w:name w:val="Intense Emphasis"/>
    <w:basedOn w:val="Standardnpsmoodstavce"/>
    <w:uiPriority w:val="21"/>
    <w:qFormat/>
    <w:rsid w:val="007E616D"/>
    <w:rPr>
      <w:i/>
      <w:iCs/>
      <w:color w:val="0F4761" w:themeColor="accent1" w:themeShade="BF"/>
    </w:rPr>
  </w:style>
  <w:style w:type="paragraph" w:styleId="Vrazncitt">
    <w:name w:val="Intense Quote"/>
    <w:basedOn w:val="Normln"/>
    <w:next w:val="Normln"/>
    <w:link w:val="VrazncittChar"/>
    <w:uiPriority w:val="30"/>
    <w:qFormat/>
    <w:rsid w:val="007E6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E616D"/>
    <w:rPr>
      <w:i/>
      <w:iCs/>
      <w:color w:val="0F4761" w:themeColor="accent1" w:themeShade="BF"/>
    </w:rPr>
  </w:style>
  <w:style w:type="character" w:styleId="Odkazintenzivn">
    <w:name w:val="Intense Reference"/>
    <w:basedOn w:val="Standardnpsmoodstavce"/>
    <w:uiPriority w:val="32"/>
    <w:qFormat/>
    <w:rsid w:val="007E616D"/>
    <w:rPr>
      <w:b/>
      <w:bCs/>
      <w:smallCaps/>
      <w:color w:val="0F4761" w:themeColor="accent1" w:themeShade="BF"/>
      <w:spacing w:val="5"/>
    </w:rPr>
  </w:style>
  <w:style w:type="paragraph" w:styleId="Zhlav">
    <w:name w:val="header"/>
    <w:basedOn w:val="Normln"/>
    <w:link w:val="ZhlavChar"/>
    <w:uiPriority w:val="99"/>
    <w:unhideWhenUsed/>
    <w:rsid w:val="00BE16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1615"/>
  </w:style>
  <w:style w:type="paragraph" w:styleId="Zpat">
    <w:name w:val="footer"/>
    <w:basedOn w:val="Normln"/>
    <w:link w:val="ZpatChar"/>
    <w:uiPriority w:val="99"/>
    <w:unhideWhenUsed/>
    <w:rsid w:val="00BE1615"/>
    <w:pPr>
      <w:tabs>
        <w:tab w:val="center" w:pos="4536"/>
        <w:tab w:val="right" w:pos="9072"/>
      </w:tabs>
      <w:spacing w:after="0" w:line="240" w:lineRule="auto"/>
    </w:pPr>
  </w:style>
  <w:style w:type="character" w:customStyle="1" w:styleId="ZpatChar">
    <w:name w:val="Zápatí Char"/>
    <w:basedOn w:val="Standardnpsmoodstavce"/>
    <w:link w:val="Zpat"/>
    <w:uiPriority w:val="99"/>
    <w:rsid w:val="00BE1615"/>
  </w:style>
  <w:style w:type="character" w:styleId="Hypertextovodkaz">
    <w:name w:val="Hyperlink"/>
    <w:basedOn w:val="Standardnpsmoodstavce"/>
    <w:uiPriority w:val="99"/>
    <w:unhideWhenUsed/>
    <w:rsid w:val="0022668C"/>
    <w:rPr>
      <w:color w:val="467886" w:themeColor="hyperlink"/>
      <w:u w:val="single"/>
    </w:rPr>
  </w:style>
  <w:style w:type="character" w:styleId="Nevyeenzmnka">
    <w:name w:val="Unresolved Mention"/>
    <w:basedOn w:val="Standardnpsmoodstavce"/>
    <w:uiPriority w:val="99"/>
    <w:semiHidden/>
    <w:unhideWhenUsed/>
    <w:rsid w:val="0022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s.muni.cz/pedor/article/view/21411/17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641</Words>
  <Characters>3788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Roztočilová</dc:creator>
  <cp:keywords/>
  <dc:description/>
  <cp:lastModifiedBy>Eliška Roztočilová</cp:lastModifiedBy>
  <cp:revision>2</cp:revision>
  <dcterms:created xsi:type="dcterms:W3CDTF">2024-05-18T18:08:00Z</dcterms:created>
  <dcterms:modified xsi:type="dcterms:W3CDTF">2024-05-18T18:08:00Z</dcterms:modified>
</cp:coreProperties>
</file>