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82953" w14:textId="00680280" w:rsidR="00615F2A" w:rsidRDefault="003950D8" w:rsidP="007B5FA8">
      <w:pPr>
        <w:pStyle w:val="Nadpis1"/>
      </w:pPr>
      <w:r>
        <w:t xml:space="preserve">Recenze </w:t>
      </w:r>
      <w:r w:rsidR="007B5FA8">
        <w:t>– Výklad snů (Sigmund Freud)</w:t>
      </w:r>
    </w:p>
    <w:p w14:paraId="3834EEDC" w14:textId="30232AD1" w:rsidR="003950D8" w:rsidRDefault="003950D8" w:rsidP="003950D8">
      <w:r>
        <w:tab/>
        <w:t xml:space="preserve">Pro tuto recenzi jsem si vybral knihu </w:t>
      </w:r>
      <w:r>
        <w:rPr>
          <w:i/>
          <w:iCs/>
        </w:rPr>
        <w:t>Výklad snů</w:t>
      </w:r>
      <w:r>
        <w:t xml:space="preserve"> od Sigmunda Freuda, která poprvé vyšla již v roce 1929. </w:t>
      </w:r>
      <w:r w:rsidR="00877BF8">
        <w:t xml:space="preserve">Výklad snů jsem si vybral, protože jej považuji za základní literaturu, kterou by měl každý psycholog znát a tato seminární práce byla skvělou příležitostí, abych si tak zásadní knihu konečně přečetl. </w:t>
      </w:r>
    </w:p>
    <w:p w14:paraId="5C43F0F0" w14:textId="12FAE7C9" w:rsidR="00932811" w:rsidRDefault="00932811" w:rsidP="003950D8">
      <w:r>
        <w:tab/>
      </w:r>
      <w:r w:rsidR="003425D6">
        <w:t>Výklad snů není třeba zdlouhavě představovat. Každý</w:t>
      </w:r>
      <w:r w:rsidR="00FC1539">
        <w:t>,</w:t>
      </w:r>
      <w:r w:rsidR="003425D6">
        <w:t xml:space="preserve"> kdo se kdy zajímal o psychologii</w:t>
      </w:r>
      <w:r w:rsidR="00FC1539">
        <w:t>,</w:t>
      </w:r>
      <w:r w:rsidR="003425D6">
        <w:t xml:space="preserve"> musel o tomto díle alespoň slyšet. Hlavním tématem knihy je interpretace (výklad) snů, které představují bránu do nevědomí. Právě díky správné analýze je pak možné nahlédnout hlouběji do nevědomí. </w:t>
      </w:r>
      <w:r w:rsidR="00BF31E5">
        <w:t xml:space="preserve">V nevědomí se nachází </w:t>
      </w:r>
      <w:r w:rsidR="00A35C9B">
        <w:t>potlačené</w:t>
      </w:r>
      <w:r w:rsidR="00BF31E5">
        <w:t xml:space="preserve">, nepřijatelné či jinak </w:t>
      </w:r>
      <w:r w:rsidR="00A35C9B">
        <w:t>skryté</w:t>
      </w:r>
      <w:r w:rsidR="00BF31E5">
        <w:t xml:space="preserve"> touhy a myšlenky, které se skrze symboly vyjevují ve snech. Freud uvádí, že jednotlivé symboly ve snech mohou maskovat něco jiného, ale také mohou přesně zobrazovat daný předmět, člověka nebo jev.</w:t>
      </w:r>
      <w:r w:rsidR="003425D6">
        <w:t xml:space="preserve"> Ačkoli pochází dílo z konce dvacátých let minulého století, stál</w:t>
      </w:r>
      <w:r w:rsidR="009B19CA">
        <w:t>e</w:t>
      </w:r>
      <w:r w:rsidR="003425D6">
        <w:t xml:space="preserve"> zůstává mezi nejzásadnějšími publikacemi zabývajícími se sny a jejich výkladem. </w:t>
      </w:r>
    </w:p>
    <w:p w14:paraId="6B073B7E" w14:textId="29A25310" w:rsidR="00BF31E5" w:rsidRDefault="00BF31E5" w:rsidP="003950D8">
      <w:r>
        <w:tab/>
      </w:r>
      <w:r w:rsidR="00E46737">
        <w:t>K dobré o</w:t>
      </w:r>
      <w:r>
        <w:t xml:space="preserve">rientaci v knize i Freudových myšlenkách napomáhá členění knihy na kapitoly, které jdou od teoretického úvodu přes praktickou ukázku snové analýzy až po rozbor jednotlivých snových mechanismů. Nejprve tedy autor uvádí myšlenky a teorie psychologů, </w:t>
      </w:r>
      <w:r w:rsidR="00A40715">
        <w:t>lékařů</w:t>
      </w:r>
      <w:r>
        <w:t xml:space="preserve"> a filozofů, kteří se také zabývali sny. Následně na příkladech snů demonstruje svou metodu výkladu snů a poznatky o snech. Poznatky o snech se týkají původu snů, mechanismů snové práce a psychologie snových pochodů. </w:t>
      </w:r>
    </w:p>
    <w:p w14:paraId="58A6FB7B" w14:textId="1AB39F54" w:rsidR="0009437F" w:rsidRDefault="0009437F" w:rsidP="003950D8">
      <w:r>
        <w:tab/>
        <w:t xml:space="preserve">Ačkoli je kniha srozumitelně členěna a zároveň jí často čtou laici (např. připravující se na studium psychologie), </w:t>
      </w:r>
      <w:r w:rsidR="00D81178">
        <w:t xml:space="preserve">samotné čtení není jednoduché a vyžaduje velké soustředění. Původně byla určena pro odbornou i laickou veřejnost, kterou témata jako nevědomí a lidská psychika zajímala. Určitě by byla škoda omezit působnost tohoto díla jen na odbornou veřejnost. Domnívám se však, že jeho čtení bez předchozího setkání s psychoanalýzou a Freudovým myšlením může být poměrně náročné. Osobně bych tedy dílo doporučil všem, které toto téma zajímá a již se o něj předtím zajímali. </w:t>
      </w:r>
    </w:p>
    <w:p w14:paraId="68DCBB5B" w14:textId="4A921AA6" w:rsidR="00D81178" w:rsidRDefault="00992296" w:rsidP="003950D8">
      <w:r>
        <w:tab/>
        <w:t>Dle mého</w:t>
      </w:r>
      <w:r w:rsidR="00E46737">
        <w:t xml:space="preserve"> názoru</w:t>
      </w:r>
      <w:r>
        <w:t xml:space="preserve"> kniha přináší čtenáři </w:t>
      </w:r>
      <w:r w:rsidR="003539D9">
        <w:t>významný vhled do studia snů, nevědomí a celkově představuje významný článek ve vývoji vědění o lidské psychice. Pro mě osobně bylo nejvíce obohacující rozšíření znalostí o výkladu snů a interpretaci symbolů. O Freudově pojetí nevědomí a o „prosakování“ nevědomí skrze sny jsme se toho v rámci studia psychologie dozvěděli mnoho. Oproti tomu samotné vykládání snů a jeho mechanismy pro mě stále nebyl</w:t>
      </w:r>
      <w:r w:rsidR="00781A0B">
        <w:t>y</w:t>
      </w:r>
      <w:r w:rsidR="003539D9">
        <w:t xml:space="preserve"> </w:t>
      </w:r>
      <w:r w:rsidR="003539D9">
        <w:lastRenderedPageBreak/>
        <w:t>úplně jasné. Dlouho jsem k tomu byl skeptický a považoval vykládání snů za ne</w:t>
      </w:r>
      <w:r w:rsidR="008C499F">
        <w:t xml:space="preserve">příliš </w:t>
      </w:r>
      <w:r w:rsidR="003539D9">
        <w:t>užitečné a v něčem podobné různým esoterickým rituálům. Po přečtení této knihy a ukázky výkladu snů na semináři jsem názor změnil a věřím, že mohou nastat situace, ve kterých je výklad snu velmi užitečný. Obzvlášť na Freudově pojetí výkladu snů oceňuji akcentaci významu jedinečných okolností, které ovlivňují sen a je</w:t>
      </w:r>
      <w:r w:rsidR="00B70F85">
        <w:t>jich</w:t>
      </w:r>
      <w:r w:rsidR="003539D9">
        <w:t xml:space="preserve"> význam </w:t>
      </w:r>
      <w:r w:rsidR="00B70F85">
        <w:t xml:space="preserve">pro </w:t>
      </w:r>
      <w:r w:rsidR="003539D9">
        <w:t>každého člověka. Stále však považuji za důležité neopírat se pouze o sny a neinterpretovat daný sen bez jeho tvůrce (snícího)</w:t>
      </w:r>
      <w:r w:rsidR="000C21FB">
        <w:t xml:space="preserve">. Přeci jen i symbol, který považujeme za typický a univerzální, může pro konkrétního člověka znamenat něco zcela odlišného. </w:t>
      </w:r>
    </w:p>
    <w:p w14:paraId="03C8A04E" w14:textId="3994FB55" w:rsidR="00057058" w:rsidRPr="003950D8" w:rsidRDefault="00057058" w:rsidP="003950D8">
      <w:r>
        <w:tab/>
        <w:t xml:space="preserve">Výklad snů je tedy jedním z nejznámějších děl Sigmunda Freuda, které se řadí mezi povinnou literaturu každého psychologa i laického nadšence. V knize se čtenář dozví, jak se vyvíjelo chápání snů, jejich původ a především význam. Autor na příkladech demonstruje svůj přístup ke snům a jejich výkladu. </w:t>
      </w:r>
      <w:r w:rsidR="00A40715">
        <w:t xml:space="preserve">Výklad snů může být dílem náročným na přečtení, za tu námahu to však rozhodně stojí! </w:t>
      </w:r>
    </w:p>
    <w:sectPr w:rsidR="00057058" w:rsidRPr="003950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6D66F" w14:textId="77777777" w:rsidR="007007FA" w:rsidRDefault="007007FA" w:rsidP="007B5FA8">
      <w:pPr>
        <w:spacing w:after="0" w:line="240" w:lineRule="auto"/>
      </w:pPr>
      <w:r>
        <w:separator/>
      </w:r>
    </w:p>
  </w:endnote>
  <w:endnote w:type="continuationSeparator" w:id="0">
    <w:p w14:paraId="756B3769" w14:textId="77777777" w:rsidR="007007FA" w:rsidRDefault="007007FA" w:rsidP="007B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CD957" w14:textId="77777777" w:rsidR="007007FA" w:rsidRDefault="007007FA" w:rsidP="007B5FA8">
      <w:pPr>
        <w:spacing w:after="0" w:line="240" w:lineRule="auto"/>
      </w:pPr>
      <w:r>
        <w:separator/>
      </w:r>
    </w:p>
  </w:footnote>
  <w:footnote w:type="continuationSeparator" w:id="0">
    <w:p w14:paraId="5C5B5EB2" w14:textId="77777777" w:rsidR="007007FA" w:rsidRDefault="007007FA" w:rsidP="007B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F1657" w14:textId="6E267E00" w:rsidR="007B5FA8" w:rsidRDefault="007B5FA8" w:rsidP="007B5FA8">
    <w:pPr>
      <w:pStyle w:val="Zhlav"/>
      <w:jc w:val="right"/>
    </w:pPr>
    <w:r>
      <w:t>Jakub Veber</w:t>
    </w:r>
  </w:p>
  <w:p w14:paraId="44E19816" w14:textId="10086E15" w:rsidR="007B5FA8" w:rsidRDefault="007B5FA8" w:rsidP="007B5FA8">
    <w:pPr>
      <w:pStyle w:val="Zhlav"/>
      <w:jc w:val="right"/>
    </w:pPr>
    <w:r>
      <w:t>PedF UK</w:t>
    </w:r>
  </w:p>
  <w:p w14:paraId="2FA8A4C5" w14:textId="1A1F61F9" w:rsidR="007B5FA8" w:rsidRDefault="007B5FA8" w:rsidP="007B5FA8">
    <w:pPr>
      <w:pStyle w:val="Zhlav"/>
      <w:jc w:val="right"/>
    </w:pPr>
    <w:r>
      <w:t>N PSYCH – prezenční</w:t>
    </w:r>
  </w:p>
  <w:p w14:paraId="4D7470BB" w14:textId="07159F23" w:rsidR="007B5FA8" w:rsidRDefault="007B5FA8" w:rsidP="007B5FA8">
    <w:pPr>
      <w:pStyle w:val="Zhlav"/>
      <w:jc w:val="right"/>
    </w:pPr>
    <w:r>
      <w:t>2. ročník, zimní semestr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D8"/>
    <w:rsid w:val="00022E80"/>
    <w:rsid w:val="00057058"/>
    <w:rsid w:val="00062006"/>
    <w:rsid w:val="0009437F"/>
    <w:rsid w:val="000C21FB"/>
    <w:rsid w:val="003425D6"/>
    <w:rsid w:val="003539D9"/>
    <w:rsid w:val="003950D8"/>
    <w:rsid w:val="003D27BA"/>
    <w:rsid w:val="0040229D"/>
    <w:rsid w:val="00615F2A"/>
    <w:rsid w:val="007007FA"/>
    <w:rsid w:val="007450BA"/>
    <w:rsid w:val="00781A0B"/>
    <w:rsid w:val="007B5FA8"/>
    <w:rsid w:val="00857D09"/>
    <w:rsid w:val="00877BF8"/>
    <w:rsid w:val="008C499F"/>
    <w:rsid w:val="00932811"/>
    <w:rsid w:val="00992296"/>
    <w:rsid w:val="009B19CA"/>
    <w:rsid w:val="009F4821"/>
    <w:rsid w:val="00A35C9B"/>
    <w:rsid w:val="00A40715"/>
    <w:rsid w:val="00B70F85"/>
    <w:rsid w:val="00BF31E5"/>
    <w:rsid w:val="00C0102B"/>
    <w:rsid w:val="00D81178"/>
    <w:rsid w:val="00E21F4D"/>
    <w:rsid w:val="00E46737"/>
    <w:rsid w:val="00E57364"/>
    <w:rsid w:val="00F179A8"/>
    <w:rsid w:val="00FC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C5A35"/>
  <w15:chartTrackingRefBased/>
  <w15:docId w15:val="{1AFA1FBE-FC7F-4BD3-9259-E4A47C3B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29D"/>
    <w:pPr>
      <w:spacing w:after="120" w:line="360" w:lineRule="auto"/>
      <w:jc w:val="both"/>
    </w:pPr>
    <w:rPr>
      <w:rFonts w:ascii="Times New Roman" w:hAnsi="Times New Roman" w:cs="Arial"/>
      <w:color w:val="000000"/>
      <w:kern w:val="0"/>
      <w:sz w:val="24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B5FA8"/>
    <w:pPr>
      <w:keepNext/>
      <w:keepLines/>
      <w:spacing w:before="120" w:after="0"/>
      <w:jc w:val="center"/>
      <w:outlineLvl w:val="0"/>
    </w:pPr>
    <w:rPr>
      <w:rFonts w:eastAsiaTheme="majorEastAsia" w:cstheme="majorBidi"/>
      <w:b/>
      <w:color w:val="auto"/>
      <w:sz w:val="28"/>
      <w:szCs w:val="32"/>
      <w:lang w:eastAsia="en-US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062006"/>
    <w:pPr>
      <w:keepNext/>
      <w:keepLines/>
      <w:spacing w:before="200" w:after="0"/>
      <w:outlineLvl w:val="1"/>
    </w:pPr>
    <w:rPr>
      <w:rFonts w:eastAsiaTheme="majorEastAsia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062006"/>
    <w:pPr>
      <w:keepNext/>
      <w:keepLines/>
      <w:spacing w:before="200" w:after="0"/>
      <w:ind w:left="720" w:hanging="720"/>
      <w:outlineLvl w:val="2"/>
    </w:pPr>
    <w:rPr>
      <w:rFonts w:eastAsiaTheme="majorEastAsia" w:cstheme="majorBidi"/>
      <w:b/>
      <w:color w:val="auto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B5FA8"/>
    <w:rPr>
      <w:rFonts w:ascii="Times New Roman" w:eastAsiaTheme="majorEastAsia" w:hAnsi="Times New Roman" w:cstheme="majorBidi"/>
      <w:b/>
      <w:kern w:val="0"/>
      <w:sz w:val="28"/>
      <w:szCs w:val="32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062006"/>
    <w:rPr>
      <w:rFonts w:ascii="Times New Roman" w:eastAsiaTheme="majorEastAsia" w:hAnsi="Times New Roman" w:cstheme="majorBidi"/>
      <w:b/>
      <w:color w:val="000000"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62006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B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5FA8"/>
    <w:rPr>
      <w:rFonts w:ascii="Times New Roman" w:hAnsi="Times New Roman" w:cs="Arial"/>
      <w:color w:val="000000"/>
      <w:kern w:val="0"/>
      <w:sz w:val="24"/>
      <w:szCs w:val="2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7B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5FA8"/>
    <w:rPr>
      <w:rFonts w:ascii="Times New Roman" w:hAnsi="Times New Roman" w:cs="Arial"/>
      <w:color w:val="000000"/>
      <w:kern w:val="0"/>
      <w:sz w:val="24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9893</TotalTime>
  <Pages>2</Pages>
  <Words>520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Veber</dc:creator>
  <cp:keywords/>
  <dc:description/>
  <cp:lastModifiedBy>Jakub Veber</cp:lastModifiedBy>
  <cp:revision>20</cp:revision>
  <dcterms:created xsi:type="dcterms:W3CDTF">2023-12-10T11:07:00Z</dcterms:created>
  <dcterms:modified xsi:type="dcterms:W3CDTF">2023-12-17T21:05:00Z</dcterms:modified>
</cp:coreProperties>
</file>