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39F1" w14:textId="72F2E877" w:rsidR="005509F0" w:rsidRDefault="00523C0B" w:rsidP="00523C0B">
      <w:pPr>
        <w:jc w:val="right"/>
      </w:pPr>
      <w:r>
        <w:t>Vypracovala: Anna-Marie Janotová</w:t>
      </w:r>
    </w:p>
    <w:p w14:paraId="7CCCB81B" w14:textId="77777777" w:rsidR="00036E5C" w:rsidRPr="00036E5C" w:rsidRDefault="00036E5C" w:rsidP="00523C0B">
      <w:pPr>
        <w:jc w:val="right"/>
        <w:rPr>
          <w:sz w:val="18"/>
          <w:szCs w:val="16"/>
        </w:rPr>
      </w:pPr>
    </w:p>
    <w:p w14:paraId="37DAB278" w14:textId="4FF15163" w:rsidR="00523C0B" w:rsidRDefault="005C0898" w:rsidP="005C0898">
      <w:pPr>
        <w:pStyle w:val="Nadpis1"/>
      </w:pPr>
      <w:r w:rsidRPr="00A65378">
        <w:t>„Megaměsta“</w:t>
      </w:r>
      <w:r>
        <w:t xml:space="preserve"> aneb jak archeologické nálezy na Ukrajině převracejí tradiční představy o </w:t>
      </w:r>
      <w:r w:rsidR="00E31949">
        <w:t>vytváření</w:t>
      </w:r>
      <w:r>
        <w:t xml:space="preserve"> měst</w:t>
      </w:r>
    </w:p>
    <w:p w14:paraId="47331F39" w14:textId="77777777" w:rsidR="009546A6" w:rsidRDefault="009546A6" w:rsidP="005C0898"/>
    <w:p w14:paraId="7CB2EDA7" w14:textId="640FA4D3" w:rsidR="005C0898" w:rsidRDefault="001B0B54" w:rsidP="005C0898">
      <w:r>
        <w:t xml:space="preserve">„Dávná historie zemí situovaných </w:t>
      </w:r>
      <w:r w:rsidR="00E569D0">
        <w:t>okolo</w:t>
      </w:r>
      <w:r>
        <w:t xml:space="preserve"> Černého moře </w:t>
      </w:r>
      <w:r w:rsidR="00A65378">
        <w:t>překypuj</w:t>
      </w:r>
      <w:r w:rsidR="00C56ED1">
        <w:t>e</w:t>
      </w:r>
      <w:r>
        <w:t xml:space="preserve"> zlat</w:t>
      </w:r>
      <w:r w:rsidR="002B0986">
        <w:t>em</w:t>
      </w:r>
      <w:r>
        <w:t xml:space="preserve">.“ Takový dojem </w:t>
      </w:r>
      <w:r w:rsidR="00EA1DF9">
        <w:t>by si</w:t>
      </w:r>
      <w:r>
        <w:t xml:space="preserve"> </w:t>
      </w:r>
      <w:r w:rsidR="00EA1DF9">
        <w:t>mohl</w:t>
      </w:r>
      <w:r>
        <w:t xml:space="preserve"> udělat </w:t>
      </w:r>
      <w:r w:rsidR="00A65378">
        <w:t>kdejaký</w:t>
      </w:r>
      <w:r>
        <w:t xml:space="preserve"> návštěvník</w:t>
      </w:r>
      <w:r w:rsidR="005F7CD4">
        <w:t xml:space="preserve"> velkých</w:t>
      </w:r>
      <w:r>
        <w:t xml:space="preserve"> muzeí v Sofii, Kyjevě nebo Tbilisi</w:t>
      </w:r>
      <w:r w:rsidR="006D6EA6">
        <w:t xml:space="preserve"> a</w:t>
      </w:r>
      <w:r w:rsidR="00E31950">
        <w:t> </w:t>
      </w:r>
      <w:r w:rsidR="006D6EA6">
        <w:t>nikdo by ho za to nesoudil.</w:t>
      </w:r>
    </w:p>
    <w:p w14:paraId="11D0F450" w14:textId="2AAA2826" w:rsidR="001B0B54" w:rsidRDefault="001B0B54" w:rsidP="005C0898">
      <w:r>
        <w:t>…</w:t>
      </w:r>
    </w:p>
    <w:p w14:paraId="23E86931" w14:textId="780A6787" w:rsidR="001B0B54" w:rsidRDefault="00297000" w:rsidP="005C0898">
      <w:r>
        <w:t xml:space="preserve">Z tohoto důvodu </w:t>
      </w:r>
      <w:r w:rsidR="00523B9C">
        <w:t>byl</w:t>
      </w:r>
      <w:r>
        <w:t xml:space="preserve"> v těchto zemích pojem </w:t>
      </w:r>
      <w:r w:rsidR="0092058A">
        <w:t>prehistorie</w:t>
      </w:r>
      <w:r>
        <w:t xml:space="preserve"> (</w:t>
      </w:r>
      <w:r w:rsidR="0092058A">
        <w:t>případně někdy</w:t>
      </w:r>
      <w:r>
        <w:t xml:space="preserve"> </w:t>
      </w:r>
      <w:r w:rsidRPr="0092058A">
        <w:t>„proto-</w:t>
      </w:r>
      <w:r w:rsidR="0092058A">
        <w:t>historie</w:t>
      </w:r>
      <w:r>
        <w:t xml:space="preserve">“) vždy </w:t>
      </w:r>
      <w:r w:rsidR="00523B9C">
        <w:t>spojován</w:t>
      </w:r>
      <w:r w:rsidR="005C6AD6">
        <w:t xml:space="preserve"> s</w:t>
      </w:r>
      <w:r>
        <w:t xml:space="preserve"> odkaz</w:t>
      </w:r>
      <w:r w:rsidR="00CF0CCE">
        <w:t>y</w:t>
      </w:r>
      <w:r>
        <w:t xml:space="preserve"> </w:t>
      </w:r>
      <w:r w:rsidR="00CF0CCE">
        <w:t>vznešených</w:t>
      </w:r>
      <w:r>
        <w:t xml:space="preserve"> kmenů a </w:t>
      </w:r>
      <w:r w:rsidR="00017B0B">
        <w:t xml:space="preserve">s </w:t>
      </w:r>
      <w:r>
        <w:t>bohatý</w:t>
      </w:r>
      <w:r w:rsidR="005C6AD6">
        <w:t>mi</w:t>
      </w:r>
      <w:r>
        <w:t xml:space="preserve"> </w:t>
      </w:r>
      <w:r w:rsidR="006D5B18">
        <w:t>hrobkami, které překypují</w:t>
      </w:r>
      <w:r w:rsidR="00CF0CCE">
        <w:t xml:space="preserve"> poklady.</w:t>
      </w:r>
      <w:r>
        <w:t xml:space="preserve"> Takové hrobky se </w:t>
      </w:r>
      <w:r w:rsidR="00094BF5">
        <w:t>na uvedeném území</w:t>
      </w:r>
      <w:r>
        <w:t xml:space="preserve"> jistě nacházejí. V Bulharsku, západní části diskutované oblasti, se nachází pohřebiště ve Varně, které je zlatem </w:t>
      </w:r>
      <w:r w:rsidR="00094BF5">
        <w:t xml:space="preserve">přímo </w:t>
      </w:r>
      <w:r>
        <w:t xml:space="preserve">prosycené. Toto naleziště je místními archeology zařazováno do doby měděné, </w:t>
      </w:r>
      <w:r w:rsidR="00681D86">
        <w:t>ř</w:t>
      </w:r>
      <w:r w:rsidR="006D5B18">
        <w:t>adí</w:t>
      </w:r>
      <w:r w:rsidR="00681D86">
        <w:t>cí se</w:t>
      </w:r>
      <w:r w:rsidR="006D5B18">
        <w:t xml:space="preserve"> do</w:t>
      </w:r>
      <w:r>
        <w:t xml:space="preserve"> páté</w:t>
      </w:r>
      <w:r w:rsidR="006D5B18">
        <w:t>ho</w:t>
      </w:r>
      <w:r>
        <w:t xml:space="preserve"> tisíciletí před naším letopočtem.</w:t>
      </w:r>
    </w:p>
    <w:p w14:paraId="4A6B4AC2" w14:textId="69FB1C40" w:rsidR="00297000" w:rsidRDefault="00297000" w:rsidP="005C0898">
      <w:r>
        <w:t>…</w:t>
      </w:r>
    </w:p>
    <w:p w14:paraId="4875A320" w14:textId="2963DF19" w:rsidR="00297000" w:rsidRDefault="00C02954" w:rsidP="005C0898">
      <w:r>
        <w:t xml:space="preserve">Ukázalo se však, že </w:t>
      </w:r>
      <w:r w:rsidR="00694C84">
        <w:t>toto</w:t>
      </w:r>
      <w:r>
        <w:t xml:space="preserve"> není </w:t>
      </w:r>
      <w:r w:rsidR="00694C84">
        <w:t>celý příběh</w:t>
      </w:r>
      <w:r>
        <w:t xml:space="preserve">. </w:t>
      </w:r>
      <w:r w:rsidR="00094BF5">
        <w:t>M</w:t>
      </w:r>
      <w:r w:rsidR="00715AD6">
        <w:t>ajestátní hrobky bojovníků</w:t>
      </w:r>
      <w:r w:rsidR="00094BF5">
        <w:t xml:space="preserve"> </w:t>
      </w:r>
      <w:r w:rsidR="00715AD6">
        <w:t xml:space="preserve">možná ani </w:t>
      </w:r>
      <w:r w:rsidR="00094BF5">
        <w:t xml:space="preserve">ve skutečnosti </w:t>
      </w:r>
      <w:r w:rsidR="00715AD6">
        <w:t xml:space="preserve">nejsou tím nejzajímavějším aspektem </w:t>
      </w:r>
      <w:r w:rsidR="00CD40F2">
        <w:t>pre</w:t>
      </w:r>
      <w:r w:rsidR="00715AD6">
        <w:t xml:space="preserve">historie regionu. </w:t>
      </w:r>
      <w:r w:rsidR="0038104B">
        <w:t xml:space="preserve">Existovala </w:t>
      </w:r>
      <w:r w:rsidR="00094BF5">
        <w:t xml:space="preserve">totiž </w:t>
      </w:r>
      <w:r w:rsidR="008C3E0E">
        <w:t>také</w:t>
      </w:r>
      <w:r w:rsidR="0038104B">
        <w:t xml:space="preserve"> města. </w:t>
      </w:r>
      <w:r w:rsidR="00F42C5B">
        <w:t>Archeologové na Ukrajině a v Moldavsku o nich získal</w:t>
      </w:r>
      <w:r w:rsidR="001A2EEF">
        <w:t>i</w:t>
      </w:r>
      <w:r w:rsidR="00F42C5B">
        <w:t xml:space="preserve"> první </w:t>
      </w:r>
      <w:r w:rsidR="00094BF5">
        <w:t>povědomí</w:t>
      </w:r>
      <w:r w:rsidR="00F42C5B">
        <w:t xml:space="preserve"> v 70. letech 20.</w:t>
      </w:r>
      <w:r w:rsidR="00CD40F2">
        <w:t> </w:t>
      </w:r>
      <w:r w:rsidR="00F42C5B">
        <w:t>století, kdy začali objevovat pozůstatky kdysi existujících lidských osad. Tyto osady jsou mnohem větší a starší</w:t>
      </w:r>
      <w:r w:rsidR="00593349">
        <w:t xml:space="preserve"> </w:t>
      </w:r>
      <w:r w:rsidR="00F42C5B">
        <w:t>než cokoliv</w:t>
      </w:r>
      <w:r w:rsidR="00593349">
        <w:t>,</w:t>
      </w:r>
      <w:r w:rsidR="00F42C5B">
        <w:t xml:space="preserve"> s čím se </w:t>
      </w:r>
      <w:r w:rsidR="006B332E">
        <w:t>do té doby</w:t>
      </w:r>
      <w:r w:rsidR="00F42C5B">
        <w:t xml:space="preserve"> setkali.</w:t>
      </w:r>
      <w:r w:rsidR="00F42C5B">
        <w:rPr>
          <w:rStyle w:val="Znakapoznpodarou"/>
        </w:rPr>
        <w:footnoteReference w:id="1"/>
      </w:r>
    </w:p>
    <w:p w14:paraId="1597C37D" w14:textId="150250DD" w:rsidR="00593349" w:rsidRDefault="00593349" w:rsidP="005C0898">
      <w:r>
        <w:t>…</w:t>
      </w:r>
    </w:p>
    <w:p w14:paraId="2ED7C36E" w14:textId="418B588F" w:rsidR="00593349" w:rsidRDefault="009206CA" w:rsidP="005C0898">
      <w:r>
        <w:t>Nebyly objeveny žádné důkazy o centralizované vládě či správě</w:t>
      </w:r>
      <w:r w:rsidR="005C3623">
        <w:t>, a</w:t>
      </w:r>
      <w:r>
        <w:t xml:space="preserve"> už vůbec ne o jakékoliv formě vládnoucí třídy. Jinými slovy, tato obrovská </w:t>
      </w:r>
      <w:r w:rsidRPr="0033487D">
        <w:t>sídliště</w:t>
      </w:r>
      <w:r>
        <w:t xml:space="preserve"> měla všechny znaky toho, co by </w:t>
      </w:r>
      <w:r w:rsidRPr="0033487D">
        <w:t>evolucionisté</w:t>
      </w:r>
      <w:r>
        <w:t xml:space="preserve"> nazvali </w:t>
      </w:r>
      <w:r w:rsidRPr="0033487D">
        <w:t>„primitivní“</w:t>
      </w:r>
      <w:r>
        <w:t xml:space="preserve"> a nikoliv „vyspělou“ společnost</w:t>
      </w:r>
      <w:r w:rsidR="00386AD0">
        <w:t>í</w:t>
      </w:r>
      <w:r>
        <w:t>.</w:t>
      </w:r>
      <w:r w:rsidR="00B169A6">
        <w:t xml:space="preserve"> </w:t>
      </w:r>
    </w:p>
    <w:p w14:paraId="5DEBF206" w14:textId="77777777" w:rsidR="004D188C" w:rsidRDefault="004D188C" w:rsidP="005C0898"/>
    <w:p w14:paraId="0E65F54E" w14:textId="129FE7F9" w:rsidR="004D188C" w:rsidRDefault="004D188C" w:rsidP="005C0898">
      <w:pPr>
        <w:rPr>
          <w:i/>
          <w:iCs/>
        </w:rPr>
      </w:pPr>
      <w:r>
        <w:t xml:space="preserve">Je těžké </w:t>
      </w:r>
      <w:r w:rsidR="00F35EA8">
        <w:t xml:space="preserve">si nevzpomenout </w:t>
      </w:r>
      <w:r>
        <w:t xml:space="preserve">na slavnou povídku </w:t>
      </w:r>
      <w:r w:rsidR="00C156F0">
        <w:t xml:space="preserve">Ursuly </w:t>
      </w:r>
      <w:proofErr w:type="spellStart"/>
      <w:r w:rsidR="00C156F0">
        <w:t>Le</w:t>
      </w:r>
      <w:proofErr w:type="spellEnd"/>
      <w:r w:rsidR="00C156F0">
        <w:t xml:space="preserve"> </w:t>
      </w:r>
      <w:proofErr w:type="spellStart"/>
      <w:r w:rsidR="00C156F0">
        <w:t>Guin</w:t>
      </w:r>
      <w:proofErr w:type="spellEnd"/>
      <w:r w:rsidR="00C156F0">
        <w:t xml:space="preserve"> „Ti kdož odcházejí z </w:t>
      </w:r>
      <w:proofErr w:type="spellStart"/>
      <w:r w:rsidR="00C156F0">
        <w:t>Omélasu</w:t>
      </w:r>
      <w:proofErr w:type="spellEnd"/>
      <w:r w:rsidR="00C156F0">
        <w:t xml:space="preserve">“, </w:t>
      </w:r>
      <w:r w:rsidR="00CC029E">
        <w:t>jež</w:t>
      </w:r>
      <w:r w:rsidR="00C156F0">
        <w:t xml:space="preserve"> pojednává o fiktivním městě </w:t>
      </w:r>
      <w:proofErr w:type="spellStart"/>
      <w:r w:rsidR="00C156F0">
        <w:t>Omélas</w:t>
      </w:r>
      <w:proofErr w:type="spellEnd"/>
      <w:r w:rsidR="00C156F0">
        <w:t xml:space="preserve">, </w:t>
      </w:r>
      <w:r w:rsidR="00DA0254">
        <w:t>které</w:t>
      </w:r>
      <w:r w:rsidR="00C156F0">
        <w:t xml:space="preserve"> se rovněž obešlo bez monarchů, válek, otroků </w:t>
      </w:r>
      <w:r w:rsidR="00C77DC6">
        <w:t>či</w:t>
      </w:r>
      <w:r w:rsidR="00C156F0">
        <w:t xml:space="preserve"> tajné policie. </w:t>
      </w:r>
      <w:proofErr w:type="spellStart"/>
      <w:r w:rsidR="00C156F0">
        <w:t>Le</w:t>
      </w:r>
      <w:proofErr w:type="spellEnd"/>
      <w:r w:rsidR="00C156F0">
        <w:t xml:space="preserve"> </w:t>
      </w:r>
      <w:proofErr w:type="spellStart"/>
      <w:r w:rsidR="00C156F0">
        <w:t>Guin</w:t>
      </w:r>
      <w:proofErr w:type="spellEnd"/>
      <w:r w:rsidR="00C156F0">
        <w:t xml:space="preserve"> v této povídce poznamenává, že máme ve zvyku považovat takováto společenství za „</w:t>
      </w:r>
      <w:r w:rsidR="00A212CD">
        <w:t>primitivní</w:t>
      </w:r>
      <w:r w:rsidR="00C156F0">
        <w:t xml:space="preserve">“. Ve skutečnosti však obyvatelé </w:t>
      </w:r>
      <w:proofErr w:type="spellStart"/>
      <w:r w:rsidR="00C156F0">
        <w:t>Omélasu</w:t>
      </w:r>
      <w:proofErr w:type="spellEnd"/>
      <w:r w:rsidR="00C156F0">
        <w:t xml:space="preserve"> „</w:t>
      </w:r>
      <w:r w:rsidR="00A85B2B" w:rsidRPr="00CF586A">
        <w:rPr>
          <w:i/>
          <w:iCs/>
        </w:rPr>
        <w:t>nebyl</w:t>
      </w:r>
      <w:r w:rsidR="00A212CD">
        <w:rPr>
          <w:i/>
          <w:iCs/>
        </w:rPr>
        <w:t>i</w:t>
      </w:r>
      <w:r w:rsidR="00A85B2B" w:rsidRPr="00CF586A">
        <w:rPr>
          <w:i/>
          <w:iCs/>
        </w:rPr>
        <w:t xml:space="preserve"> prosťáčkové, líbezní pastýři, ušlechtilí divoši, vlídní utopisté. Nebyli o nic méně </w:t>
      </w:r>
      <w:r w:rsidR="00A85B2B" w:rsidRPr="00CF586A">
        <w:rPr>
          <w:i/>
          <w:iCs/>
        </w:rPr>
        <w:lastRenderedPageBreak/>
        <w:t>komplikovaní než my. Potíž je</w:t>
      </w:r>
      <w:r w:rsidR="0033487D">
        <w:rPr>
          <w:i/>
          <w:iCs/>
        </w:rPr>
        <w:t xml:space="preserve"> </w:t>
      </w:r>
      <w:r w:rsidR="00A85B2B" w:rsidRPr="00CF586A">
        <w:rPr>
          <w:i/>
          <w:iCs/>
        </w:rPr>
        <w:t xml:space="preserve">v tom, že naším zlozvykem, v němž nás podporují pedanti a světaznalí </w:t>
      </w:r>
      <w:proofErr w:type="spellStart"/>
      <w:r w:rsidR="00A85B2B" w:rsidRPr="00CF586A">
        <w:rPr>
          <w:i/>
          <w:iCs/>
        </w:rPr>
        <w:t>estétové</w:t>
      </w:r>
      <w:proofErr w:type="spellEnd"/>
      <w:r w:rsidR="00A85B2B" w:rsidRPr="00CF586A">
        <w:rPr>
          <w:i/>
          <w:iCs/>
        </w:rPr>
        <w:t>, je považovat štěstí za cosi dosti hloupého.</w:t>
      </w:r>
      <w:r w:rsidR="00A85B2B" w:rsidRPr="00121949">
        <w:rPr>
          <w:i/>
          <w:iCs/>
        </w:rPr>
        <w:t>“</w:t>
      </w:r>
      <w:r w:rsidR="009F7210">
        <w:rPr>
          <w:rStyle w:val="Znakapoznpodarou"/>
        </w:rPr>
        <w:footnoteReference w:id="2"/>
      </w:r>
    </w:p>
    <w:p w14:paraId="0C272520" w14:textId="4FB4392E" w:rsidR="00AB65E4" w:rsidRPr="005C0898" w:rsidRDefault="00AB65E4" w:rsidP="005C0898"/>
    <w:sectPr w:rsidR="00AB65E4" w:rsidRPr="005C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129D" w14:textId="77777777" w:rsidR="003006F5" w:rsidRDefault="003006F5" w:rsidP="00F42C5B">
      <w:pPr>
        <w:spacing w:line="240" w:lineRule="auto"/>
      </w:pPr>
      <w:r>
        <w:separator/>
      </w:r>
    </w:p>
  </w:endnote>
  <w:endnote w:type="continuationSeparator" w:id="0">
    <w:p w14:paraId="04BAD0B5" w14:textId="77777777" w:rsidR="003006F5" w:rsidRDefault="003006F5" w:rsidP="00F42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B097" w14:textId="77777777" w:rsidR="003006F5" w:rsidRDefault="003006F5" w:rsidP="00F42C5B">
      <w:pPr>
        <w:spacing w:line="240" w:lineRule="auto"/>
      </w:pPr>
      <w:r>
        <w:separator/>
      </w:r>
    </w:p>
  </w:footnote>
  <w:footnote w:type="continuationSeparator" w:id="0">
    <w:p w14:paraId="70A1F3DD" w14:textId="77777777" w:rsidR="003006F5" w:rsidRDefault="003006F5" w:rsidP="00F42C5B">
      <w:pPr>
        <w:spacing w:line="240" w:lineRule="auto"/>
      </w:pPr>
      <w:r>
        <w:continuationSeparator/>
      </w:r>
    </w:p>
  </w:footnote>
  <w:footnote w:id="1">
    <w:p w14:paraId="08603352" w14:textId="31952F60" w:rsidR="00F42C5B" w:rsidRDefault="00F42C5B">
      <w:pPr>
        <w:pStyle w:val="Textpoznpodarou"/>
      </w:pPr>
      <w:r>
        <w:rPr>
          <w:rStyle w:val="Znakapoznpodarou"/>
        </w:rPr>
        <w:footnoteRef/>
      </w:r>
      <w:r>
        <w:t xml:space="preserve"> Většina těchto výzkumů, které byly publikovány výhradně v ruštině, byla na tehdejší poměry špičková, včetně pořízených leteckých snímků, podpovrchové prospekce a pečlivých vykopávek. Pro shrnutí </w:t>
      </w:r>
      <w:r w:rsidR="004F7F97">
        <w:t xml:space="preserve">a popisy v angličtině viz </w:t>
      </w:r>
      <w:proofErr w:type="spellStart"/>
      <w:r w:rsidR="004F7F97">
        <w:t>Videiko</w:t>
      </w:r>
      <w:proofErr w:type="spellEnd"/>
      <w:r w:rsidR="004F7F97">
        <w:t xml:space="preserve"> 1996, </w:t>
      </w:r>
      <w:proofErr w:type="spellStart"/>
      <w:r w:rsidR="004F7F97">
        <w:t>Menotti</w:t>
      </w:r>
      <w:proofErr w:type="spellEnd"/>
      <w:r w:rsidR="004F7F97">
        <w:t xml:space="preserve"> a </w:t>
      </w:r>
      <w:proofErr w:type="spellStart"/>
      <w:r w:rsidR="004F7F97">
        <w:t>Korvin-Piotrovskij</w:t>
      </w:r>
      <w:proofErr w:type="spellEnd"/>
      <w:r w:rsidR="004F7F97">
        <w:t xml:space="preserve"> 2012.</w:t>
      </w:r>
    </w:p>
  </w:footnote>
  <w:footnote w:id="2">
    <w:p w14:paraId="7D9B7D1E" w14:textId="444F7AB8" w:rsidR="009F7210" w:rsidRPr="003804A3" w:rsidRDefault="009F7210">
      <w:pPr>
        <w:pStyle w:val="Textpoznpodarou"/>
      </w:pPr>
      <w:r>
        <w:rPr>
          <w:rStyle w:val="Znakapoznpodarou"/>
        </w:rPr>
        <w:footnoteRef/>
      </w:r>
      <w:r w:rsidR="00E73D55">
        <w:t xml:space="preserve">Pozn. </w:t>
      </w:r>
      <w:proofErr w:type="spellStart"/>
      <w:r w:rsidR="00E73D55">
        <w:t>překl</w:t>
      </w:r>
      <w:proofErr w:type="spellEnd"/>
      <w:r w:rsidR="00E73D55">
        <w:t>.:</w:t>
      </w:r>
      <w:r>
        <w:t xml:space="preserve"> </w:t>
      </w:r>
      <w:r w:rsidR="00B244BD">
        <w:t>C</w:t>
      </w:r>
      <w:r>
        <w:t>itován překlad</w:t>
      </w:r>
      <w:r w:rsidR="00CD289F">
        <w:t xml:space="preserve"> Jakuba Němečka</w:t>
      </w:r>
      <w:r>
        <w:t xml:space="preserve"> z knihy </w:t>
      </w:r>
      <w:proofErr w:type="spellStart"/>
      <w:r w:rsidR="002F7231">
        <w:t>Le</w:t>
      </w:r>
      <w:proofErr w:type="spellEnd"/>
      <w:r w:rsidR="002F7231">
        <w:t xml:space="preserve"> </w:t>
      </w:r>
      <w:proofErr w:type="spellStart"/>
      <w:r w:rsidR="003804A3">
        <w:t>Guin</w:t>
      </w:r>
      <w:proofErr w:type="spellEnd"/>
      <w:r w:rsidR="003804A3">
        <w:t xml:space="preserve">, U, </w:t>
      </w:r>
      <w:r w:rsidR="002F7231">
        <w:t>K</w:t>
      </w:r>
      <w:r w:rsidR="003804A3">
        <w:t xml:space="preserve">. (2020). </w:t>
      </w:r>
      <w:proofErr w:type="spellStart"/>
      <w:r w:rsidR="003804A3">
        <w:rPr>
          <w:i/>
          <w:iCs/>
        </w:rPr>
        <w:t>Gwilanina</w:t>
      </w:r>
      <w:proofErr w:type="spellEnd"/>
      <w:r w:rsidR="003804A3">
        <w:rPr>
          <w:i/>
          <w:iCs/>
        </w:rPr>
        <w:t xml:space="preserve"> harfa a jiné povídky. </w:t>
      </w:r>
      <w:r w:rsidR="003804A3">
        <w:t>Gnóm!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65D1"/>
    <w:multiLevelType w:val="hybridMultilevel"/>
    <w:tmpl w:val="BB624354"/>
    <w:lvl w:ilvl="0" w:tplc="525E4BDA">
      <w:start w:val="1"/>
      <w:numFmt w:val="decimal"/>
      <w:pStyle w:val="Bezmezer"/>
      <w:lvlText w:val="%1."/>
      <w:lvlJc w:val="left"/>
      <w:pPr>
        <w:ind w:left="5676" w:hanging="360"/>
      </w:pPr>
    </w:lvl>
    <w:lvl w:ilvl="1" w:tplc="04050019">
      <w:start w:val="1"/>
      <w:numFmt w:val="lowerLetter"/>
      <w:lvlText w:val="%2."/>
      <w:lvlJc w:val="left"/>
      <w:pPr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ind w:left="11436" w:hanging="180"/>
      </w:pPr>
    </w:lvl>
  </w:abstractNum>
  <w:num w:numId="1" w16cid:durableId="154803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0B"/>
    <w:rsid w:val="00017B0B"/>
    <w:rsid w:val="00036E5C"/>
    <w:rsid w:val="0008113D"/>
    <w:rsid w:val="00094BF5"/>
    <w:rsid w:val="000A4ED0"/>
    <w:rsid w:val="000B682F"/>
    <w:rsid w:val="000D0980"/>
    <w:rsid w:val="00121949"/>
    <w:rsid w:val="00160A36"/>
    <w:rsid w:val="001A2EEF"/>
    <w:rsid w:val="001B0B54"/>
    <w:rsid w:val="001C4AD8"/>
    <w:rsid w:val="0022750C"/>
    <w:rsid w:val="00297000"/>
    <w:rsid w:val="002B0986"/>
    <w:rsid w:val="002F7231"/>
    <w:rsid w:val="003006F5"/>
    <w:rsid w:val="003056F9"/>
    <w:rsid w:val="0033487D"/>
    <w:rsid w:val="003407AD"/>
    <w:rsid w:val="003669E8"/>
    <w:rsid w:val="003804A3"/>
    <w:rsid w:val="0038104B"/>
    <w:rsid w:val="00386AD0"/>
    <w:rsid w:val="003A1797"/>
    <w:rsid w:val="003E262E"/>
    <w:rsid w:val="00460B1A"/>
    <w:rsid w:val="004D188C"/>
    <w:rsid w:val="004F7F97"/>
    <w:rsid w:val="00523B9C"/>
    <w:rsid w:val="00523C0B"/>
    <w:rsid w:val="00524AD7"/>
    <w:rsid w:val="00525CB7"/>
    <w:rsid w:val="005509F0"/>
    <w:rsid w:val="00593349"/>
    <w:rsid w:val="005C0898"/>
    <w:rsid w:val="005C3623"/>
    <w:rsid w:val="005C6AD6"/>
    <w:rsid w:val="005F7CD4"/>
    <w:rsid w:val="00681D86"/>
    <w:rsid w:val="00694C84"/>
    <w:rsid w:val="006B332E"/>
    <w:rsid w:val="006D5B18"/>
    <w:rsid w:val="006D6EA6"/>
    <w:rsid w:val="006E641B"/>
    <w:rsid w:val="006F6638"/>
    <w:rsid w:val="00715AD6"/>
    <w:rsid w:val="00726B8B"/>
    <w:rsid w:val="00767489"/>
    <w:rsid w:val="007F15A1"/>
    <w:rsid w:val="008C3E0E"/>
    <w:rsid w:val="008D5142"/>
    <w:rsid w:val="0092058A"/>
    <w:rsid w:val="009206CA"/>
    <w:rsid w:val="009546A6"/>
    <w:rsid w:val="00960FA7"/>
    <w:rsid w:val="009E6DEE"/>
    <w:rsid w:val="009F7210"/>
    <w:rsid w:val="00A212CD"/>
    <w:rsid w:val="00A65378"/>
    <w:rsid w:val="00A85B2B"/>
    <w:rsid w:val="00A92360"/>
    <w:rsid w:val="00AB65E4"/>
    <w:rsid w:val="00AF2D1E"/>
    <w:rsid w:val="00B169A6"/>
    <w:rsid w:val="00B244BD"/>
    <w:rsid w:val="00B6359F"/>
    <w:rsid w:val="00BD3712"/>
    <w:rsid w:val="00BF10FC"/>
    <w:rsid w:val="00C02954"/>
    <w:rsid w:val="00C156F0"/>
    <w:rsid w:val="00C34ABB"/>
    <w:rsid w:val="00C56ED1"/>
    <w:rsid w:val="00C77DC6"/>
    <w:rsid w:val="00CC029E"/>
    <w:rsid w:val="00CD289F"/>
    <w:rsid w:val="00CD40F2"/>
    <w:rsid w:val="00CE00A9"/>
    <w:rsid w:val="00CF0CCE"/>
    <w:rsid w:val="00CF586A"/>
    <w:rsid w:val="00DA0254"/>
    <w:rsid w:val="00DC44A8"/>
    <w:rsid w:val="00E14674"/>
    <w:rsid w:val="00E31949"/>
    <w:rsid w:val="00E31950"/>
    <w:rsid w:val="00E569D0"/>
    <w:rsid w:val="00E73D55"/>
    <w:rsid w:val="00EA1DF9"/>
    <w:rsid w:val="00F35EA8"/>
    <w:rsid w:val="00F42C5B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6801"/>
  <w15:chartTrackingRefBased/>
  <w15:docId w15:val="{617CDA54-8EF1-4E91-A08F-CCD91D5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CB7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7489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748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7489"/>
    <w:rPr>
      <w:rFonts w:ascii="Times New Roman" w:eastAsiaTheme="majorEastAsia" w:hAnsi="Times New Roman" w:cstheme="majorBidi"/>
      <w:b/>
      <w:sz w:val="24"/>
      <w:szCs w:val="26"/>
    </w:rPr>
  </w:style>
  <w:style w:type="paragraph" w:styleId="Bezmezer">
    <w:name w:val="No Spacing"/>
    <w:uiPriority w:val="1"/>
    <w:qFormat/>
    <w:rsid w:val="00767489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67489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2C5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2C5B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2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7FB8-E948-4E6F-800C-517EE0B6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77</cp:revision>
  <dcterms:created xsi:type="dcterms:W3CDTF">2023-11-04T12:52:00Z</dcterms:created>
  <dcterms:modified xsi:type="dcterms:W3CDTF">2023-11-15T15:26:00Z</dcterms:modified>
</cp:coreProperties>
</file>