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0D3F" w14:textId="779B22DA" w:rsidR="00162186" w:rsidRDefault="00162186" w:rsidP="00162186">
      <w:pPr>
        <w:spacing w:before="120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Ladies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or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Gentlemen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?</w:t>
      </w:r>
    </w:p>
    <w:p w14:paraId="2196DA08" w14:textId="2013563C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passing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through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street in Prague,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capital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Czech Republic,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absolutely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no idea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get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Old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Town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Square.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supposed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do?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no data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left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so internet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maps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not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option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ask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someone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But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lady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passing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Or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gentleman in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?</w:t>
      </w:r>
    </w:p>
    <w:p w14:paraId="67CB49F0" w14:textId="77777777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Let’s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say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see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Prosím, paní?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Or do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call her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slečno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know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What’s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difference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often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called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who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married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slečna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basically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single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However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assume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mostly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by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age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Younger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referred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as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slečny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more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mature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often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called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 </w:t>
      </w:r>
    </w:p>
    <w:p w14:paraId="492DEFBA" w14:textId="77777777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But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polite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look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like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?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Based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on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etiquette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shall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always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use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no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matter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should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also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meet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woman’s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requirements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if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asks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refer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her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otherwise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47FD5CB6" w14:textId="39238736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 xml:space="preserve">more </w:t>
      </w:r>
      <w:commentRangeStart w:id="0"/>
      <w:proofErr w:type="spellStart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people</w:t>
      </w:r>
      <w:commentRangeEnd w:id="0"/>
      <w:proofErr w:type="spellEnd"/>
      <w:r w:rsidR="00932B48">
        <w:rPr>
          <w:rStyle w:val="Odkaznakoment"/>
        </w:rPr>
        <w:commentReference w:id="0"/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come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across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saying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dámy,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which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mostly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a very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formal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set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phrase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It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also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parallel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English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Ladies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gentlemen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–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dámy a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pánové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Apart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from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use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of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plural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form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dámy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come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across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its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use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singular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Mladá dámo, kam si myslíš, že jdeš? (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Young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lady,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where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do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think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that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going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?)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informally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become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very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pejorative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21B144C7" w14:textId="11B925EA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Sometimes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nice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even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commentRangeStart w:id="1"/>
      <w:proofErr w:type="spellStart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flattering</w:t>
      </w:r>
      <w:commentRangeEnd w:id="1"/>
      <w:proofErr w:type="spellEnd"/>
      <w:r w:rsidR="00932B48" w:rsidRPr="00932B48">
        <w:rPr>
          <w:rStyle w:val="Odkaznakoment"/>
        </w:rPr>
        <w:commentReference w:id="1"/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term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mladá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="00932B48" w:rsidRPr="00932B48">
        <w:rPr>
          <w:rFonts w:ascii="Arial" w:eastAsia="Times New Roman" w:hAnsi="Arial" w:cs="Arial"/>
          <w:color w:val="FF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932B48">
        <w:rPr>
          <w:rFonts w:ascii="Arial" w:eastAsia="Times New Roman" w:hAnsi="Arial" w:cs="Arial"/>
          <w:color w:val="FF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hear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especially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shops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places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flatter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, make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feel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great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therefore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they</w:t>
      </w:r>
      <w:proofErr w:type="spellEnd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 xml:space="preserve"> </w:t>
      </w:r>
      <w:proofErr w:type="spellStart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want</w:t>
      </w:r>
      <w:proofErr w:type="spellEnd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 xml:space="preserve"> to </w:t>
      </w:r>
      <w:proofErr w:type="spellStart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appear</w:t>
      </w:r>
      <w:proofErr w:type="spellEnd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 xml:space="preserve"> </w:t>
      </w:r>
      <w:proofErr w:type="spellStart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best</w:t>
      </w:r>
      <w:proofErr w:type="spellEnd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 xml:space="preserve"> in </w:t>
      </w:r>
      <w:proofErr w:type="spellStart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your</w:t>
      </w:r>
      <w:proofErr w:type="spellEnd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 xml:space="preserve"> </w:t>
      </w:r>
      <w:proofErr w:type="spellStart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eyes</w:t>
      </w:r>
      <w:commentRangeStart w:id="2"/>
      <w:proofErr w:type="spellEnd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.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commentRangeEnd w:id="2"/>
      <w:r w:rsidR="00932B48">
        <w:rPr>
          <w:rStyle w:val="Odkaznakoment"/>
        </w:rPr>
        <w:commentReference w:id="2"/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It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even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sometimes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make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smile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shop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assistant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calls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mature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lady in her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eighties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mladá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08B241A5" w14:textId="77777777" w:rsid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commentRangeStart w:id="3"/>
      <w:r w:rsidRPr="00932B48">
        <w:rPr>
          <w:rFonts w:ascii="Arial" w:eastAsia="Times New Roman" w:hAnsi="Arial" w:cs="Arial"/>
          <w:color w:val="000000"/>
          <w:kern w:val="0"/>
          <w:sz w:val="22"/>
          <w:szCs w:val="22"/>
          <w:highlight w:val="yellow"/>
          <w:lang w:eastAsia="cs-CZ"/>
          <w14:ligatures w14:val="none"/>
        </w:rPr>
        <w:t>It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commentRangeEnd w:id="3"/>
      <w:r w:rsidR="00932B48">
        <w:rPr>
          <w:rStyle w:val="Odkaznakoment"/>
        </w:rPr>
        <w:commentReference w:id="3"/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lot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easier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with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most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common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way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gentleman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by pane,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which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universal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doesn’t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matter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whether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he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married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not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his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age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Simple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as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that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</w:p>
    <w:p w14:paraId="6FB579EC" w14:textId="77777777" w:rsid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Nevertheless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sometimes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hear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: 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„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Mladý muži, prosím, kolik je hodin?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“ (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Young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man,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please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what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time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?)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phrase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mostly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singular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meaning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could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seem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same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as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feminine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mladá dámo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mladá paní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but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not.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masculine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form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used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only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for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young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men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mostly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in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their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teens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or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twenties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there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no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pejorative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tint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. In Czech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also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say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r w:rsidRPr="00932B4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highlight w:val="yellow"/>
          <w:shd w:val="clear" w:color="auto" w:fill="FFFFFF"/>
          <w:lang w:eastAsia="cs-CZ"/>
          <w14:ligatures w14:val="none"/>
        </w:rPr>
        <w:t>mladíku</w:t>
      </w:r>
      <w:commentRangeStart w:id="4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, </w:t>
      </w:r>
      <w:commentRangeEnd w:id="4"/>
      <w:r w:rsidR="00932B48">
        <w:rPr>
          <w:rStyle w:val="Odkaznakoment"/>
        </w:rPr>
        <w:commentReference w:id="4"/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which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has very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similar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meaning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 xml:space="preserve"> and use as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shd w:val="clear" w:color="auto" w:fill="FFFFFF"/>
          <w:lang w:eastAsia="cs-CZ"/>
          <w14:ligatures w14:val="none"/>
        </w:rPr>
        <w:t>mladý muži.</w:t>
      </w:r>
    </w:p>
    <w:p w14:paraId="450E7ED9" w14:textId="70FB31E1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Let’s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go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back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beginning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are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lost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Prague and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see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a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woman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passing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.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it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?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4D5156"/>
          <w:kern w:val="0"/>
          <w:sz w:val="21"/>
          <w:szCs w:val="21"/>
          <w:shd w:val="clear" w:color="auto" w:fill="FFFFFF"/>
          <w:lang w:eastAsia="cs-CZ"/>
          <w14:ligatures w14:val="none"/>
        </w:rPr>
        <w:t>„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Paní, prosím vás, jak se dostanu na Staroměstské náměstí?</w:t>
      </w:r>
      <w:r w:rsidRPr="00162186">
        <w:rPr>
          <w:rFonts w:ascii="Arial" w:eastAsia="Times New Roman" w:hAnsi="Arial" w:cs="Arial"/>
          <w:i/>
          <w:iCs/>
          <w:color w:val="4D5156"/>
          <w:kern w:val="0"/>
          <w:sz w:val="21"/>
          <w:szCs w:val="21"/>
          <w:shd w:val="clear" w:color="auto" w:fill="FFFFFF"/>
          <w:lang w:eastAsia="cs-CZ"/>
          <w14:ligatures w14:val="none"/>
        </w:rPr>
        <w:t>“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(Lady,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please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,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can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I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get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the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Old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>Town</w:t>
      </w:r>
      <w:proofErr w:type="spellEnd"/>
      <w:r w:rsidRPr="00162186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 Square?) </w:t>
      </w:r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Great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job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!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You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know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now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how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to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address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people</w:t>
      </w:r>
      <w:proofErr w:type="spellEnd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 xml:space="preserve"> in Czech</w:t>
      </w:r>
      <w:commentRangeStart w:id="5"/>
      <w:r w:rsidRPr="0016218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.</w:t>
      </w:r>
      <w:commentRangeEnd w:id="5"/>
      <w:r w:rsidR="006855C9">
        <w:rPr>
          <w:rStyle w:val="Odkaznakoment"/>
        </w:rPr>
        <w:commentReference w:id="5"/>
      </w:r>
    </w:p>
    <w:p w14:paraId="582526EB" w14:textId="77777777" w:rsidR="00162186" w:rsidRPr="00162186" w:rsidRDefault="00162186" w:rsidP="00162186">
      <w:pPr>
        <w:spacing w:before="12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3A71B57" w14:textId="77777777" w:rsidR="00B408FC" w:rsidRDefault="00B408FC" w:rsidP="00162186">
      <w:pPr>
        <w:spacing w:before="120"/>
      </w:pPr>
    </w:p>
    <w:sectPr w:rsidR="00B4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zděchová, Ivana" w:date="2023-05-24T10:44:00Z" w:initials="BI">
    <w:p w14:paraId="4EDB430A" w14:textId="77777777" w:rsidR="00932B48" w:rsidRDefault="00932B48" w:rsidP="003544C8">
      <w:pPr>
        <w:pStyle w:val="Textkomente"/>
      </w:pPr>
      <w:r>
        <w:rPr>
          <w:rStyle w:val="Odkaznakoment"/>
        </w:rPr>
        <w:annotationRef/>
      </w:r>
      <w:r>
        <w:t>Ale to v případě, kdy "more people" jsou jen ženy, jinak je oslovení: dámy a pánové, jak je v další větě. Možná to nějak jinak formulovat?</w:t>
      </w:r>
    </w:p>
  </w:comment>
  <w:comment w:id="1" w:author="Bozděchová, Ivana" w:date="2023-05-24T10:46:00Z" w:initials="BI">
    <w:p w14:paraId="5D19EAA0" w14:textId="77777777" w:rsidR="00932B48" w:rsidRDefault="00932B48" w:rsidP="00AE6B32">
      <w:pPr>
        <w:pStyle w:val="Textkomente"/>
      </w:pPr>
      <w:r>
        <w:rPr>
          <w:rStyle w:val="Odkaznakoment"/>
        </w:rPr>
        <w:annotationRef/>
      </w:r>
      <w:r>
        <w:t>Nevím, jestli vždy jde o lichotku, flirt?</w:t>
      </w:r>
    </w:p>
  </w:comment>
  <w:comment w:id="2" w:author="Bozděchová, Ivana" w:date="2023-05-24T10:48:00Z" w:initials="BI">
    <w:p w14:paraId="06F04C44" w14:textId="77777777" w:rsidR="00932B48" w:rsidRDefault="00932B48" w:rsidP="007300BB">
      <w:pPr>
        <w:pStyle w:val="Textkomente"/>
      </w:pPr>
      <w:r>
        <w:rPr>
          <w:rStyle w:val="Odkaznakoment"/>
        </w:rPr>
        <w:annotationRef/>
      </w:r>
      <w:r>
        <w:t>Anebo: chtějí, aby oslovená vypadala v jejich očích co nejlépe, není to tak? Nebo dokonce častěji tak?</w:t>
      </w:r>
    </w:p>
  </w:comment>
  <w:comment w:id="3" w:author="Bozděchová, Ivana" w:date="2023-05-24T10:49:00Z" w:initials="BI">
    <w:p w14:paraId="5B032CBD" w14:textId="77777777" w:rsidR="00932B48" w:rsidRDefault="00932B48" w:rsidP="00977315">
      <w:pPr>
        <w:pStyle w:val="Textkomente"/>
      </w:pPr>
      <w:r>
        <w:rPr>
          <w:rStyle w:val="Odkaznakoment"/>
        </w:rPr>
        <w:annotationRef/>
      </w:r>
      <w:r>
        <w:t>Možná explicitně: Addressing is ...</w:t>
      </w:r>
    </w:p>
  </w:comment>
  <w:comment w:id="4" w:author="Bozděchová, Ivana" w:date="2023-05-24T10:50:00Z" w:initials="BI">
    <w:p w14:paraId="2392308B" w14:textId="77777777" w:rsidR="00932B48" w:rsidRDefault="00932B48" w:rsidP="007061F1">
      <w:pPr>
        <w:pStyle w:val="Textkomente"/>
      </w:pPr>
      <w:r>
        <w:rPr>
          <w:rStyle w:val="Odkaznakoment"/>
        </w:rPr>
        <w:annotationRef/>
      </w:r>
      <w:r>
        <w:t>?you can use a shorter version mladíku?</w:t>
      </w:r>
    </w:p>
  </w:comment>
  <w:comment w:id="5" w:author="Bozděchová, Ivana" w:date="2023-05-24T10:51:00Z" w:initials="BI">
    <w:p w14:paraId="58E69BCE" w14:textId="77777777" w:rsidR="006855C9" w:rsidRDefault="006855C9" w:rsidP="000E362E">
      <w:pPr>
        <w:pStyle w:val="Textkomente"/>
      </w:pPr>
      <w:r>
        <w:rPr>
          <w:rStyle w:val="Odkaznakoment"/>
        </w:rPr>
        <w:annotationRef/>
      </w:r>
      <w:r>
        <w:t>properly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DB430A" w15:done="0"/>
  <w15:commentEx w15:paraId="5D19EAA0" w15:done="0"/>
  <w15:commentEx w15:paraId="06F04C44" w15:done="0"/>
  <w15:commentEx w15:paraId="5B032CBD" w15:done="0"/>
  <w15:commentEx w15:paraId="2392308B" w15:done="0"/>
  <w15:commentEx w15:paraId="58E69B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86928" w16cex:dateUtc="2023-05-24T08:44:00Z"/>
  <w16cex:commentExtensible w16cex:durableId="28186971" w16cex:dateUtc="2023-05-24T08:46:00Z"/>
  <w16cex:commentExtensible w16cex:durableId="281869F7" w16cex:dateUtc="2023-05-24T08:48:00Z"/>
  <w16cex:commentExtensible w16cex:durableId="28186A28" w16cex:dateUtc="2023-05-24T08:49:00Z"/>
  <w16cex:commentExtensible w16cex:durableId="28186A8E" w16cex:dateUtc="2023-05-24T08:50:00Z"/>
  <w16cex:commentExtensible w16cex:durableId="28186AB5" w16cex:dateUtc="2023-05-24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DB430A" w16cid:durableId="28186928"/>
  <w16cid:commentId w16cid:paraId="5D19EAA0" w16cid:durableId="28186971"/>
  <w16cid:commentId w16cid:paraId="06F04C44" w16cid:durableId="281869F7"/>
  <w16cid:commentId w16cid:paraId="5B032CBD" w16cid:durableId="28186A28"/>
  <w16cid:commentId w16cid:paraId="2392308B" w16cid:durableId="28186A8E"/>
  <w16cid:commentId w16cid:paraId="58E69BCE" w16cid:durableId="28186A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zděchová, Ivana">
    <w15:presenceInfo w15:providerId="AD" w15:userId="S::bozdiaff@ff.cuni.cz::eacb34e0-26fc-4f5b-886b-26aaebbe7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86"/>
    <w:rsid w:val="000B246C"/>
    <w:rsid w:val="00162186"/>
    <w:rsid w:val="00423283"/>
    <w:rsid w:val="006855C9"/>
    <w:rsid w:val="00932B48"/>
    <w:rsid w:val="00A53785"/>
    <w:rsid w:val="00B4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5E65"/>
  <w15:chartTrackingRefBased/>
  <w15:docId w15:val="{CD92328F-6AF3-0141-BEDF-ACB8858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6218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932B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2B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2B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B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Fríbertová, Lucie</dc:creator>
  <cp:keywords/>
  <dc:description/>
  <cp:lastModifiedBy>Bozděchová, Ivana</cp:lastModifiedBy>
  <cp:revision>2</cp:revision>
  <dcterms:created xsi:type="dcterms:W3CDTF">2023-05-03T19:53:00Z</dcterms:created>
  <dcterms:modified xsi:type="dcterms:W3CDTF">2023-05-24T08:51:00Z</dcterms:modified>
</cp:coreProperties>
</file>