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BDA1A" w14:textId="7D7EE1B9" w:rsidR="00CB6209" w:rsidRDefault="00CB6209" w:rsidP="00CB6209">
      <w:pPr>
        <w:pStyle w:val="Nadpis1"/>
        <w:rPr>
          <w:rFonts w:asciiTheme="minorHAnsi" w:hAnsiTheme="minorHAnsi" w:cstheme="minorHAnsi"/>
        </w:rPr>
      </w:pPr>
      <w:bookmarkStart w:id="0" w:name="_Toc90313839"/>
      <w:r w:rsidRPr="00CB6209">
        <w:t>Základní postup vyhodnocení závislosti dvou proměnných v TIBCO STATISTICE</w:t>
      </w:r>
      <w:bookmarkEnd w:id="0"/>
    </w:p>
    <w:p w14:paraId="6F9AE5B6" w14:textId="56A58F00" w:rsidR="00745D17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Tento dokument je určen </w:t>
      </w:r>
      <w:r w:rsidR="008B2783" w:rsidRPr="00CB6209">
        <w:rPr>
          <w:rFonts w:asciiTheme="minorHAnsi" w:hAnsiTheme="minorHAnsi" w:cstheme="minorHAnsi"/>
        </w:rPr>
        <w:t xml:space="preserve">pouze </w:t>
      </w:r>
      <w:r w:rsidRPr="00CB6209">
        <w:rPr>
          <w:rFonts w:asciiTheme="minorHAnsi" w:hAnsiTheme="minorHAnsi" w:cstheme="minorHAnsi"/>
        </w:rPr>
        <w:t>pro potřeby studentů výuky statistiky na KAD 1. LF UK. Jeho cílem je poskytnout návod k základnímu vyhodnocení závislosti dvou proměnných.</w:t>
      </w:r>
      <w:r w:rsidR="009835E1" w:rsidRPr="00CB6209">
        <w:rPr>
          <w:rFonts w:asciiTheme="minorHAnsi" w:hAnsiTheme="minorHAnsi" w:cstheme="minorHAnsi"/>
        </w:rPr>
        <w:t xml:space="preserve"> Text neprošel jazykovou kontrolou.</w:t>
      </w:r>
    </w:p>
    <w:p w14:paraId="246B5D3F" w14:textId="708D860B" w:rsidR="003D4839" w:rsidRPr="00CB6209" w:rsidRDefault="00745D17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První </w:t>
      </w:r>
      <w:r w:rsidR="00CB6209" w:rsidRPr="00CB6209">
        <w:rPr>
          <w:rFonts w:asciiTheme="minorHAnsi" w:hAnsiTheme="minorHAnsi" w:cstheme="minorHAnsi"/>
        </w:rPr>
        <w:t>část textu uvádí</w:t>
      </w:r>
      <w:r w:rsidR="00B014BD" w:rsidRPr="00CB6209">
        <w:rPr>
          <w:rFonts w:asciiTheme="minorHAnsi" w:hAnsiTheme="minorHAnsi" w:cstheme="minorHAnsi"/>
        </w:rPr>
        <w:t xml:space="preserve"> konceptu kontingenční tabulky. Další část již vysvětluje na příkladu krok za krokem, jak vytvořit a interpretovat kontingenční tabulku.</w:t>
      </w:r>
    </w:p>
    <w:p w14:paraId="1F4393A0" w14:textId="20EE2A58" w:rsidR="00672D6B" w:rsidRPr="00CB6209" w:rsidRDefault="00672D6B" w:rsidP="00A86AC8">
      <w:pPr>
        <w:pStyle w:val="Nadpis1"/>
      </w:pPr>
      <w:bookmarkStart w:id="1" w:name="_Toc30754695"/>
      <w:bookmarkStart w:id="2" w:name="_Toc90313840"/>
      <w:r w:rsidRPr="00CB6209">
        <w:t>Kontingenční tabulka</w:t>
      </w:r>
      <w:bookmarkEnd w:id="1"/>
      <w:bookmarkEnd w:id="2"/>
    </w:p>
    <w:p w14:paraId="147AAC74" w14:textId="453CB905" w:rsidR="009D4B4A" w:rsidRDefault="009D4B4A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Základním nástrojem sloužícím k vyhodnocení závislosti dvou proměnných jsou kontingenční </w:t>
      </w:r>
      <w:r w:rsidRPr="00A86AC8">
        <w:rPr>
          <w:rFonts w:asciiTheme="minorHAnsi" w:hAnsiTheme="minorHAnsi" w:cstheme="minorHAnsi"/>
        </w:rPr>
        <w:t xml:space="preserve">tabulky. </w:t>
      </w:r>
      <w:r w:rsidR="005C4B87" w:rsidRPr="00A86AC8">
        <w:rPr>
          <w:rFonts w:asciiTheme="minorHAnsi" w:hAnsiTheme="minorHAnsi" w:cstheme="minorHAnsi"/>
        </w:rPr>
        <w:t>Kontingenční tabulky se obvykle skládají z jedné tabulky, která zobrazuje hodnoty dvou proměnných ve vzájemném vztahu (</w:t>
      </w:r>
      <w:r w:rsidR="000313EF">
        <w:rPr>
          <w:rFonts w:asciiTheme="minorHAnsi" w:hAnsiTheme="minorHAnsi" w:cstheme="minorHAnsi"/>
        </w:rPr>
        <w:t>obrázek 1</w:t>
      </w:r>
      <w:r w:rsidR="005C4B87" w:rsidRPr="00A86AC8">
        <w:rPr>
          <w:rFonts w:asciiTheme="minorHAnsi" w:hAnsiTheme="minorHAnsi" w:cstheme="minorHAnsi"/>
        </w:rPr>
        <w:t>) a z další tabulky, která</w:t>
      </w:r>
      <w:r w:rsidR="00F24C99" w:rsidRPr="00A86AC8">
        <w:rPr>
          <w:rFonts w:asciiTheme="minorHAnsi" w:hAnsiTheme="minorHAnsi" w:cstheme="minorHAnsi"/>
        </w:rPr>
        <w:t xml:space="preserve"> </w:t>
      </w:r>
      <w:r w:rsidR="005C4B87" w:rsidRPr="00A86AC8">
        <w:rPr>
          <w:rFonts w:asciiTheme="minorHAnsi" w:hAnsiTheme="minorHAnsi" w:cstheme="minorHAnsi"/>
        </w:rPr>
        <w:t>zobrazuje základní koeficienty, které můžeme využít k analýze vztahu dvou proměnných (</w:t>
      </w:r>
      <w:r w:rsidR="000313EF">
        <w:rPr>
          <w:rFonts w:asciiTheme="minorHAnsi" w:hAnsiTheme="minorHAnsi" w:cstheme="minorHAnsi"/>
        </w:rPr>
        <w:t>obrázek 2</w:t>
      </w:r>
      <w:r w:rsidR="005C4B87" w:rsidRPr="00A86AC8">
        <w:rPr>
          <w:rFonts w:asciiTheme="minorHAnsi" w:hAnsiTheme="minorHAnsi" w:cstheme="minorHAnsi"/>
        </w:rPr>
        <w:t xml:space="preserve">). </w:t>
      </w:r>
    </w:p>
    <w:p w14:paraId="500C9AC4" w14:textId="097B2E29" w:rsidR="00A86AC8" w:rsidRDefault="00A86AC8" w:rsidP="00A86AC8">
      <w:pPr>
        <w:pStyle w:val="Titulek"/>
        <w:keepNext/>
        <w:jc w:val="both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</w:p>
    <w:p w14:paraId="47EBF1AB" w14:textId="47AE8BE4" w:rsidR="00A86AC8" w:rsidRDefault="00A86AC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A86AC8">
        <w:rPr>
          <w:rFonts w:asciiTheme="minorHAnsi" w:hAnsiTheme="minorHAnsi" w:cstheme="minorHAnsi"/>
          <w:noProof/>
        </w:rPr>
        <w:drawing>
          <wp:inline distT="0" distB="0" distL="0" distR="0" wp14:anchorId="0E397F1A" wp14:editId="41099B85">
            <wp:extent cx="2827866" cy="245513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9422" cy="24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E73F" w14:textId="515BA0C8" w:rsidR="00A86AC8" w:rsidRDefault="00A86AC8" w:rsidP="00A86AC8">
      <w:pPr>
        <w:pStyle w:val="Titulek"/>
        <w:keepNext/>
        <w:jc w:val="both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</w:p>
    <w:p w14:paraId="59CF2C49" w14:textId="73C86B56" w:rsidR="00DA47BB" w:rsidRPr="00CB6209" w:rsidRDefault="00A86AC8" w:rsidP="003D4839">
      <w:pPr>
        <w:spacing w:line="360" w:lineRule="auto"/>
        <w:jc w:val="both"/>
        <w:rPr>
          <w:rFonts w:asciiTheme="minorHAnsi" w:hAnsiTheme="minorHAnsi" w:cstheme="minorHAnsi"/>
        </w:rPr>
      </w:pPr>
      <w:r w:rsidRPr="00A86AC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680" behindDoc="0" locked="0" layoutInCell="1" allowOverlap="1" wp14:anchorId="4DC90647" wp14:editId="1C91F4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1826895"/>
            <wp:effectExtent l="0" t="0" r="0" b="0"/>
            <wp:wrapSquare wrapText="bothSides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EF">
        <w:rPr>
          <w:rFonts w:asciiTheme="minorHAnsi" w:hAnsiTheme="minorHAnsi" w:cstheme="minorHAnsi"/>
        </w:rPr>
        <w:br w:type="textWrapping" w:clear="all"/>
      </w:r>
    </w:p>
    <w:p w14:paraId="31B91DB5" w14:textId="0E7D92C9" w:rsidR="000313EF" w:rsidRDefault="000313EF" w:rsidP="000313EF">
      <w:pPr>
        <w:pStyle w:val="Nadpis1"/>
      </w:pPr>
      <w:r>
        <w:lastRenderedPageBreak/>
        <w:t>Vyhodnocení kontingenční tabulky</w:t>
      </w:r>
    </w:p>
    <w:p w14:paraId="7BE2DA36" w14:textId="3D1DC0AF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Nyní se podívejme na vyhodnocení kontingenční tabulky. Prvním krokem je kontrola předpokladů pro použití </w:t>
      </w:r>
      <w:proofErr w:type="spellStart"/>
      <w:r w:rsidRPr="00CB6209">
        <w:rPr>
          <w:rFonts w:asciiTheme="minorHAnsi" w:hAnsiTheme="minorHAnsi" w:cstheme="minorHAnsi"/>
        </w:rPr>
        <w:t>Pearsonova</w:t>
      </w:r>
      <w:proofErr w:type="spellEnd"/>
      <w:r w:rsidRPr="00CB6209">
        <w:rPr>
          <w:rFonts w:asciiTheme="minorHAnsi" w:hAnsiTheme="minorHAnsi" w:cstheme="minorHAnsi"/>
        </w:rPr>
        <w:t xml:space="preserve"> chí kvadrát testu.</w:t>
      </w:r>
      <w:r w:rsidR="00C21D93">
        <w:rPr>
          <w:rFonts w:asciiTheme="minorHAnsi" w:hAnsiTheme="minorHAnsi" w:cstheme="minorHAnsi"/>
        </w:rPr>
        <w:t xml:space="preserve"> Použití tohoto testu má </w:t>
      </w:r>
      <w:r w:rsidRPr="00CB6209">
        <w:rPr>
          <w:rFonts w:asciiTheme="minorHAnsi" w:hAnsiTheme="minorHAnsi" w:cstheme="minorHAnsi"/>
        </w:rPr>
        <w:t xml:space="preserve">předpoklady: </w:t>
      </w:r>
    </w:p>
    <w:p w14:paraId="48DA46D2" w14:textId="77777777" w:rsidR="00DA47BB" w:rsidRPr="00CB6209" w:rsidRDefault="00DA47BB" w:rsidP="00DA47BB">
      <w:pPr>
        <w:pStyle w:val="Odstavecseseznamem"/>
        <w:spacing w:line="360" w:lineRule="auto"/>
        <w:jc w:val="both"/>
        <w:rPr>
          <w:rFonts w:cstheme="minorHAnsi"/>
        </w:rPr>
      </w:pPr>
    </w:p>
    <w:p w14:paraId="78DBD435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- 20 % buněk má očekávanou hodnotu menší než 5 (software nás upozorní)</w:t>
      </w:r>
    </w:p>
    <w:p w14:paraId="2468E101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- zároveň žádná buňka by neměla mít očekávanou hodnotu menší než 1 (2) </w:t>
      </w:r>
    </w:p>
    <w:p w14:paraId="668C9EA1" w14:textId="52152A49" w:rsidR="00DA47BB" w:rsidRPr="00CB6209" w:rsidRDefault="00BB13C3" w:rsidP="00DA47BB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‚‘‘‘</w:t>
      </w:r>
    </w:p>
    <w:p w14:paraId="3BAE7A54" w14:textId="77777777" w:rsidR="00DA47BB" w:rsidRPr="00CB6209" w:rsidRDefault="008F14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Pokud nejsou naplněny předpoklady, tak p</w:t>
      </w:r>
      <w:r w:rsidR="00DA47BB" w:rsidRPr="00CB6209">
        <w:rPr>
          <w:rFonts w:asciiTheme="minorHAnsi" w:hAnsiTheme="minorHAnsi" w:cstheme="minorHAnsi"/>
        </w:rPr>
        <w:t>řípadně můžeme tabulku také upravit</w:t>
      </w:r>
      <w:r w:rsidRPr="00CB6209">
        <w:rPr>
          <w:rFonts w:asciiTheme="minorHAnsi" w:hAnsiTheme="minorHAnsi" w:cstheme="minorHAnsi"/>
        </w:rPr>
        <w:t>, a to tak, že vybrané kategorie sloučíme pomocí překódování jednotlivých proměnných stejným postupem, jako je uveden níže při úpravě proměnných.</w:t>
      </w:r>
    </w:p>
    <w:p w14:paraId="2F97BB50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36BB6E23" w14:textId="117A3237" w:rsidR="00C21D93" w:rsidRDefault="008F14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Pokud jsou naplněny předpoklady, tak přikročíme k vyhodnocení </w:t>
      </w:r>
      <w:proofErr w:type="spellStart"/>
      <w:r w:rsidRPr="00CB6209">
        <w:rPr>
          <w:rFonts w:asciiTheme="minorHAnsi" w:hAnsiTheme="minorHAnsi" w:cstheme="minorHAnsi"/>
        </w:rPr>
        <w:t>Pearsonova</w:t>
      </w:r>
      <w:proofErr w:type="spellEnd"/>
      <w:r w:rsidRPr="00CB6209">
        <w:rPr>
          <w:rFonts w:asciiTheme="minorHAnsi" w:hAnsiTheme="minorHAnsi" w:cstheme="minorHAnsi"/>
        </w:rPr>
        <w:t xml:space="preserve"> chí-kvadrát testu. </w:t>
      </w:r>
      <w:r w:rsidR="00DA47BB" w:rsidRPr="00CB6209">
        <w:rPr>
          <w:rFonts w:asciiTheme="minorHAnsi" w:hAnsiTheme="minorHAnsi" w:cstheme="minorHAnsi"/>
        </w:rPr>
        <w:t>Při</w:t>
      </w:r>
      <w:r w:rsidRPr="00CB6209">
        <w:rPr>
          <w:rFonts w:asciiTheme="minorHAnsi" w:hAnsiTheme="minorHAnsi" w:cstheme="minorHAnsi"/>
        </w:rPr>
        <w:t xml:space="preserve">tom </w:t>
      </w:r>
      <w:r w:rsidR="00DA47BB" w:rsidRPr="00CB6209">
        <w:rPr>
          <w:rFonts w:asciiTheme="minorHAnsi" w:hAnsiTheme="minorHAnsi" w:cstheme="minorHAnsi"/>
        </w:rPr>
        <w:t xml:space="preserve">sledujeme p-hodnotu. Záleží, jak je stanoven práh p-hodnoty, obvykle je stanovena hodnota alfa na 0,05. Pokud nám p-hodnota umožňuje zamítnutí nulové hypotézy o ne-existenci vztahu (obvykle P-hodnota menší než 0,05), tak můžeme usuzovat na existenci vztahu mezi proměnnými a dále pokračovat v analýze. </w:t>
      </w:r>
    </w:p>
    <w:p w14:paraId="17E52DAB" w14:textId="77777777" w:rsidR="00C21D93" w:rsidRDefault="00C21D93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6AF9BAE3" w14:textId="6FB6111D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V tomto případě využijeme některý z koeficientů pro další </w:t>
      </w:r>
      <w:r w:rsidR="008F14BB" w:rsidRPr="00CB6209">
        <w:rPr>
          <w:rFonts w:asciiTheme="minorHAnsi" w:hAnsiTheme="minorHAnsi" w:cstheme="minorHAnsi"/>
        </w:rPr>
        <w:t>vyhodnocení.</w:t>
      </w:r>
      <w:r w:rsidRPr="00CB6209">
        <w:rPr>
          <w:rFonts w:asciiTheme="minorHAnsi" w:hAnsiTheme="minorHAnsi" w:cstheme="minorHAnsi"/>
        </w:rPr>
        <w:t xml:space="preserve"> Zde je třeba na základě charakteristik proměnných vybrat vhodný test pro vyhodnocení síly a případně směru vztahu (tabulka přehled základních testů</w:t>
      </w:r>
      <w:r w:rsidR="008F14BB" w:rsidRPr="00CB6209">
        <w:rPr>
          <w:rFonts w:asciiTheme="minorHAnsi" w:hAnsiTheme="minorHAnsi" w:cstheme="minorHAnsi"/>
        </w:rPr>
        <w:t xml:space="preserve"> a prezentace</w:t>
      </w:r>
      <w:r w:rsidRPr="00CB6209">
        <w:rPr>
          <w:rFonts w:asciiTheme="minorHAnsi" w:hAnsiTheme="minorHAnsi" w:cstheme="minorHAnsi"/>
        </w:rPr>
        <w:t xml:space="preserve">). V případě koeficientů pro nominální proměnné se hodnoty obvykle pohybují mezi 0 a 1, přičemž orientační hranice hodnot koeficientů je následující: </w:t>
      </w:r>
    </w:p>
    <w:p w14:paraId="0983739B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12F6AC65" w14:textId="77777777" w:rsidR="00DA47BB" w:rsidRPr="00CB6209" w:rsidRDefault="00DA47BB" w:rsidP="00DA47BB">
      <w:pPr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Hodnota 0 – žádný vztah </w:t>
      </w:r>
    </w:p>
    <w:p w14:paraId="1C40632E" w14:textId="77777777" w:rsidR="00DA47BB" w:rsidRPr="00CB6209" w:rsidRDefault="00DA47BB" w:rsidP="00DA47BB">
      <w:pPr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Hodnoty kolem 0,2 slabý vztah </w:t>
      </w:r>
    </w:p>
    <w:p w14:paraId="6D298FEF" w14:textId="77777777" w:rsidR="00DA47BB" w:rsidRPr="00CB6209" w:rsidRDefault="00DA47BB" w:rsidP="00DA47BB">
      <w:pPr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Hodnoty kolem 0,5 – středně silný vztah </w:t>
      </w:r>
    </w:p>
    <w:p w14:paraId="6E83B4D0" w14:textId="77777777" w:rsidR="00DA47BB" w:rsidRPr="00CB6209" w:rsidRDefault="00DA47BB" w:rsidP="00DA47BB">
      <w:pPr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Hodnoty kolem 0,7 a výše – silný vztah</w:t>
      </w:r>
    </w:p>
    <w:p w14:paraId="4DBC8C78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5565A9A4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Pro ordinální a kardinální proměnné </w:t>
      </w:r>
      <w:r w:rsidR="008F14BB" w:rsidRPr="00CB6209">
        <w:rPr>
          <w:rFonts w:asciiTheme="minorHAnsi" w:hAnsiTheme="minorHAnsi" w:cstheme="minorHAnsi"/>
        </w:rPr>
        <w:t>se hodnoty</w:t>
      </w:r>
      <w:r w:rsidRPr="00CB6209">
        <w:rPr>
          <w:rFonts w:asciiTheme="minorHAnsi" w:hAnsiTheme="minorHAnsi" w:cstheme="minorHAnsi"/>
        </w:rPr>
        <w:t xml:space="preserve"> koeficient</w:t>
      </w:r>
      <w:r w:rsidR="008F14BB" w:rsidRPr="00CB6209">
        <w:rPr>
          <w:rFonts w:asciiTheme="minorHAnsi" w:hAnsiTheme="minorHAnsi" w:cstheme="minorHAnsi"/>
        </w:rPr>
        <w:t>u</w:t>
      </w:r>
      <w:r w:rsidRPr="00CB6209">
        <w:rPr>
          <w:rFonts w:asciiTheme="minorHAnsi" w:hAnsiTheme="minorHAnsi" w:cstheme="minorHAnsi"/>
        </w:rPr>
        <w:t xml:space="preserve"> pohybují mezi -1 a 1. Podobně jako u osta</w:t>
      </w:r>
      <w:r w:rsidR="008F14BB" w:rsidRPr="00CB6209">
        <w:rPr>
          <w:rFonts w:asciiTheme="minorHAnsi" w:hAnsiTheme="minorHAnsi" w:cstheme="minorHAnsi"/>
        </w:rPr>
        <w:t>t</w:t>
      </w:r>
      <w:r w:rsidRPr="00CB6209">
        <w:rPr>
          <w:rFonts w:asciiTheme="minorHAnsi" w:hAnsiTheme="minorHAnsi" w:cstheme="minorHAnsi"/>
        </w:rPr>
        <w:t>ních koeficientů, čím blíže 1 nebo -1, tím silnějš</w:t>
      </w:r>
      <w:r w:rsidR="008F14BB" w:rsidRPr="00CB6209">
        <w:rPr>
          <w:rFonts w:asciiTheme="minorHAnsi" w:hAnsiTheme="minorHAnsi" w:cstheme="minorHAnsi"/>
        </w:rPr>
        <w:t>í</w:t>
      </w:r>
      <w:r w:rsidRPr="00CB6209">
        <w:rPr>
          <w:rFonts w:asciiTheme="minorHAnsi" w:hAnsiTheme="minorHAnsi" w:cstheme="minorHAnsi"/>
        </w:rPr>
        <w:t xml:space="preserve"> vztah.</w:t>
      </w:r>
    </w:p>
    <w:p w14:paraId="3829CE72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36E1CB66" w14:textId="77777777" w:rsidR="00DA47BB" w:rsidRPr="00CB6209" w:rsidRDefault="00DA47BB" w:rsidP="00DA47BB">
      <w:pPr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 xml:space="preserve">pozitivní </w:t>
      </w:r>
      <w:proofErr w:type="gramStart"/>
      <w:r w:rsidRPr="00CB6209">
        <w:rPr>
          <w:rFonts w:asciiTheme="minorHAnsi" w:hAnsiTheme="minorHAnsi" w:cstheme="minorHAnsi"/>
        </w:rPr>
        <w:t>koeficient - s</w:t>
      </w:r>
      <w:proofErr w:type="gramEnd"/>
      <w:r w:rsidRPr="00CB6209">
        <w:rPr>
          <w:rFonts w:asciiTheme="minorHAnsi" w:hAnsiTheme="minorHAnsi" w:cstheme="minorHAnsi"/>
        </w:rPr>
        <w:t xml:space="preserve"> rostoucí mírou jedné proměnné roste i druhá (např. s rostoucí úrovní vzdělání roste zájem o politiku)</w:t>
      </w:r>
    </w:p>
    <w:p w14:paraId="0F44D5AF" w14:textId="77777777" w:rsidR="00DA47BB" w:rsidRPr="00CB6209" w:rsidRDefault="00DA47BB" w:rsidP="00DA47BB">
      <w:pPr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negativní </w:t>
      </w:r>
      <w:proofErr w:type="gramStart"/>
      <w:r w:rsidRPr="00CB6209">
        <w:rPr>
          <w:rFonts w:asciiTheme="minorHAnsi" w:hAnsiTheme="minorHAnsi" w:cstheme="minorHAnsi"/>
        </w:rPr>
        <w:t>koeficient - s</w:t>
      </w:r>
      <w:proofErr w:type="gramEnd"/>
      <w:r w:rsidRPr="00CB6209">
        <w:rPr>
          <w:rFonts w:asciiTheme="minorHAnsi" w:hAnsiTheme="minorHAnsi" w:cstheme="minorHAnsi"/>
        </w:rPr>
        <w:t xml:space="preserve"> rostoucí mírou jedné proměnné druhá klesá (např. s rostoucím věkem klesá spokojenost se životem). </w:t>
      </w:r>
    </w:p>
    <w:p w14:paraId="5EC654F1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</w:p>
    <w:p w14:paraId="79B58E7E" w14:textId="77777777" w:rsidR="00DA47BB" w:rsidRPr="00CB6209" w:rsidRDefault="00DA47BB" w:rsidP="00DA47BB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  <w:noProof/>
        </w:rPr>
        <w:drawing>
          <wp:inline distT="0" distB="0" distL="0" distR="0" wp14:anchorId="7A54A317" wp14:editId="264C761C">
            <wp:extent cx="5756910" cy="4067810"/>
            <wp:effectExtent l="0" t="0" r="0" b="0"/>
            <wp:docPr id="11" name="Zástupný obsah 4">
              <a:extLst xmlns:a="http://schemas.openxmlformats.org/drawingml/2006/main">
                <a:ext uri="{FF2B5EF4-FFF2-40B4-BE49-F238E27FC236}">
                  <a16:creationId xmlns:a16="http://schemas.microsoft.com/office/drawing/2014/main" id="{E51ADB3E-0869-3141-9603-554C276C98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E51ADB3E-0869-3141-9603-554C276C98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7C06" w14:textId="77777777" w:rsidR="00667678" w:rsidRPr="00CB6209" w:rsidRDefault="00667678">
      <w:pPr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br w:type="page"/>
      </w:r>
    </w:p>
    <w:p w14:paraId="3D2ABC95" w14:textId="77777777" w:rsidR="00872D22" w:rsidRPr="00CB6209" w:rsidRDefault="00872D22" w:rsidP="008B2783">
      <w:pPr>
        <w:pStyle w:val="Nadpis2"/>
        <w:spacing w:line="360" w:lineRule="auto"/>
        <w:jc w:val="both"/>
        <w:rPr>
          <w:rFonts w:asciiTheme="minorHAnsi" w:hAnsiTheme="minorHAnsi" w:cstheme="minorHAnsi"/>
        </w:rPr>
      </w:pPr>
      <w:bookmarkStart w:id="3" w:name="_Toc30754696"/>
      <w:bookmarkStart w:id="4" w:name="_Toc90313841"/>
      <w:r w:rsidRPr="00CB6209">
        <w:rPr>
          <w:rFonts w:asciiTheme="minorHAnsi" w:hAnsiTheme="minorHAnsi" w:cstheme="minorHAnsi"/>
        </w:rPr>
        <w:lastRenderedPageBreak/>
        <w:t>Postup k vytvoření základní kontingenční tabulky</w:t>
      </w:r>
      <w:bookmarkEnd w:id="3"/>
      <w:bookmarkEnd w:id="4"/>
    </w:p>
    <w:p w14:paraId="2B918822" w14:textId="3B0BF83F" w:rsidR="009D061B" w:rsidRPr="00CB6209" w:rsidRDefault="00EE3F66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Obvykle j</w:t>
      </w:r>
      <w:r w:rsidR="009D061B" w:rsidRPr="00CB6209">
        <w:rPr>
          <w:rFonts w:asciiTheme="minorHAnsi" w:hAnsiTheme="minorHAnsi" w:cstheme="minorHAnsi"/>
        </w:rPr>
        <w:t xml:space="preserve">eště před ověřováním vztahu dvou proměnných je třeba se zamyslet nad tím, jaké vztahy mezi proměnnými nás zajímají a na základě toho si z dotazníku </w:t>
      </w:r>
      <w:r w:rsidRPr="00CB6209">
        <w:rPr>
          <w:rFonts w:asciiTheme="minorHAnsi" w:hAnsiTheme="minorHAnsi" w:cstheme="minorHAnsi"/>
        </w:rPr>
        <w:t>vybrat odpovídají</w:t>
      </w:r>
      <w:r w:rsidR="00BB13C3">
        <w:rPr>
          <w:rFonts w:asciiTheme="minorHAnsi" w:hAnsiTheme="minorHAnsi" w:cstheme="minorHAnsi"/>
        </w:rPr>
        <w:t>cí proměnné. V případě výuky</w:t>
      </w:r>
      <w:r w:rsidRPr="00CB6209">
        <w:rPr>
          <w:rFonts w:asciiTheme="minorHAnsi" w:hAnsiTheme="minorHAnsi" w:cstheme="minorHAnsi"/>
        </w:rPr>
        <w:t xml:space="preserve"> nemáme vlastní </w:t>
      </w:r>
      <w:proofErr w:type="gramStart"/>
      <w:r w:rsidRPr="00CB6209">
        <w:rPr>
          <w:rFonts w:asciiTheme="minorHAnsi" w:hAnsiTheme="minorHAnsi" w:cstheme="minorHAnsi"/>
        </w:rPr>
        <w:t>data,</w:t>
      </w:r>
      <w:proofErr w:type="gramEnd"/>
      <w:r w:rsidRPr="00CB6209">
        <w:rPr>
          <w:rFonts w:asciiTheme="minorHAnsi" w:hAnsiTheme="minorHAnsi" w:cstheme="minorHAnsi"/>
        </w:rPr>
        <w:t xml:space="preserve"> čili si musíme zvolit na základě dostupných proměnných, jaké vztahy nás zajímají.</w:t>
      </w:r>
    </w:p>
    <w:p w14:paraId="09203854" w14:textId="77777777" w:rsidR="009D061B" w:rsidRPr="00CB6209" w:rsidRDefault="009D061B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341D95EE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Při </w:t>
      </w:r>
      <w:r w:rsidR="00EE3F66" w:rsidRPr="00CB6209">
        <w:rPr>
          <w:rFonts w:asciiTheme="minorHAnsi" w:hAnsiTheme="minorHAnsi" w:cstheme="minorHAnsi"/>
        </w:rPr>
        <w:t xml:space="preserve">samotném </w:t>
      </w:r>
      <w:r w:rsidRPr="00CB6209">
        <w:rPr>
          <w:rFonts w:asciiTheme="minorHAnsi" w:hAnsiTheme="minorHAnsi" w:cstheme="minorHAnsi"/>
        </w:rPr>
        <w:t xml:space="preserve">ověření vztahu dvou proměnných je třeba učinit následující kroky, které nemusí jít nutně za sebou, ale obvykle jdou po sobě. Mezi tyto základní kroky </w:t>
      </w:r>
      <w:proofErr w:type="gramStart"/>
      <w:r w:rsidRPr="00CB6209">
        <w:rPr>
          <w:rFonts w:asciiTheme="minorHAnsi" w:hAnsiTheme="minorHAnsi" w:cstheme="minorHAnsi"/>
        </w:rPr>
        <w:t>patří</w:t>
      </w:r>
      <w:proofErr w:type="gramEnd"/>
      <w:r w:rsidRPr="00CB6209">
        <w:rPr>
          <w:rFonts w:asciiTheme="minorHAnsi" w:hAnsiTheme="minorHAnsi" w:cstheme="minorHAnsi"/>
        </w:rPr>
        <w:t>:</w:t>
      </w:r>
    </w:p>
    <w:p w14:paraId="6E0D93C4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9EAAAE9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1) Příprava analýzy.</w:t>
      </w:r>
    </w:p>
    <w:p w14:paraId="5AAB64EA" w14:textId="77777777" w:rsidR="00872D22" w:rsidRPr="00CB6209" w:rsidRDefault="00A2340B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2</w:t>
      </w:r>
      <w:r w:rsidR="00872D22" w:rsidRPr="00CB6209">
        <w:rPr>
          <w:rFonts w:asciiTheme="minorHAnsi" w:hAnsiTheme="minorHAnsi" w:cstheme="minorHAnsi"/>
        </w:rPr>
        <w:t>) Hledání vztahu mezi proměnnými</w:t>
      </w:r>
      <w:r w:rsidR="002F13EC" w:rsidRPr="00CB6209">
        <w:rPr>
          <w:rFonts w:asciiTheme="minorHAnsi" w:hAnsiTheme="minorHAnsi" w:cstheme="minorHAnsi"/>
        </w:rPr>
        <w:t xml:space="preserve"> a s</w:t>
      </w:r>
      <w:r w:rsidR="00872D22" w:rsidRPr="00CB6209">
        <w:rPr>
          <w:rFonts w:asciiTheme="minorHAnsi" w:hAnsiTheme="minorHAnsi" w:cstheme="minorHAnsi"/>
        </w:rPr>
        <w:t>epsání interpretace.</w:t>
      </w:r>
    </w:p>
    <w:p w14:paraId="7C4B4EA7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0156137" w14:textId="77777777" w:rsidR="007F00C2" w:rsidRPr="00CB6209" w:rsidRDefault="007F00C2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V tomto případě bude postup demonstrován na příkladu vyhodnocení závislosti mezi výsledky v testu CAST a pobytem v sociálně vyloučených lokalitách.</w:t>
      </w:r>
    </w:p>
    <w:p w14:paraId="7F3F6141" w14:textId="77777777" w:rsidR="007F00C2" w:rsidRPr="00CB6209" w:rsidRDefault="007F00C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3D82F891" w14:textId="77777777" w:rsidR="00872D22" w:rsidRPr="00CB6209" w:rsidRDefault="00872D22" w:rsidP="008B2783">
      <w:pPr>
        <w:pStyle w:val="Nadpis3"/>
        <w:spacing w:line="360" w:lineRule="auto"/>
        <w:jc w:val="both"/>
        <w:rPr>
          <w:rFonts w:asciiTheme="minorHAnsi" w:hAnsiTheme="minorHAnsi" w:cstheme="minorHAnsi"/>
        </w:rPr>
      </w:pPr>
      <w:bookmarkStart w:id="5" w:name="_Toc30754697"/>
      <w:bookmarkStart w:id="6" w:name="_Toc90313842"/>
      <w:r w:rsidRPr="00CB6209">
        <w:rPr>
          <w:rFonts w:asciiTheme="minorHAnsi" w:hAnsiTheme="minorHAnsi" w:cstheme="minorHAnsi"/>
        </w:rPr>
        <w:t>Příprava analýzy</w:t>
      </w:r>
      <w:bookmarkEnd w:id="5"/>
      <w:bookmarkEnd w:id="6"/>
    </w:p>
    <w:p w14:paraId="6486B98D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F893F20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Před samotným zahájením analýzy si musíme správně určit proměnné, které vstupují do analýzy, zkontrolovat jejich charakteristik</w:t>
      </w:r>
      <w:r w:rsidR="001D1BE9" w:rsidRPr="00CB6209">
        <w:rPr>
          <w:rFonts w:asciiTheme="minorHAnsi" w:hAnsiTheme="minorHAnsi" w:cstheme="minorHAnsi"/>
        </w:rPr>
        <w:t>y</w:t>
      </w:r>
      <w:r w:rsidRPr="00CB6209">
        <w:rPr>
          <w:rFonts w:asciiTheme="minorHAnsi" w:hAnsiTheme="minorHAnsi" w:cstheme="minorHAnsi"/>
        </w:rPr>
        <w:t xml:space="preserve"> a formulovat výchozí hypotézy.</w:t>
      </w:r>
    </w:p>
    <w:p w14:paraId="6F476D7D" w14:textId="77777777" w:rsidR="001D1BE9" w:rsidRPr="00CB6209" w:rsidRDefault="001D1BE9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22403D76" w14:textId="77777777" w:rsidR="001D1BE9" w:rsidRPr="00CB6209" w:rsidRDefault="001D1BE9" w:rsidP="007A2613">
      <w:pPr>
        <w:pStyle w:val="Nadpis4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Stanovení hypotéz</w:t>
      </w:r>
    </w:p>
    <w:p w14:paraId="1582A4D2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FF9D4AB" w14:textId="625674DB" w:rsidR="00872D22" w:rsidRPr="00CB6209" w:rsidRDefault="001D1BE9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Nejprve se podívejme na stanovení výzkumné hypotézy. </w:t>
      </w:r>
      <w:r w:rsidR="00872D22" w:rsidRPr="00CB6209">
        <w:rPr>
          <w:rFonts w:asciiTheme="minorHAnsi" w:hAnsiTheme="minorHAnsi" w:cstheme="minorHAnsi"/>
        </w:rPr>
        <w:t>V našem případě nás zajímá následující výzkumná otázka:</w:t>
      </w:r>
      <w:r w:rsidR="00E21545">
        <w:rPr>
          <w:rFonts w:asciiTheme="minorHAnsi" w:hAnsiTheme="minorHAnsi" w:cstheme="minorHAnsi"/>
        </w:rPr>
        <w:t xml:space="preserve"> </w:t>
      </w:r>
      <w:r w:rsidR="00872D22" w:rsidRPr="00CB6209">
        <w:rPr>
          <w:rFonts w:asciiTheme="minorHAnsi" w:hAnsiTheme="minorHAnsi" w:cstheme="minorHAnsi"/>
        </w:rPr>
        <w:t>Souvisí rizikové chování v souvislosti s užíváním konopných drog na základních školách s pobytem v sociálně vyloučených lokalitách (SVL)?</w:t>
      </w:r>
      <w:r w:rsidR="00864C33">
        <w:rPr>
          <w:rFonts w:asciiTheme="minorHAnsi" w:hAnsiTheme="minorHAnsi" w:cstheme="minorHAnsi"/>
        </w:rPr>
        <w:t xml:space="preserve"> </w:t>
      </w:r>
      <w:r w:rsidRPr="00CB6209">
        <w:rPr>
          <w:rFonts w:asciiTheme="minorHAnsi" w:hAnsiTheme="minorHAnsi" w:cstheme="minorHAnsi"/>
        </w:rPr>
        <w:t>Na základě této výzkumné otázky si můžeme stanovit následující hypotézu H1</w:t>
      </w:r>
      <w:r w:rsidR="002F0DCD" w:rsidRPr="00CB6209">
        <w:rPr>
          <w:rFonts w:asciiTheme="minorHAnsi" w:hAnsiTheme="minorHAnsi" w:cstheme="minorHAnsi"/>
        </w:rPr>
        <w:t xml:space="preserve"> (existuje vztah)</w:t>
      </w:r>
      <w:r w:rsidRPr="00CB6209">
        <w:rPr>
          <w:rFonts w:asciiTheme="minorHAnsi" w:hAnsiTheme="minorHAnsi" w:cstheme="minorHAnsi"/>
        </w:rPr>
        <w:t xml:space="preserve"> a H0</w:t>
      </w:r>
      <w:r w:rsidR="002F0DCD" w:rsidRPr="00CB6209">
        <w:rPr>
          <w:rFonts w:asciiTheme="minorHAnsi" w:hAnsiTheme="minorHAnsi" w:cstheme="minorHAnsi"/>
        </w:rPr>
        <w:t xml:space="preserve"> (neexistuje vztah)</w:t>
      </w:r>
      <w:r w:rsidRPr="00CB6209">
        <w:rPr>
          <w:rFonts w:asciiTheme="minorHAnsi" w:hAnsiTheme="minorHAnsi" w:cstheme="minorHAnsi"/>
        </w:rPr>
        <w:t xml:space="preserve">. </w:t>
      </w:r>
      <w:r w:rsidR="002F0DCD" w:rsidRPr="00CB6209">
        <w:rPr>
          <w:rFonts w:asciiTheme="minorHAnsi" w:hAnsiTheme="minorHAnsi" w:cstheme="minorHAnsi"/>
        </w:rPr>
        <w:t>V rámci vyhodnocení kontingenční tabulky pak ověřujeme H0. Statistickým postupem je totiž očekávat a ověřovat žádný vztah.</w:t>
      </w:r>
      <w:r w:rsidR="00E21545">
        <w:rPr>
          <w:rFonts w:asciiTheme="minorHAnsi" w:hAnsiTheme="minorHAnsi" w:cstheme="minorHAnsi"/>
        </w:rPr>
        <w:t xml:space="preserve"> </w:t>
      </w:r>
      <w:r w:rsidRPr="00CB6209">
        <w:rPr>
          <w:rFonts w:asciiTheme="minorHAnsi" w:hAnsiTheme="minorHAnsi" w:cstheme="minorHAnsi"/>
        </w:rPr>
        <w:t>V tomto případně si je stanovíme takto:</w:t>
      </w:r>
      <w:r w:rsidR="00872D22" w:rsidRPr="00CB6209">
        <w:rPr>
          <w:rFonts w:asciiTheme="minorHAnsi" w:hAnsiTheme="minorHAnsi" w:cstheme="minorHAnsi"/>
        </w:rPr>
        <w:t>H1: Rizikové chování v souvislosti s užíváním konopných drog souvisí s pobytem SVL.H0</w:t>
      </w:r>
      <w:r w:rsidRPr="00CB6209">
        <w:rPr>
          <w:rFonts w:asciiTheme="minorHAnsi" w:hAnsiTheme="minorHAnsi" w:cstheme="minorHAnsi"/>
        </w:rPr>
        <w:t>:</w:t>
      </w:r>
      <w:r w:rsidR="00872D22" w:rsidRPr="00CB6209">
        <w:rPr>
          <w:rFonts w:asciiTheme="minorHAnsi" w:hAnsiTheme="minorHAnsi" w:cstheme="minorHAnsi"/>
        </w:rPr>
        <w:t xml:space="preserve"> (Nulová „statistická“ hypotéza): Rizikové chování v souvislosti s užíváním konopných drog nesouvisí s pobytem v SVL.</w:t>
      </w:r>
    </w:p>
    <w:p w14:paraId="3E608FCB" w14:textId="77777777" w:rsidR="001D1BE9" w:rsidRPr="00CB6209" w:rsidRDefault="001D1BE9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9793943" w14:textId="77777777" w:rsidR="001D1BE9" w:rsidRPr="00CB6209" w:rsidRDefault="001D1BE9" w:rsidP="007A2613">
      <w:pPr>
        <w:pStyle w:val="Nadpis4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Kontrola a případná úprava proměnných</w:t>
      </w:r>
    </w:p>
    <w:p w14:paraId="5A968300" w14:textId="77777777" w:rsidR="003D4839" w:rsidRPr="00CB6209" w:rsidRDefault="003D4839" w:rsidP="007A2613">
      <w:pPr>
        <w:spacing w:line="360" w:lineRule="auto"/>
        <w:jc w:val="both"/>
        <w:rPr>
          <w:rFonts w:asciiTheme="minorHAnsi" w:hAnsiTheme="minorHAnsi" w:cstheme="minorHAnsi"/>
        </w:rPr>
      </w:pPr>
    </w:p>
    <w:p w14:paraId="5B2C71A9" w14:textId="77777777" w:rsidR="007A2613" w:rsidRPr="00CB6209" w:rsidRDefault="007A2613" w:rsidP="007A261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Prvně musíme určit proměnné, jejichž vztah budeme ověřovat. V tomto případě nás zajímá vztah mezi těmito proměnnými: a) </w:t>
      </w:r>
      <w:r w:rsidR="0094041B" w:rsidRPr="00CB6209">
        <w:rPr>
          <w:rFonts w:asciiTheme="minorHAnsi" w:hAnsiTheme="minorHAnsi" w:cstheme="minorHAnsi"/>
        </w:rPr>
        <w:t xml:space="preserve">nezávislá proměnná: </w:t>
      </w:r>
      <w:r w:rsidRPr="00CB6209">
        <w:rPr>
          <w:rFonts w:asciiTheme="minorHAnsi" w:hAnsiTheme="minorHAnsi" w:cstheme="minorHAnsi"/>
        </w:rPr>
        <w:t xml:space="preserve">příslušnost k populaci SVL a b) </w:t>
      </w:r>
      <w:r w:rsidR="0094041B" w:rsidRPr="00CB6209">
        <w:rPr>
          <w:rFonts w:asciiTheme="minorHAnsi" w:hAnsiTheme="minorHAnsi" w:cstheme="minorHAnsi"/>
        </w:rPr>
        <w:t xml:space="preserve">závislá proměnná: </w:t>
      </w:r>
      <w:r w:rsidRPr="00CB6209">
        <w:rPr>
          <w:rFonts w:asciiTheme="minorHAnsi" w:hAnsiTheme="minorHAnsi" w:cstheme="minorHAnsi"/>
        </w:rPr>
        <w:t>rizikovost užívání konopí – výsledky testu CAST.</w:t>
      </w:r>
    </w:p>
    <w:p w14:paraId="5311585B" w14:textId="77777777" w:rsidR="0070176B" w:rsidRPr="00CB6209" w:rsidRDefault="0070176B" w:rsidP="008B2783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5B776D7A" w14:textId="77777777" w:rsidR="0094041B" w:rsidRPr="00CB6209" w:rsidRDefault="00D35B6A" w:rsidP="00E16818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Prvním krokem kontroly a případné úpravy dat je kontrola hodnot</w:t>
      </w:r>
      <w:r w:rsidR="0070176B" w:rsidRPr="00CB6209">
        <w:rPr>
          <w:rFonts w:asciiTheme="minorHAnsi" w:hAnsiTheme="minorHAnsi" w:cstheme="minorHAnsi"/>
        </w:rPr>
        <w:t xml:space="preserve">, </w:t>
      </w:r>
      <w:r w:rsidRPr="00CB6209">
        <w:rPr>
          <w:rFonts w:asciiTheme="minorHAnsi" w:hAnsiTheme="minorHAnsi" w:cstheme="minorHAnsi"/>
        </w:rPr>
        <w:t xml:space="preserve">chybějících hodnot </w:t>
      </w:r>
      <w:r w:rsidR="0070176B" w:rsidRPr="00CB6209">
        <w:rPr>
          <w:rFonts w:asciiTheme="minorHAnsi" w:hAnsiTheme="minorHAnsi" w:cstheme="minorHAnsi"/>
        </w:rPr>
        <w:t xml:space="preserve">a </w:t>
      </w:r>
      <w:r w:rsidRPr="00CB6209">
        <w:rPr>
          <w:rFonts w:asciiTheme="minorHAnsi" w:hAnsiTheme="minorHAnsi" w:cstheme="minorHAnsi"/>
        </w:rPr>
        <w:t>případně jejich úprava.</w:t>
      </w:r>
    </w:p>
    <w:p w14:paraId="0FAFDA08" w14:textId="77777777" w:rsidR="0094041B" w:rsidRPr="00CB6209" w:rsidRDefault="0094041B" w:rsidP="00E16818">
      <w:pPr>
        <w:spacing w:line="360" w:lineRule="auto"/>
        <w:jc w:val="both"/>
        <w:rPr>
          <w:rFonts w:asciiTheme="minorHAnsi" w:hAnsiTheme="minorHAnsi" w:cstheme="minorHAnsi"/>
        </w:rPr>
      </w:pPr>
    </w:p>
    <w:p w14:paraId="684C3048" w14:textId="77777777" w:rsidR="0094041B" w:rsidRPr="00CB6209" w:rsidRDefault="0094041B" w:rsidP="0094041B">
      <w:pPr>
        <w:pStyle w:val="Nadpis5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Nezávislá proměnná</w:t>
      </w:r>
    </w:p>
    <w:p w14:paraId="4DE53005" w14:textId="77777777" w:rsidR="0094041B" w:rsidRPr="00CB6209" w:rsidRDefault="0094041B" w:rsidP="00E16818">
      <w:pPr>
        <w:spacing w:line="360" w:lineRule="auto"/>
        <w:jc w:val="both"/>
        <w:rPr>
          <w:rFonts w:asciiTheme="minorHAnsi" w:hAnsiTheme="minorHAnsi" w:cstheme="minorHAnsi"/>
        </w:rPr>
      </w:pPr>
    </w:p>
    <w:p w14:paraId="6C6FFEF0" w14:textId="68D48706" w:rsidR="00E16818" w:rsidRPr="00CB6209" w:rsidRDefault="00E16818" w:rsidP="00E16818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V případě proměnné příslušnost</w:t>
      </w:r>
      <w:r w:rsidR="0094041B" w:rsidRPr="00CB6209">
        <w:rPr>
          <w:rFonts w:asciiTheme="minorHAnsi" w:hAnsiTheme="minorHAnsi" w:cstheme="minorHAnsi"/>
        </w:rPr>
        <w:t>i</w:t>
      </w:r>
      <w:r w:rsidRPr="00CB6209">
        <w:rPr>
          <w:rFonts w:asciiTheme="minorHAnsi" w:hAnsiTheme="minorHAnsi" w:cstheme="minorHAnsi"/>
        </w:rPr>
        <w:t xml:space="preserve"> k populaci SVL je </w:t>
      </w:r>
      <w:r w:rsidR="00D50DD1" w:rsidRPr="00CB6209">
        <w:rPr>
          <w:rFonts w:asciiTheme="minorHAnsi" w:hAnsiTheme="minorHAnsi" w:cstheme="minorHAnsi"/>
        </w:rPr>
        <w:t>situace specifická, protože proměnná nebyla v rámci dotazníku</w:t>
      </w:r>
      <w:r w:rsidR="0094041B" w:rsidRPr="00CB6209">
        <w:rPr>
          <w:rFonts w:asciiTheme="minorHAnsi" w:hAnsiTheme="minorHAnsi" w:cstheme="minorHAnsi"/>
        </w:rPr>
        <w:t xml:space="preserve"> a byla přiřazena na základě toho, v jaké lokalitě proběhl sběr dat. </w:t>
      </w:r>
      <w:r w:rsidRPr="00CB6209">
        <w:rPr>
          <w:rFonts w:asciiTheme="minorHAnsi" w:hAnsiTheme="minorHAnsi" w:cstheme="minorHAnsi"/>
        </w:rPr>
        <w:t>Není tedy uvedena v</w:t>
      </w:r>
      <w:r w:rsidR="00A91294">
        <w:rPr>
          <w:rFonts w:asciiTheme="minorHAnsi" w:hAnsiTheme="minorHAnsi" w:cstheme="minorHAnsi"/>
        </w:rPr>
        <w:t> </w:t>
      </w:r>
      <w:r w:rsidRPr="00CB6209">
        <w:rPr>
          <w:rFonts w:asciiTheme="minorHAnsi" w:hAnsiTheme="minorHAnsi" w:cstheme="minorHAnsi"/>
        </w:rPr>
        <w:t>dotazníku</w:t>
      </w:r>
      <w:r w:rsidR="00A91294">
        <w:rPr>
          <w:rFonts w:asciiTheme="minorHAnsi" w:hAnsiTheme="minorHAnsi" w:cstheme="minorHAnsi"/>
        </w:rPr>
        <w:t>,</w:t>
      </w:r>
      <w:r w:rsidR="0094041B" w:rsidRPr="00CB6209">
        <w:rPr>
          <w:rFonts w:asciiTheme="minorHAnsi" w:hAnsiTheme="minorHAnsi" w:cstheme="minorHAnsi"/>
        </w:rPr>
        <w:t xml:space="preserve"> a proto ji tam na rozdíl od ostatních proměnných nebudeme hledat</w:t>
      </w:r>
      <w:r w:rsidRPr="00CB6209">
        <w:rPr>
          <w:rFonts w:asciiTheme="minorHAnsi" w:hAnsiTheme="minorHAnsi" w:cstheme="minorHAnsi"/>
        </w:rPr>
        <w:t xml:space="preserve">. </w:t>
      </w:r>
      <w:r w:rsidR="0094041B" w:rsidRPr="00CB6209">
        <w:rPr>
          <w:rFonts w:asciiTheme="minorHAnsi" w:hAnsiTheme="minorHAnsi" w:cstheme="minorHAnsi"/>
        </w:rPr>
        <w:t>Nicméně i tak si zobrazíme hodnoty této proměnné, abychom zjistili, zda se neobjevují neočekávané hodnoty. Víme, že proměnná se jmenuje skupin</w:t>
      </w:r>
      <w:r w:rsidR="00502703">
        <w:rPr>
          <w:rFonts w:asciiTheme="minorHAnsi" w:hAnsiTheme="minorHAnsi" w:cstheme="minorHAnsi"/>
        </w:rPr>
        <w:t>a</w:t>
      </w:r>
      <w:r w:rsidR="0094041B" w:rsidRPr="00CB6209">
        <w:rPr>
          <w:rFonts w:asciiTheme="minorHAnsi" w:hAnsiTheme="minorHAnsi" w:cstheme="minorHAnsi"/>
        </w:rPr>
        <w:t xml:space="preserve"> a měla by nabý</w:t>
      </w:r>
      <w:r w:rsidR="00502703">
        <w:rPr>
          <w:rFonts w:asciiTheme="minorHAnsi" w:hAnsiTheme="minorHAnsi" w:cstheme="minorHAnsi"/>
        </w:rPr>
        <w:t>vat hodnot 1 (SVL) a 2 (</w:t>
      </w:r>
      <w:proofErr w:type="spellStart"/>
      <w:r w:rsidR="00502703">
        <w:rPr>
          <w:rFonts w:asciiTheme="minorHAnsi" w:hAnsiTheme="minorHAnsi" w:cstheme="minorHAnsi"/>
        </w:rPr>
        <w:t>neSVL</w:t>
      </w:r>
      <w:proofErr w:type="spellEnd"/>
      <w:r w:rsidR="00502703">
        <w:rPr>
          <w:rFonts w:asciiTheme="minorHAnsi" w:hAnsiTheme="minorHAnsi" w:cstheme="minorHAnsi"/>
        </w:rPr>
        <w:t>).</w:t>
      </w:r>
    </w:p>
    <w:p w14:paraId="0A439970" w14:textId="77777777" w:rsidR="00502703" w:rsidRDefault="00502703" w:rsidP="00E16818">
      <w:pPr>
        <w:spacing w:line="360" w:lineRule="auto"/>
        <w:jc w:val="both"/>
        <w:rPr>
          <w:rFonts w:asciiTheme="minorHAnsi" w:hAnsiTheme="minorHAnsi" w:cstheme="minorHAnsi"/>
        </w:rPr>
      </w:pPr>
    </w:p>
    <w:p w14:paraId="74F0DACD" w14:textId="5D1729A5" w:rsidR="0094041B" w:rsidRPr="00CB6209" w:rsidRDefault="00502703" w:rsidP="00E16818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Tabulku s hodnotami proměnných získáme, když půjdeme na kartu </w:t>
      </w:r>
      <w:proofErr w:type="spellStart"/>
      <w:r>
        <w:rPr>
          <w:rFonts w:asciiTheme="minorHAnsi" w:hAnsiTheme="minorHAnsi" w:cstheme="minorHAnsi"/>
        </w:rPr>
        <w:t>Statistics</w:t>
      </w:r>
      <w:proofErr w:type="spellEnd"/>
      <w:r>
        <w:rPr>
          <w:rFonts w:asciiTheme="minorHAnsi" w:hAnsiTheme="minorHAnsi" w:cstheme="minorHAnsi"/>
        </w:rPr>
        <w:t xml:space="preserve">, vybereme v levém horním rohu Basic </w:t>
      </w:r>
      <w:proofErr w:type="spellStart"/>
      <w:r>
        <w:rPr>
          <w:rFonts w:asciiTheme="minorHAnsi" w:hAnsiTheme="minorHAnsi" w:cstheme="minorHAnsi"/>
        </w:rPr>
        <w:t>Statistics</w:t>
      </w:r>
      <w:proofErr w:type="spellEnd"/>
      <w:r w:rsidR="00EE7BFB">
        <w:rPr>
          <w:rFonts w:asciiTheme="minorHAnsi" w:hAnsiTheme="minorHAnsi" w:cstheme="minorHAnsi"/>
        </w:rPr>
        <w:t xml:space="preserve"> a dále </w:t>
      </w:r>
      <w:r>
        <w:rPr>
          <w:rFonts w:asciiTheme="minorHAnsi" w:hAnsiTheme="minorHAnsi" w:cstheme="minorHAnsi"/>
        </w:rPr>
        <w:t xml:space="preserve">vybereme možnost </w:t>
      </w:r>
      <w:proofErr w:type="spellStart"/>
      <w:r>
        <w:rPr>
          <w:rFonts w:asciiTheme="minorHAnsi" w:hAnsiTheme="minorHAnsi" w:cstheme="minorHAnsi"/>
        </w:rPr>
        <w:t>F</w:t>
      </w:r>
      <w:r w:rsidR="00A91294">
        <w:rPr>
          <w:rFonts w:asciiTheme="minorHAnsi" w:hAnsiTheme="minorHAnsi" w:cstheme="minorHAnsi"/>
        </w:rPr>
        <w:t>requency</w:t>
      </w:r>
      <w:proofErr w:type="spellEnd"/>
      <w:r w:rsidR="00A91294">
        <w:rPr>
          <w:rFonts w:asciiTheme="minorHAnsi" w:hAnsiTheme="minorHAnsi" w:cstheme="minorHAnsi"/>
        </w:rPr>
        <w:t xml:space="preserve"> </w:t>
      </w:r>
      <w:proofErr w:type="spellStart"/>
      <w:r w:rsidR="00A91294">
        <w:rPr>
          <w:rFonts w:asciiTheme="minorHAnsi" w:hAnsiTheme="minorHAnsi" w:cstheme="minorHAnsi"/>
        </w:rPr>
        <w:t>tables</w:t>
      </w:r>
      <w:proofErr w:type="spellEnd"/>
      <w:r w:rsidR="00AB5D60">
        <w:rPr>
          <w:rFonts w:asciiTheme="minorHAnsi" w:hAnsiTheme="minorHAnsi" w:cstheme="minorHAnsi"/>
        </w:rPr>
        <w:t xml:space="preserve"> (viz prezentace 1)</w:t>
      </w:r>
      <w:r w:rsidR="00A91294">
        <w:rPr>
          <w:rFonts w:asciiTheme="minorHAnsi" w:hAnsiTheme="minorHAnsi" w:cstheme="minorHAnsi"/>
        </w:rPr>
        <w:t xml:space="preserve">. V novém dialogovém okně klikneme na </w:t>
      </w:r>
      <w:proofErr w:type="spellStart"/>
      <w:r w:rsidR="00A91294">
        <w:rPr>
          <w:rFonts w:asciiTheme="minorHAnsi" w:hAnsiTheme="minorHAnsi" w:cstheme="minorHAnsi"/>
        </w:rPr>
        <w:t>Variables</w:t>
      </w:r>
      <w:proofErr w:type="spellEnd"/>
      <w:r w:rsidR="00A91294">
        <w:rPr>
          <w:rFonts w:asciiTheme="minorHAnsi" w:hAnsiTheme="minorHAnsi" w:cstheme="minorHAnsi"/>
        </w:rPr>
        <w:t xml:space="preserve"> a vybereme proměnnou skupina a potvrdíme OK. Následně celý výběr potvrdíme kliknutím na tlačítko </w:t>
      </w:r>
      <w:proofErr w:type="spellStart"/>
      <w:r w:rsidR="00A91294">
        <w:rPr>
          <w:rFonts w:asciiTheme="minorHAnsi" w:hAnsiTheme="minorHAnsi" w:cstheme="minorHAnsi"/>
        </w:rPr>
        <w:t>Summary</w:t>
      </w:r>
      <w:proofErr w:type="spellEnd"/>
      <w:r w:rsidR="00A91294">
        <w:rPr>
          <w:rFonts w:asciiTheme="minorHAnsi" w:hAnsiTheme="minorHAnsi" w:cstheme="minorHAnsi"/>
        </w:rPr>
        <w:t>. Tím získáme následující tabulku:</w:t>
      </w:r>
    </w:p>
    <w:p w14:paraId="5706E4FB" w14:textId="47598060" w:rsidR="0094041B" w:rsidRPr="00CB6209" w:rsidRDefault="00A91294" w:rsidP="00E16818">
      <w:pPr>
        <w:spacing w:line="360" w:lineRule="auto"/>
        <w:jc w:val="both"/>
        <w:rPr>
          <w:rFonts w:asciiTheme="minorHAnsi" w:hAnsiTheme="minorHAnsi" w:cstheme="minorHAnsi"/>
        </w:rPr>
      </w:pPr>
      <w:r w:rsidRPr="00A91294">
        <w:rPr>
          <w:rFonts w:asciiTheme="minorHAnsi" w:hAnsiTheme="minorHAnsi" w:cstheme="minorHAnsi"/>
          <w:noProof/>
        </w:rPr>
        <w:drawing>
          <wp:inline distT="0" distB="0" distL="0" distR="0" wp14:anchorId="4F9EB646" wp14:editId="5E5BCC6A">
            <wp:extent cx="4810796" cy="135273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4A6C" w14:textId="6B0FA029" w:rsidR="00EE7BFB" w:rsidRDefault="0094041B" w:rsidP="00E16818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Z té je patrné, </w:t>
      </w:r>
      <w:r w:rsidR="00E16818" w:rsidRPr="00CB6209">
        <w:rPr>
          <w:rFonts w:asciiTheme="minorHAnsi" w:hAnsiTheme="minorHAnsi" w:cstheme="minorHAnsi"/>
        </w:rPr>
        <w:t>že proměnná nabývá hodnot 1 a 2</w:t>
      </w:r>
      <w:r w:rsidRPr="00CB6209">
        <w:rPr>
          <w:rFonts w:asciiTheme="minorHAnsi" w:hAnsiTheme="minorHAnsi" w:cstheme="minorHAnsi"/>
        </w:rPr>
        <w:t xml:space="preserve">, což odpovídá předpokladům. </w:t>
      </w:r>
      <w:r w:rsidR="00E16818" w:rsidRPr="00CB6209">
        <w:rPr>
          <w:rFonts w:asciiTheme="minorHAnsi" w:hAnsiTheme="minorHAnsi" w:cstheme="minorHAnsi"/>
        </w:rPr>
        <w:t>Nevidíme žádné chybějící ani divné hodnoty, a tak tuto proměnnou nemusíme upravovat.</w:t>
      </w:r>
      <w:r w:rsidR="00A91294">
        <w:rPr>
          <w:rFonts w:asciiTheme="minorHAnsi" w:hAnsiTheme="minorHAnsi" w:cstheme="minorHAnsi"/>
        </w:rPr>
        <w:t xml:space="preserve"> </w:t>
      </w:r>
      <w:proofErr w:type="gramStart"/>
      <w:r w:rsidR="00A91294">
        <w:rPr>
          <w:rFonts w:asciiTheme="minorHAnsi" w:hAnsiTheme="minorHAnsi" w:cstheme="minorHAnsi"/>
        </w:rPr>
        <w:t>Hodnota  reprezentuje</w:t>
      </w:r>
      <w:proofErr w:type="gramEnd"/>
      <w:r w:rsidR="00A91294">
        <w:rPr>
          <w:rFonts w:asciiTheme="minorHAnsi" w:hAnsiTheme="minorHAnsi" w:cstheme="minorHAnsi"/>
        </w:rPr>
        <w:t xml:space="preserve"> SVL.</w:t>
      </w:r>
    </w:p>
    <w:p w14:paraId="626C9208" w14:textId="77777777" w:rsidR="0094041B" w:rsidRPr="00CB6209" w:rsidRDefault="0094041B" w:rsidP="0094041B">
      <w:pPr>
        <w:pStyle w:val="Nadpis5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>Závislá proměnná</w:t>
      </w:r>
    </w:p>
    <w:p w14:paraId="7A2B38D6" w14:textId="77777777" w:rsidR="0094041B" w:rsidRPr="00CB6209" w:rsidRDefault="0094041B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7305437" w14:textId="2DD06F25" w:rsidR="00E72C32" w:rsidRPr="00CB6209" w:rsidRDefault="0094041B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V případě závislé proměnné, j</w:t>
      </w:r>
      <w:r w:rsidR="00D35B6A" w:rsidRPr="00CB6209">
        <w:rPr>
          <w:rFonts w:asciiTheme="minorHAnsi" w:hAnsiTheme="minorHAnsi" w:cstheme="minorHAnsi"/>
        </w:rPr>
        <w:t>elikož nás zajímají výsledky testu CAST, tak je naše zadání složitější</w:t>
      </w:r>
      <w:r w:rsidRPr="00CB6209">
        <w:rPr>
          <w:rFonts w:asciiTheme="minorHAnsi" w:hAnsiTheme="minorHAnsi" w:cstheme="minorHAnsi"/>
        </w:rPr>
        <w:t xml:space="preserve">. Test </w:t>
      </w:r>
      <w:r w:rsidR="00EE7BFB">
        <w:rPr>
          <w:rFonts w:asciiTheme="minorHAnsi" w:hAnsiTheme="minorHAnsi" w:cstheme="minorHAnsi"/>
        </w:rPr>
        <w:t xml:space="preserve">CAST </w:t>
      </w:r>
      <w:r w:rsidR="00D35B6A" w:rsidRPr="00CB6209">
        <w:rPr>
          <w:rFonts w:asciiTheme="minorHAnsi" w:hAnsiTheme="minorHAnsi" w:cstheme="minorHAnsi"/>
        </w:rPr>
        <w:t>musíme vyhodnotit.</w:t>
      </w:r>
    </w:p>
    <w:p w14:paraId="441BA02A" w14:textId="77777777" w:rsidR="00E72C32" w:rsidRPr="00CB6209" w:rsidRDefault="00E72C3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2DC5175" w14:textId="77777777" w:rsidR="00E72C32" w:rsidRPr="00CB6209" w:rsidRDefault="00D87388" w:rsidP="008B278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 w14:anchorId="3ACBAD7A">
          <v:rect id="Obdélník 10" o:spid="_x0000_s1026" alt="" style="position:absolute;left:0;text-align:left;margin-left:-.85pt;margin-top:16.6pt;width:459pt;height:190pt;z-index:-251654656;visibility:visible;mso-wrap-edited:f;mso-width-percent:0;mso-height-percent:0;mso-width-percent:0;mso-height-percent:0;v-text-anchor:middle" fillcolor="#4472c4 [3204]" strokecolor="#1f3763 [1604]" strokeweight="1pt"/>
        </w:pict>
      </w:r>
      <w:r w:rsidR="00E72C32" w:rsidRPr="00CB6209">
        <w:rPr>
          <w:rFonts w:asciiTheme="minorHAnsi" w:hAnsiTheme="minorHAnsi" w:cstheme="minorHAnsi"/>
        </w:rPr>
        <w:t>Test CAST</w:t>
      </w:r>
    </w:p>
    <w:p w14:paraId="092DEC6B" w14:textId="5368093C" w:rsidR="00D35B6A" w:rsidRPr="00CB6209" w:rsidRDefault="00D35B6A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Cílem testu </w:t>
      </w:r>
      <w:r w:rsidR="00EE7BFB">
        <w:rPr>
          <w:rFonts w:asciiTheme="minorHAnsi" w:hAnsiTheme="minorHAnsi" w:cstheme="minorHAnsi"/>
        </w:rPr>
        <w:t xml:space="preserve">CAST </w:t>
      </w:r>
      <w:r w:rsidRPr="00CB6209">
        <w:rPr>
          <w:rFonts w:asciiTheme="minorHAnsi" w:hAnsiTheme="minorHAnsi" w:cstheme="minorHAnsi"/>
        </w:rPr>
        <w:t>je zmapovat rizikové chování v souvislosti s užíváním konopných drog v posledních 12 měsících. Test CAST se skládá ze šesti otázek, na které respondent odpovídá ANO/NE. Každá odpověď ANO se hodnotí jedním bodem. Výsledkem součtu jednotlivých kladných odpovědí na otázky dotazníku má respondent možnost získat 0–6 bodů</w:t>
      </w:r>
    </w:p>
    <w:p w14:paraId="41D3828A" w14:textId="77777777" w:rsidR="00D35B6A" w:rsidRPr="00CB6209" w:rsidRDefault="00D35B6A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A43AE6A" w14:textId="77777777" w:rsidR="00D35B6A" w:rsidRPr="00CB6209" w:rsidRDefault="00D35B6A" w:rsidP="008B2783">
      <w:pPr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0–1 bod představuje malé riziko rizikového chování, </w:t>
      </w:r>
    </w:p>
    <w:p w14:paraId="418700E2" w14:textId="77777777" w:rsidR="00D35B6A" w:rsidRPr="00CB6209" w:rsidRDefault="00D35B6A" w:rsidP="008B2783">
      <w:pPr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2–3 body představují střední riziko rizikového chování,</w:t>
      </w:r>
    </w:p>
    <w:p w14:paraId="7339B8E9" w14:textId="77777777" w:rsidR="00D35B6A" w:rsidRPr="00CB6209" w:rsidRDefault="00D35B6A" w:rsidP="008B2783">
      <w:pPr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4–6 bodů představují vysoké riziko rizikového chování užívání konopných drog.</w:t>
      </w:r>
    </w:p>
    <w:p w14:paraId="0877C88C" w14:textId="77777777" w:rsidR="00D35B6A" w:rsidRPr="00CB6209" w:rsidRDefault="00D35B6A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65546BF" w14:textId="77777777" w:rsidR="00E72C32" w:rsidRPr="00CB6209" w:rsidRDefault="00E72C32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0880DD0" w14:textId="77777777" w:rsidR="00614391" w:rsidRPr="00CB6209" w:rsidRDefault="0094041B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Nicméně postupujeme stejně jako u kontroly jakýchkoliv jiných proměnných. První musíme zjistit,</w:t>
      </w:r>
      <w:r w:rsidR="00E16818" w:rsidRPr="00CB6209">
        <w:rPr>
          <w:rFonts w:asciiTheme="minorHAnsi" w:hAnsiTheme="minorHAnsi" w:cstheme="minorHAnsi"/>
        </w:rPr>
        <w:t xml:space="preserve"> kde proměnn</w:t>
      </w:r>
      <w:r w:rsidRPr="00CB6209">
        <w:rPr>
          <w:rFonts w:asciiTheme="minorHAnsi" w:hAnsiTheme="minorHAnsi" w:cstheme="minorHAnsi"/>
        </w:rPr>
        <w:t>ou</w:t>
      </w:r>
      <w:r w:rsidR="00A7696F" w:rsidRPr="00CB6209">
        <w:rPr>
          <w:rFonts w:asciiTheme="minorHAnsi" w:hAnsiTheme="minorHAnsi" w:cstheme="minorHAnsi"/>
        </w:rPr>
        <w:t xml:space="preserve"> </w:t>
      </w:r>
      <w:r w:rsidR="00E16818" w:rsidRPr="00CB6209">
        <w:rPr>
          <w:rFonts w:asciiTheme="minorHAnsi" w:hAnsiTheme="minorHAnsi" w:cstheme="minorHAnsi"/>
        </w:rPr>
        <w:t>najdeme v</w:t>
      </w:r>
      <w:r w:rsidRPr="00CB6209">
        <w:rPr>
          <w:rFonts w:asciiTheme="minorHAnsi" w:hAnsiTheme="minorHAnsi" w:cstheme="minorHAnsi"/>
        </w:rPr>
        <w:t> </w:t>
      </w:r>
      <w:r w:rsidR="00E16818" w:rsidRPr="00CB6209">
        <w:rPr>
          <w:rFonts w:asciiTheme="minorHAnsi" w:hAnsiTheme="minorHAnsi" w:cstheme="minorHAnsi"/>
        </w:rPr>
        <w:t>dotazníku</w:t>
      </w:r>
      <w:r w:rsidRPr="00CB6209">
        <w:rPr>
          <w:rFonts w:asciiTheme="minorHAnsi" w:hAnsiTheme="minorHAnsi" w:cstheme="minorHAnsi"/>
        </w:rPr>
        <w:t xml:space="preserve">, </w:t>
      </w:r>
      <w:r w:rsidR="00E16818" w:rsidRPr="00CB6209">
        <w:rPr>
          <w:rFonts w:asciiTheme="minorHAnsi" w:hAnsiTheme="minorHAnsi" w:cstheme="minorHAnsi"/>
        </w:rPr>
        <w:t>jaký je jej</w:t>
      </w:r>
      <w:r w:rsidRPr="00CB6209">
        <w:rPr>
          <w:rFonts w:asciiTheme="minorHAnsi" w:hAnsiTheme="minorHAnsi" w:cstheme="minorHAnsi"/>
        </w:rPr>
        <w:t>í</w:t>
      </w:r>
      <w:r w:rsidR="00E16818" w:rsidRPr="00CB6209">
        <w:rPr>
          <w:rFonts w:asciiTheme="minorHAnsi" w:hAnsiTheme="minorHAnsi" w:cstheme="minorHAnsi"/>
        </w:rPr>
        <w:t xml:space="preserve"> stav a zda j</w:t>
      </w:r>
      <w:r w:rsidRPr="00CB6209">
        <w:rPr>
          <w:rFonts w:asciiTheme="minorHAnsi" w:hAnsiTheme="minorHAnsi" w:cstheme="minorHAnsi"/>
        </w:rPr>
        <w:t>i</w:t>
      </w:r>
      <w:r w:rsidR="00E16818" w:rsidRPr="00CB6209">
        <w:rPr>
          <w:rFonts w:asciiTheme="minorHAnsi" w:hAnsiTheme="minorHAnsi" w:cstheme="minorHAnsi"/>
        </w:rPr>
        <w:t xml:space="preserve"> případně musíme upravit. </w:t>
      </w:r>
      <w:r w:rsidR="00614391" w:rsidRPr="00CB6209">
        <w:rPr>
          <w:rFonts w:asciiTheme="minorHAnsi" w:hAnsiTheme="minorHAnsi" w:cstheme="minorHAnsi"/>
        </w:rPr>
        <w:t xml:space="preserve">Část dotazníku, kterou </w:t>
      </w:r>
      <w:r w:rsidR="00E72C32" w:rsidRPr="00CB6209">
        <w:rPr>
          <w:rFonts w:asciiTheme="minorHAnsi" w:hAnsiTheme="minorHAnsi" w:cstheme="minorHAnsi"/>
        </w:rPr>
        <w:t>využijeme</w:t>
      </w:r>
      <w:r w:rsidR="00614391" w:rsidRPr="00CB6209">
        <w:rPr>
          <w:rFonts w:asciiTheme="minorHAnsi" w:hAnsiTheme="minorHAnsi" w:cstheme="minorHAnsi"/>
        </w:rPr>
        <w:t xml:space="preserve"> k vyhodnocení testu CAST je baterie otázek pod číslem 39 (viz </w:t>
      </w:r>
      <w:r w:rsidR="00E72C32" w:rsidRPr="00CB6209">
        <w:rPr>
          <w:rFonts w:asciiTheme="minorHAnsi" w:hAnsiTheme="minorHAnsi" w:cstheme="minorHAnsi"/>
        </w:rPr>
        <w:t xml:space="preserve">obrázek </w:t>
      </w:r>
      <w:r w:rsidR="00614391" w:rsidRPr="00CB6209">
        <w:rPr>
          <w:rFonts w:asciiTheme="minorHAnsi" w:hAnsiTheme="minorHAnsi" w:cstheme="minorHAnsi"/>
        </w:rPr>
        <w:t xml:space="preserve">níže). Jak vidíme, tak baterie se skládá ze šesti otázek. V případě, že je chceme identifikovat v rámci našeho </w:t>
      </w:r>
      <w:proofErr w:type="spellStart"/>
      <w:r w:rsidR="00614391" w:rsidRPr="00CB6209">
        <w:rPr>
          <w:rFonts w:asciiTheme="minorHAnsi" w:hAnsiTheme="minorHAnsi" w:cstheme="minorHAnsi"/>
        </w:rPr>
        <w:t>datasetu</w:t>
      </w:r>
      <w:proofErr w:type="spellEnd"/>
      <w:r w:rsidR="00614391" w:rsidRPr="00CB6209">
        <w:rPr>
          <w:rFonts w:asciiTheme="minorHAnsi" w:hAnsiTheme="minorHAnsi" w:cstheme="minorHAnsi"/>
        </w:rPr>
        <w:t xml:space="preserve"> v </w:t>
      </w:r>
      <w:proofErr w:type="spellStart"/>
      <w:r w:rsidR="00614391" w:rsidRPr="00CB6209">
        <w:rPr>
          <w:rFonts w:asciiTheme="minorHAnsi" w:hAnsiTheme="minorHAnsi" w:cstheme="minorHAnsi"/>
        </w:rPr>
        <w:t>SASu</w:t>
      </w:r>
      <w:proofErr w:type="spellEnd"/>
      <w:r w:rsidR="00614391" w:rsidRPr="00CB6209">
        <w:rPr>
          <w:rFonts w:asciiTheme="minorHAnsi" w:hAnsiTheme="minorHAnsi" w:cstheme="minorHAnsi"/>
        </w:rPr>
        <w:t xml:space="preserve">, tak použijeme následující postup. Jednotlivé otázky se identifkují pomocí kombinace čísel a případně písmen, pokud se jedná o baterii více otázek. V případě, že chceme určit </w:t>
      </w:r>
      <w:r w:rsidR="00E72C32" w:rsidRPr="00CB6209">
        <w:rPr>
          <w:rFonts w:asciiTheme="minorHAnsi" w:hAnsiTheme="minorHAnsi" w:cstheme="minorHAnsi"/>
        </w:rPr>
        <w:t>označení</w:t>
      </w:r>
      <w:r w:rsidR="00614391" w:rsidRPr="00CB6209">
        <w:rPr>
          <w:rFonts w:asciiTheme="minorHAnsi" w:hAnsiTheme="minorHAnsi" w:cstheme="minorHAnsi"/>
        </w:rPr>
        <w:t xml:space="preserve"> první otázky z</w:t>
      </w:r>
      <w:r w:rsidR="00E72C32" w:rsidRPr="00CB6209">
        <w:rPr>
          <w:rFonts w:asciiTheme="minorHAnsi" w:hAnsiTheme="minorHAnsi" w:cstheme="minorHAnsi"/>
        </w:rPr>
        <w:t> </w:t>
      </w:r>
      <w:r w:rsidR="00614391" w:rsidRPr="00CB6209">
        <w:rPr>
          <w:rFonts w:asciiTheme="minorHAnsi" w:hAnsiTheme="minorHAnsi" w:cstheme="minorHAnsi"/>
        </w:rPr>
        <w:t>baterie</w:t>
      </w:r>
      <w:r w:rsidR="00E72C32" w:rsidRPr="00CB6209">
        <w:rPr>
          <w:rFonts w:asciiTheme="minorHAnsi" w:hAnsiTheme="minorHAnsi" w:cstheme="minorHAnsi"/>
        </w:rPr>
        <w:t xml:space="preserve"> t</w:t>
      </w:r>
      <w:r w:rsidR="00614391" w:rsidRPr="00CB6209">
        <w:rPr>
          <w:rFonts w:asciiTheme="minorHAnsi" w:hAnsiTheme="minorHAnsi" w:cstheme="minorHAnsi"/>
        </w:rPr>
        <w:t xml:space="preserve">ak spojíme písmeno Q (jako </w:t>
      </w:r>
      <w:proofErr w:type="spellStart"/>
      <w:r w:rsidR="00614391" w:rsidRPr="00CB6209">
        <w:rPr>
          <w:rFonts w:asciiTheme="minorHAnsi" w:hAnsiTheme="minorHAnsi" w:cstheme="minorHAnsi"/>
        </w:rPr>
        <w:t>question</w:t>
      </w:r>
      <w:proofErr w:type="spellEnd"/>
      <w:r w:rsidR="00614391" w:rsidRPr="00CB6209">
        <w:rPr>
          <w:rFonts w:asciiTheme="minorHAnsi" w:hAnsiTheme="minorHAnsi" w:cstheme="minorHAnsi"/>
        </w:rPr>
        <w:t>), číslo baterie (39) a písmeno otázky (a). Proměnnou v</w:t>
      </w:r>
      <w:r w:rsidR="00AA27F7" w:rsidRPr="00CB6209">
        <w:rPr>
          <w:rFonts w:asciiTheme="minorHAnsi" w:hAnsiTheme="minorHAnsi" w:cstheme="minorHAnsi"/>
        </w:rPr>
        <w:t> </w:t>
      </w:r>
      <w:r w:rsidR="00614391" w:rsidRPr="00CB6209">
        <w:rPr>
          <w:rFonts w:asciiTheme="minorHAnsi" w:hAnsiTheme="minorHAnsi" w:cstheme="minorHAnsi"/>
        </w:rPr>
        <w:t>dat</w:t>
      </w:r>
      <w:r w:rsidR="00AA27F7" w:rsidRPr="00CB6209">
        <w:rPr>
          <w:rFonts w:asciiTheme="minorHAnsi" w:hAnsiTheme="minorHAnsi" w:cstheme="minorHAnsi"/>
        </w:rPr>
        <w:t xml:space="preserve">a </w:t>
      </w:r>
      <w:r w:rsidR="00614391" w:rsidRPr="00CB6209">
        <w:rPr>
          <w:rFonts w:asciiTheme="minorHAnsi" w:hAnsiTheme="minorHAnsi" w:cstheme="minorHAnsi"/>
        </w:rPr>
        <w:t>setu najdeme pod Q39a.</w:t>
      </w:r>
    </w:p>
    <w:p w14:paraId="3E86CB4A" w14:textId="77777777" w:rsidR="00474EE0" w:rsidRPr="00CB6209" w:rsidRDefault="00474EE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5431B0D8" w14:textId="77777777" w:rsidR="00474EE0" w:rsidRPr="00CB6209" w:rsidRDefault="00474EE0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EEA12E3" wp14:editId="02BDD9D9">
            <wp:extent cx="5106389" cy="4359603"/>
            <wp:effectExtent l="0" t="0" r="0" b="0"/>
            <wp:docPr id="8" name="Zástupný obsah 7" descr="Obsah obrázku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8602FBB-3E41-B64B-9D44-F50CACE4F1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7">
                      <a:extLst>
                        <a:ext uri="{FF2B5EF4-FFF2-40B4-BE49-F238E27FC236}">
                          <a16:creationId xmlns:a16="http://schemas.microsoft.com/office/drawing/2014/main" id="{88602FBB-3E41-B64B-9D44-F50CACE4F1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9968" cy="43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3BF1" w14:textId="77777777" w:rsidR="00614391" w:rsidRPr="00CB6209" w:rsidRDefault="00614391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DBA4E7D" w14:textId="77777777" w:rsidR="00614391" w:rsidRPr="00CB6209" w:rsidRDefault="00614391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Stejným postupem pak získáme označení všech otázek:</w:t>
      </w:r>
    </w:p>
    <w:p w14:paraId="7F61E540" w14:textId="77777777" w:rsidR="00614391" w:rsidRPr="00CB6209" w:rsidRDefault="00614391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9A4D244" w14:textId="77777777" w:rsidR="00614391" w:rsidRPr="00CB6209" w:rsidRDefault="00614391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Q39a Q39b Q39c Q39d Q39e Q39f</w:t>
      </w:r>
    </w:p>
    <w:p w14:paraId="73236B05" w14:textId="77777777" w:rsidR="00614391" w:rsidRPr="00CB6209" w:rsidRDefault="00614391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07105608" w14:textId="16F9E685" w:rsidR="00614391" w:rsidRPr="00CB6209" w:rsidRDefault="00614391" w:rsidP="00AB5D60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  <w:color w:val="000000" w:themeColor="text1"/>
        </w:rPr>
        <w:t>Nyní si musíme zkontrolovat pr</w:t>
      </w:r>
      <w:r w:rsidR="00474EE0" w:rsidRPr="00CB6209">
        <w:rPr>
          <w:rFonts w:asciiTheme="minorHAnsi" w:hAnsiTheme="minorHAnsi" w:cstheme="minorHAnsi"/>
          <w:color w:val="000000" w:themeColor="text1"/>
        </w:rPr>
        <w:t>o</w:t>
      </w:r>
      <w:r w:rsidRPr="00CB6209">
        <w:rPr>
          <w:rFonts w:asciiTheme="minorHAnsi" w:hAnsiTheme="minorHAnsi" w:cstheme="minorHAnsi"/>
          <w:color w:val="000000" w:themeColor="text1"/>
        </w:rPr>
        <w:t>měnné v rámci</w:t>
      </w:r>
      <w:r w:rsidR="00AB5D60">
        <w:rPr>
          <w:rFonts w:asciiTheme="minorHAnsi" w:hAnsiTheme="minorHAnsi" w:cstheme="minorHAnsi"/>
          <w:color w:val="000000" w:themeColor="text1"/>
        </w:rPr>
        <w:t xml:space="preserve"> data setu pomocí následujícího, přičemž využijeme uvedeného postupu pro zobrazení frekvenční tabulky.</w:t>
      </w:r>
      <w:r w:rsidR="004C397D">
        <w:rPr>
          <w:rFonts w:asciiTheme="minorHAnsi" w:hAnsiTheme="minorHAnsi" w:cstheme="minorHAnsi"/>
          <w:color w:val="000000" w:themeColor="text1"/>
        </w:rPr>
        <w:t xml:space="preserve"> Frekvenční tabulky proměnných:</w:t>
      </w:r>
    </w:p>
    <w:p w14:paraId="18C116E6" w14:textId="2ADBD086" w:rsidR="00614391" w:rsidRPr="00CB6209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6704" behindDoc="0" locked="0" layoutInCell="1" allowOverlap="1" wp14:anchorId="5A6FC4E7" wp14:editId="485B1D6B">
            <wp:simplePos x="0" y="0"/>
            <wp:positionH relativeFrom="column">
              <wp:posOffset>3399443</wp:posOffset>
            </wp:positionH>
            <wp:positionV relativeFrom="paragraph">
              <wp:posOffset>94673</wp:posOffset>
            </wp:positionV>
            <wp:extent cx="1600200" cy="1072515"/>
            <wp:effectExtent l="0" t="0" r="0" b="0"/>
            <wp:wrapNone/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656" behindDoc="0" locked="0" layoutInCell="1" allowOverlap="1" wp14:anchorId="4AC735A4" wp14:editId="6A846591">
            <wp:simplePos x="0" y="0"/>
            <wp:positionH relativeFrom="column">
              <wp:posOffset>1302212</wp:posOffset>
            </wp:positionH>
            <wp:positionV relativeFrom="paragraph">
              <wp:posOffset>137968</wp:posOffset>
            </wp:positionV>
            <wp:extent cx="1647825" cy="946785"/>
            <wp:effectExtent l="0" t="0" r="0" b="0"/>
            <wp:wrapNone/>
            <wp:docPr id="16" name="Zástupný symbol pro obsah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ástupný symbol pro obsah 11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632" behindDoc="0" locked="0" layoutInCell="1" allowOverlap="1" wp14:anchorId="5174D6CC" wp14:editId="74395865">
            <wp:simplePos x="0" y="0"/>
            <wp:positionH relativeFrom="column">
              <wp:posOffset>-557530</wp:posOffset>
            </wp:positionH>
            <wp:positionV relativeFrom="paragraph">
              <wp:posOffset>78740</wp:posOffset>
            </wp:positionV>
            <wp:extent cx="1638935" cy="951230"/>
            <wp:effectExtent l="0" t="0" r="0" b="0"/>
            <wp:wrapNone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9945B" w14:textId="77777777" w:rsidR="00AB5D60" w:rsidRDefault="00AB5D6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D2832CD" w14:textId="031B7A5C" w:rsidR="00AB5D60" w:rsidRDefault="00AB5D6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BC9BF30" w14:textId="7184B7C8" w:rsidR="00AB5D60" w:rsidRDefault="00AB5D6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47C43BA" w14:textId="5E57056D" w:rsidR="00AB5D60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 wp14:anchorId="65C94C43" wp14:editId="57010A09">
            <wp:simplePos x="0" y="0"/>
            <wp:positionH relativeFrom="column">
              <wp:posOffset>3365846</wp:posOffset>
            </wp:positionH>
            <wp:positionV relativeFrom="paragraph">
              <wp:posOffset>195637</wp:posOffset>
            </wp:positionV>
            <wp:extent cx="1677670" cy="912495"/>
            <wp:effectExtent l="0" t="0" r="0" b="0"/>
            <wp:wrapNone/>
            <wp:docPr id="2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0" locked="0" layoutInCell="1" allowOverlap="1" wp14:anchorId="2A8E87A5" wp14:editId="5DEAD21C">
            <wp:simplePos x="0" y="0"/>
            <wp:positionH relativeFrom="column">
              <wp:posOffset>1297363</wp:posOffset>
            </wp:positionH>
            <wp:positionV relativeFrom="paragraph">
              <wp:posOffset>196677</wp:posOffset>
            </wp:positionV>
            <wp:extent cx="1712595" cy="994410"/>
            <wp:effectExtent l="0" t="0" r="0" b="0"/>
            <wp:wrapNone/>
            <wp:docPr id="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 wp14:anchorId="4A5E6DF0" wp14:editId="148B6A05">
            <wp:simplePos x="0" y="0"/>
            <wp:positionH relativeFrom="column">
              <wp:posOffset>-559089</wp:posOffset>
            </wp:positionH>
            <wp:positionV relativeFrom="paragraph">
              <wp:posOffset>119842</wp:posOffset>
            </wp:positionV>
            <wp:extent cx="1643380" cy="1094105"/>
            <wp:effectExtent l="0" t="0" r="0" b="0"/>
            <wp:wrapNone/>
            <wp:docPr id="1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53348" w14:textId="2BDA6F99" w:rsidR="00AB5D60" w:rsidRDefault="00AB5D6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274E6BDB" w14:textId="4A883694" w:rsidR="00AB5D60" w:rsidRDefault="00AB5D60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E7D0933" w14:textId="77777777" w:rsidR="004C397D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2982C8D" w14:textId="5F6C0808" w:rsidR="00FB5978" w:rsidRPr="00CB6209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AB5D60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731ACA8" wp14:editId="436F003B">
            <wp:simplePos x="0" y="0"/>
            <wp:positionH relativeFrom="column">
              <wp:posOffset>207818</wp:posOffset>
            </wp:positionH>
            <wp:positionV relativeFrom="paragraph">
              <wp:posOffset>252500</wp:posOffset>
            </wp:positionV>
            <wp:extent cx="1638935" cy="951230"/>
            <wp:effectExtent l="0" t="0" r="0" b="0"/>
            <wp:wrapNone/>
            <wp:docPr id="2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78" w:rsidRPr="00CB6209">
        <w:rPr>
          <w:rFonts w:asciiTheme="minorHAnsi" w:hAnsiTheme="minorHAnsi" w:cstheme="minorHAnsi"/>
        </w:rPr>
        <w:t xml:space="preserve">Ilustrujme si celý popis na základě proměnné Q39a. </w:t>
      </w:r>
    </w:p>
    <w:p w14:paraId="62F2037F" w14:textId="45145F26" w:rsidR="00FB5978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0B1C8071" w14:textId="182999BA" w:rsidR="004C397D" w:rsidRPr="00CB6209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461AAD5" w14:textId="77777777" w:rsidR="004C397D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D61EE37" w14:textId="77777777" w:rsidR="004C397D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FCF0249" w14:textId="3A031CF4" w:rsidR="00474EE0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Jako první se snažíme porozumět hodnotám, které nám tabulka</w:t>
      </w:r>
      <w:r w:rsidR="00102A8E" w:rsidRPr="00CB6209">
        <w:rPr>
          <w:rFonts w:asciiTheme="minorHAnsi" w:hAnsiTheme="minorHAnsi" w:cstheme="minorHAnsi"/>
        </w:rPr>
        <w:t xml:space="preserve"> s proměnnou Q39a</w:t>
      </w:r>
      <w:r w:rsidRPr="00CB6209">
        <w:rPr>
          <w:rFonts w:asciiTheme="minorHAnsi" w:hAnsiTheme="minorHAnsi" w:cstheme="minorHAnsi"/>
        </w:rPr>
        <w:t xml:space="preserve"> zobrazuje. Při pohledu </w:t>
      </w:r>
      <w:r w:rsidR="00102A8E" w:rsidRPr="00CB6209">
        <w:rPr>
          <w:rFonts w:asciiTheme="minorHAnsi" w:hAnsiTheme="minorHAnsi" w:cstheme="minorHAnsi"/>
        </w:rPr>
        <w:t>na</w:t>
      </w:r>
      <w:r w:rsidRPr="00CB6209">
        <w:rPr>
          <w:rFonts w:asciiTheme="minorHAnsi" w:hAnsiTheme="minorHAnsi" w:cstheme="minorHAnsi"/>
        </w:rPr>
        <w:t xml:space="preserve"> otázku v rámci dotazníku vidíme</w:t>
      </w:r>
      <w:r w:rsidR="00102A8E" w:rsidRPr="00CB6209">
        <w:rPr>
          <w:rFonts w:asciiTheme="minorHAnsi" w:hAnsiTheme="minorHAnsi" w:cstheme="minorHAnsi"/>
        </w:rPr>
        <w:t xml:space="preserve"> (dva obrázky nahoře),</w:t>
      </w:r>
      <w:r w:rsidRPr="00CB6209">
        <w:rPr>
          <w:rFonts w:asciiTheme="minorHAnsi" w:hAnsiTheme="minorHAnsi" w:cstheme="minorHAnsi"/>
        </w:rPr>
        <w:t xml:space="preserve"> že je pět možností odpovědí (nahoře nad otázkami), které reprezentuje 5 hodnot (dole pod otázkami): nikdy = 1, zřídka = 2, občas = 3, celkem často = 4 a velmi často = 5.  Tyto hodnoty by se nám také měli zobrazit ve frekvenční tabulce níže. Avšak při pohledu na tabulku zjistíme, že místo očekávaných pěti hodnot se nám ukazují i další hodnoty: 0, </w:t>
      </w:r>
      <w:proofErr w:type="spellStart"/>
      <w:r w:rsidR="004C397D">
        <w:rPr>
          <w:rFonts w:asciiTheme="minorHAnsi" w:hAnsiTheme="minorHAnsi" w:cstheme="minorHAnsi"/>
        </w:rPr>
        <w:t>missing</w:t>
      </w:r>
      <w:proofErr w:type="spellEnd"/>
      <w:r w:rsidRPr="00CB6209">
        <w:rPr>
          <w:rFonts w:asciiTheme="minorHAnsi" w:hAnsiTheme="minorHAnsi" w:cstheme="minorHAnsi"/>
        </w:rPr>
        <w:t xml:space="preserve"> a 99. V tomto případě se jedná u hodnoty 0 o špatné </w:t>
      </w:r>
      <w:proofErr w:type="spellStart"/>
      <w:r w:rsidRPr="00CB6209">
        <w:rPr>
          <w:rFonts w:asciiTheme="minorHAnsi" w:hAnsiTheme="minorHAnsi" w:cstheme="minorHAnsi"/>
        </w:rPr>
        <w:t>zakódován</w:t>
      </w:r>
      <w:r w:rsidR="00102A8E" w:rsidRPr="00CB6209">
        <w:rPr>
          <w:rFonts w:asciiTheme="minorHAnsi" w:hAnsiTheme="minorHAnsi" w:cstheme="minorHAnsi"/>
        </w:rPr>
        <w:t>é</w:t>
      </w:r>
      <w:proofErr w:type="spellEnd"/>
      <w:r w:rsidR="004C397D">
        <w:rPr>
          <w:rFonts w:asciiTheme="minorHAnsi" w:hAnsiTheme="minorHAnsi" w:cstheme="minorHAnsi"/>
        </w:rPr>
        <w:t xml:space="preserve"> odpovědi.</w:t>
      </w:r>
      <w:r w:rsidRPr="00CB6209">
        <w:rPr>
          <w:rFonts w:asciiTheme="minorHAnsi" w:hAnsiTheme="minorHAnsi" w:cstheme="minorHAnsi"/>
        </w:rPr>
        <w:t xml:space="preserve"> 99 a </w:t>
      </w:r>
      <w:proofErr w:type="spellStart"/>
      <w:r w:rsidR="004C397D">
        <w:rPr>
          <w:rFonts w:asciiTheme="minorHAnsi" w:hAnsiTheme="minorHAnsi" w:cstheme="minorHAnsi"/>
        </w:rPr>
        <w:t>missing</w:t>
      </w:r>
      <w:proofErr w:type="spellEnd"/>
      <w:r w:rsidRPr="00CB6209">
        <w:rPr>
          <w:rFonts w:asciiTheme="minorHAnsi" w:hAnsiTheme="minorHAnsi" w:cstheme="minorHAnsi"/>
        </w:rPr>
        <w:t xml:space="preserve"> jsou chybějící hodnoty. Nicméně, aby software rozeznal 99 jako chybějící hodnotu, tak je třeba to programu určit. Stejně tak 0 potřebujeme převést na chybějící hodnoty. Proto je tyto hodnoty třeba překódovat.</w:t>
      </w:r>
    </w:p>
    <w:p w14:paraId="539790A5" w14:textId="77777777" w:rsidR="001D1BE9" w:rsidRPr="00CB6209" w:rsidRDefault="001D1BE9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894F9E2" w14:textId="234D912D" w:rsidR="00FB5978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Před překódováním se ale ještě zamysleme, zda hodnoty </w:t>
      </w:r>
      <w:r w:rsidR="00102A8E" w:rsidRPr="00CB6209">
        <w:rPr>
          <w:rFonts w:asciiTheme="minorHAnsi" w:hAnsiTheme="minorHAnsi" w:cstheme="minorHAnsi"/>
        </w:rPr>
        <w:t xml:space="preserve">této proměnné </w:t>
      </w:r>
      <w:r w:rsidRPr="00CB6209">
        <w:rPr>
          <w:rFonts w:asciiTheme="minorHAnsi" w:hAnsiTheme="minorHAnsi" w:cstheme="minorHAnsi"/>
        </w:rPr>
        <w:t xml:space="preserve">můžeme využít pro vyhodnocení testu </w:t>
      </w:r>
      <w:r w:rsidR="003760FC" w:rsidRPr="00CB6209">
        <w:rPr>
          <w:rFonts w:asciiTheme="minorHAnsi" w:hAnsiTheme="minorHAnsi" w:cstheme="minorHAnsi"/>
        </w:rPr>
        <w:t>CAST (viz popis testu výše)</w:t>
      </w:r>
      <w:r w:rsidRPr="00CB6209">
        <w:rPr>
          <w:rFonts w:asciiTheme="minorHAnsi" w:hAnsiTheme="minorHAnsi" w:cstheme="minorHAnsi"/>
        </w:rPr>
        <w:t xml:space="preserve">. </w:t>
      </w:r>
      <w:r w:rsidR="003760FC" w:rsidRPr="00CB6209">
        <w:rPr>
          <w:rFonts w:asciiTheme="minorHAnsi" w:hAnsiTheme="minorHAnsi" w:cstheme="minorHAnsi"/>
        </w:rPr>
        <w:t>Přitom</w:t>
      </w:r>
      <w:r w:rsidRPr="00CB6209">
        <w:rPr>
          <w:rFonts w:asciiTheme="minorHAnsi" w:hAnsiTheme="minorHAnsi" w:cstheme="minorHAnsi"/>
        </w:rPr>
        <w:t xml:space="preserve"> zjistíme, že potřebujeme získat u každé hodnoty místo pěti </w:t>
      </w:r>
      <w:r w:rsidR="003760FC" w:rsidRPr="00CB6209">
        <w:rPr>
          <w:rFonts w:asciiTheme="minorHAnsi" w:hAnsiTheme="minorHAnsi" w:cstheme="minorHAnsi"/>
        </w:rPr>
        <w:t>hodnot</w:t>
      </w:r>
      <w:r w:rsidRPr="00CB6209">
        <w:rPr>
          <w:rFonts w:asciiTheme="minorHAnsi" w:hAnsiTheme="minorHAnsi" w:cstheme="minorHAnsi"/>
        </w:rPr>
        <w:t xml:space="preserve"> dvě hodnoty, které budou reprezentovat ANO a NE. Tuto úvahu také budeme muset zahrnout do překódování proměnné, které provedeme následujícím způsobem.</w:t>
      </w:r>
      <w:r w:rsidR="004C397D">
        <w:rPr>
          <w:rFonts w:asciiTheme="minorHAnsi" w:hAnsiTheme="minorHAnsi" w:cstheme="minorHAnsi"/>
        </w:rPr>
        <w:t xml:space="preserve"> </w:t>
      </w:r>
      <w:r w:rsidRPr="00CB6209">
        <w:rPr>
          <w:rFonts w:asciiTheme="minorHAnsi" w:hAnsiTheme="minorHAnsi" w:cstheme="minorHAnsi"/>
        </w:rPr>
        <w:t>Nejprve je vhodné si zapsat</w:t>
      </w:r>
      <w:r w:rsidR="004C397D">
        <w:rPr>
          <w:rFonts w:asciiTheme="minorHAnsi" w:hAnsiTheme="minorHAnsi" w:cstheme="minorHAnsi"/>
        </w:rPr>
        <w:t>,</w:t>
      </w:r>
      <w:r w:rsidRPr="00CB6209">
        <w:rPr>
          <w:rFonts w:asciiTheme="minorHAnsi" w:hAnsiTheme="minorHAnsi" w:cstheme="minorHAnsi"/>
        </w:rPr>
        <w:t xml:space="preserve"> jakým způsobem </w:t>
      </w:r>
      <w:r w:rsidR="004C397D">
        <w:rPr>
          <w:rFonts w:asciiTheme="minorHAnsi" w:hAnsiTheme="minorHAnsi" w:cstheme="minorHAnsi"/>
        </w:rPr>
        <w:t>chceme, aby se změnily hodnoty</w:t>
      </w:r>
      <w:r w:rsidRPr="00CB6209">
        <w:rPr>
          <w:rFonts w:asciiTheme="minorHAnsi" w:hAnsiTheme="minorHAnsi" w:cstheme="minorHAnsi"/>
        </w:rPr>
        <w:t>. Může to být následujícím způsobem:</w:t>
      </w:r>
    </w:p>
    <w:p w14:paraId="5C4212B9" w14:textId="6FAC4E7B" w:rsidR="00FB5978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Staré hodnoty → nové hodnoty</w:t>
      </w:r>
    </w:p>
    <w:p w14:paraId="4A2AC81A" w14:textId="77777777" w:rsidR="004C397D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DD53A31" w14:textId="29876497" w:rsidR="00FB5978" w:rsidRPr="00CB6209" w:rsidRDefault="004C397D" w:rsidP="008B2783">
      <w:p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missing</w:t>
      </w:r>
      <w:proofErr w:type="spellEnd"/>
      <w:r>
        <w:rPr>
          <w:rFonts w:asciiTheme="minorHAnsi" w:hAnsiTheme="minorHAnsi" w:cstheme="minorHAnsi"/>
        </w:rPr>
        <w:t xml:space="preserve">, 99, 0 → </w:t>
      </w:r>
      <w:proofErr w:type="spellStart"/>
      <w:r w:rsidR="00FB5978" w:rsidRPr="00CB6209">
        <w:rPr>
          <w:rFonts w:asciiTheme="minorHAnsi" w:hAnsiTheme="minorHAnsi" w:cstheme="minorHAnsi"/>
        </w:rPr>
        <w:t>missing</w:t>
      </w:r>
      <w:proofErr w:type="spellEnd"/>
    </w:p>
    <w:p w14:paraId="282654BA" w14:textId="77777777" w:rsidR="00FB5978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1 → 0</w:t>
      </w:r>
      <w:r w:rsidR="006D5760" w:rsidRPr="00CB6209">
        <w:rPr>
          <w:rFonts w:asciiTheme="minorHAnsi" w:hAnsiTheme="minorHAnsi" w:cstheme="minorHAnsi"/>
        </w:rPr>
        <w:t xml:space="preserve"> (NE v testu CAST)</w:t>
      </w:r>
    </w:p>
    <w:p w14:paraId="618D1ED6" w14:textId="77777777" w:rsidR="00FB5978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2,3,4,5 → 1</w:t>
      </w:r>
      <w:r w:rsidR="006D5760" w:rsidRPr="00CB6209">
        <w:rPr>
          <w:rFonts w:asciiTheme="minorHAnsi" w:hAnsiTheme="minorHAnsi" w:cstheme="minorHAnsi"/>
        </w:rPr>
        <w:t xml:space="preserve"> (ANO v testu CAST)</w:t>
      </w:r>
    </w:p>
    <w:p w14:paraId="7DE4EB94" w14:textId="77777777" w:rsidR="00FB5978" w:rsidRPr="00CB6209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522E85ED" w14:textId="3248314B" w:rsidR="00FB5978" w:rsidRDefault="00FB59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Jakmile provedeme tuto úvahu, tak ji </w:t>
      </w:r>
      <w:r w:rsidR="004C397D">
        <w:rPr>
          <w:rFonts w:asciiTheme="minorHAnsi" w:hAnsiTheme="minorHAnsi" w:cstheme="minorHAnsi"/>
        </w:rPr>
        <w:t xml:space="preserve">aplikujeme pomocí </w:t>
      </w:r>
      <w:proofErr w:type="spellStart"/>
      <w:r w:rsidR="004C397D">
        <w:rPr>
          <w:rFonts w:asciiTheme="minorHAnsi" w:hAnsiTheme="minorHAnsi" w:cstheme="minorHAnsi"/>
        </w:rPr>
        <w:t>rekódování</w:t>
      </w:r>
      <w:proofErr w:type="spellEnd"/>
      <w:r w:rsidR="004C397D">
        <w:rPr>
          <w:rFonts w:asciiTheme="minorHAnsi" w:hAnsiTheme="minorHAnsi" w:cstheme="minorHAnsi"/>
        </w:rPr>
        <w:t xml:space="preserve">. Proměnnou Q39a </w:t>
      </w:r>
      <w:proofErr w:type="spellStart"/>
      <w:r w:rsidR="004C397D">
        <w:rPr>
          <w:rFonts w:asciiTheme="minorHAnsi" w:hAnsiTheme="minorHAnsi" w:cstheme="minorHAnsi"/>
        </w:rPr>
        <w:t>rekodujeme</w:t>
      </w:r>
      <w:proofErr w:type="spellEnd"/>
      <w:r w:rsidR="004C397D">
        <w:rPr>
          <w:rFonts w:asciiTheme="minorHAnsi" w:hAnsiTheme="minorHAnsi" w:cstheme="minorHAnsi"/>
        </w:rPr>
        <w:t xml:space="preserve"> do nove </w:t>
      </w:r>
      <w:proofErr w:type="spellStart"/>
      <w:r w:rsidR="004C397D">
        <w:rPr>
          <w:rFonts w:asciiTheme="minorHAnsi" w:hAnsiTheme="minorHAnsi" w:cstheme="minorHAnsi"/>
        </w:rPr>
        <w:t>promenne</w:t>
      </w:r>
      <w:proofErr w:type="spellEnd"/>
      <w:r w:rsidR="004C397D">
        <w:rPr>
          <w:rFonts w:asciiTheme="minorHAnsi" w:hAnsiTheme="minorHAnsi" w:cstheme="minorHAnsi"/>
        </w:rPr>
        <w:t>, kterou musíme vytvořit a kterou nazveme kupříkladu CAST_1.</w:t>
      </w:r>
      <w:r w:rsidR="00C36903">
        <w:rPr>
          <w:rFonts w:asciiTheme="minorHAnsi" w:hAnsiTheme="minorHAnsi" w:cstheme="minorHAnsi"/>
        </w:rPr>
        <w:t xml:space="preserve"> Kliknete na novou proměnnou </w:t>
      </w:r>
      <w:r w:rsidR="00B36F0C">
        <w:rPr>
          <w:rFonts w:asciiTheme="minorHAnsi" w:hAnsiTheme="minorHAnsi" w:cstheme="minorHAnsi"/>
        </w:rPr>
        <w:t>a vyberete kartu Data a posléze RECODE. Zde můžete vyplnit kupříkladu tímto způsobem:</w:t>
      </w:r>
    </w:p>
    <w:p w14:paraId="38B15F35" w14:textId="07353E1B" w:rsidR="00B36F0C" w:rsidRPr="00CB6209" w:rsidRDefault="00B36F0C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B36F0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952B80B" wp14:editId="3D164726">
            <wp:extent cx="5756910" cy="3112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A3FF" w14:textId="2B45EA77" w:rsidR="00FB5978" w:rsidRPr="00CB6209" w:rsidRDefault="00B36F0C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B36F0C">
        <w:rPr>
          <w:rFonts w:asciiTheme="minorHAnsi" w:hAnsiTheme="minorHAnsi" w:cstheme="minorHAnsi"/>
          <w:noProof/>
        </w:rPr>
        <w:drawing>
          <wp:inline distT="0" distB="0" distL="0" distR="0" wp14:anchorId="34409798" wp14:editId="2D047D2F">
            <wp:extent cx="5039428" cy="3096057"/>
            <wp:effectExtent l="0" t="0" r="8890" b="9525"/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C43E" w14:textId="6770C0C0" w:rsidR="003A0B97" w:rsidRDefault="003A0B9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B9F6F9F" w14:textId="77777777" w:rsidR="00B36F0C" w:rsidRDefault="00B36F0C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EBEA70B" w14:textId="5387642E" w:rsidR="003A0B97" w:rsidRPr="00CB6209" w:rsidRDefault="00BA01DD" w:rsidP="003A0B97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Nyní je třeba zobrazit </w:t>
      </w:r>
      <w:r w:rsidR="003760FC" w:rsidRPr="00CB6209">
        <w:rPr>
          <w:rFonts w:asciiTheme="minorHAnsi" w:hAnsiTheme="minorHAnsi" w:cstheme="minorHAnsi"/>
        </w:rPr>
        <w:t xml:space="preserve">si </w:t>
      </w:r>
      <w:r w:rsidRPr="00CB6209">
        <w:rPr>
          <w:rFonts w:asciiTheme="minorHAnsi" w:hAnsiTheme="minorHAnsi" w:cstheme="minorHAnsi"/>
        </w:rPr>
        <w:t>nově vytvořenou proměnné, zda jsme j</w:t>
      </w:r>
      <w:r w:rsidR="003760FC" w:rsidRPr="00CB6209">
        <w:rPr>
          <w:rFonts w:asciiTheme="minorHAnsi" w:hAnsiTheme="minorHAnsi" w:cstheme="minorHAnsi"/>
        </w:rPr>
        <w:t>i</w:t>
      </w:r>
      <w:r w:rsidRPr="00CB6209">
        <w:rPr>
          <w:rFonts w:asciiTheme="minorHAnsi" w:hAnsiTheme="minorHAnsi" w:cstheme="minorHAnsi"/>
        </w:rPr>
        <w:t xml:space="preserve"> správně zakódovali. To učiníme tak, že srovnáme staré a </w:t>
      </w:r>
      <w:r w:rsidR="003760FC" w:rsidRPr="00CB6209">
        <w:rPr>
          <w:rFonts w:asciiTheme="minorHAnsi" w:hAnsiTheme="minorHAnsi" w:cstheme="minorHAnsi"/>
        </w:rPr>
        <w:t xml:space="preserve">původní </w:t>
      </w:r>
      <w:r w:rsidRPr="00CB6209">
        <w:rPr>
          <w:rFonts w:asciiTheme="minorHAnsi" w:hAnsiTheme="minorHAnsi" w:cstheme="minorHAnsi"/>
        </w:rPr>
        <w:t>proměnné, a to tak že překřížíme původní a novou proměnnou</w:t>
      </w:r>
      <w:r w:rsidR="003A0B97">
        <w:rPr>
          <w:rFonts w:asciiTheme="minorHAnsi" w:hAnsiTheme="minorHAnsi" w:cstheme="minorHAnsi"/>
        </w:rPr>
        <w:t xml:space="preserve"> a vytvoříme si kontingenční tabulku těchto dvou proměnných</w:t>
      </w:r>
      <w:r w:rsidRPr="00CB6209">
        <w:rPr>
          <w:rFonts w:asciiTheme="minorHAnsi" w:hAnsiTheme="minorHAnsi" w:cstheme="minorHAnsi"/>
        </w:rPr>
        <w:t>.</w:t>
      </w:r>
      <w:r w:rsidR="003A0B97">
        <w:rPr>
          <w:rFonts w:asciiTheme="minorHAnsi" w:hAnsiTheme="minorHAnsi" w:cstheme="minorHAnsi"/>
        </w:rPr>
        <w:t xml:space="preserve"> Opět využijeme karty basic </w:t>
      </w:r>
      <w:proofErr w:type="spellStart"/>
      <w:r w:rsidR="003A0B97">
        <w:rPr>
          <w:rFonts w:asciiTheme="minorHAnsi" w:hAnsiTheme="minorHAnsi" w:cstheme="minorHAnsi"/>
        </w:rPr>
        <w:t>statistics</w:t>
      </w:r>
      <w:proofErr w:type="spellEnd"/>
      <w:r w:rsidR="003A0B97">
        <w:rPr>
          <w:rFonts w:asciiTheme="minorHAnsi" w:hAnsiTheme="minorHAnsi" w:cstheme="minorHAnsi"/>
        </w:rPr>
        <w:t>, kde ovšem zvolíme možnost (</w:t>
      </w:r>
      <w:proofErr w:type="spellStart"/>
      <w:r w:rsidR="003A0B97">
        <w:rPr>
          <w:rFonts w:asciiTheme="minorHAnsi" w:hAnsiTheme="minorHAnsi" w:cstheme="minorHAnsi"/>
        </w:rPr>
        <w:t>tables</w:t>
      </w:r>
      <w:proofErr w:type="spellEnd"/>
      <w:r w:rsidR="003A0B97">
        <w:rPr>
          <w:rFonts w:asciiTheme="minorHAnsi" w:hAnsiTheme="minorHAnsi" w:cstheme="minorHAnsi"/>
        </w:rPr>
        <w:t xml:space="preserve"> and </w:t>
      </w:r>
      <w:proofErr w:type="spellStart"/>
      <w:r w:rsidR="003A0B97">
        <w:rPr>
          <w:rFonts w:asciiTheme="minorHAnsi" w:hAnsiTheme="minorHAnsi" w:cstheme="minorHAnsi"/>
        </w:rPr>
        <w:t>banners</w:t>
      </w:r>
      <w:proofErr w:type="spellEnd"/>
      <w:r w:rsidR="003A0B97">
        <w:rPr>
          <w:rFonts w:asciiTheme="minorHAnsi" w:hAnsiTheme="minorHAnsi" w:cstheme="minorHAnsi"/>
        </w:rPr>
        <w:t>, v češtině kontingenční tabulky) a specifikujeme proměnné q39a a CAST</w:t>
      </w:r>
      <w:r w:rsidR="0014743A">
        <w:rPr>
          <w:rFonts w:asciiTheme="minorHAnsi" w:hAnsiTheme="minorHAnsi" w:cstheme="minorHAnsi"/>
        </w:rPr>
        <w:t>, potvrdíme dvakrát ok</w:t>
      </w:r>
      <w:r w:rsidR="003A0B97">
        <w:rPr>
          <w:rFonts w:asciiTheme="minorHAnsi" w:hAnsiTheme="minorHAnsi" w:cstheme="minorHAnsi"/>
        </w:rPr>
        <w:t xml:space="preserve">. V dalším </w:t>
      </w:r>
      <w:r w:rsidR="0014743A">
        <w:rPr>
          <w:rFonts w:asciiTheme="minorHAnsi" w:hAnsiTheme="minorHAnsi" w:cstheme="minorHAnsi"/>
        </w:rPr>
        <w:t>menu</w:t>
      </w:r>
      <w:r w:rsidR="003A0B97">
        <w:rPr>
          <w:rFonts w:asciiTheme="minorHAnsi" w:hAnsiTheme="minorHAnsi" w:cstheme="minorHAnsi"/>
        </w:rPr>
        <w:t xml:space="preserve"> vybereme možnost </w:t>
      </w:r>
      <w:proofErr w:type="spellStart"/>
      <w:r w:rsidR="003A0B97">
        <w:rPr>
          <w:rFonts w:asciiTheme="minorHAnsi" w:hAnsiTheme="minorHAnsi" w:cstheme="minorHAnsi"/>
        </w:rPr>
        <w:t>advanced</w:t>
      </w:r>
      <w:proofErr w:type="spellEnd"/>
      <w:r w:rsidR="003A0B97">
        <w:rPr>
          <w:rFonts w:asciiTheme="minorHAnsi" w:hAnsiTheme="minorHAnsi" w:cstheme="minorHAnsi"/>
        </w:rPr>
        <w:t xml:space="preserve"> a </w:t>
      </w:r>
      <w:proofErr w:type="spellStart"/>
      <w:r w:rsidR="003A0B97">
        <w:rPr>
          <w:rFonts w:asciiTheme="minorHAnsi" w:hAnsiTheme="minorHAnsi" w:cstheme="minorHAnsi"/>
        </w:rPr>
        <w:t>detailed-two</w:t>
      </w:r>
      <w:proofErr w:type="spellEnd"/>
      <w:r w:rsidR="003A0B97">
        <w:rPr>
          <w:rFonts w:asciiTheme="minorHAnsi" w:hAnsiTheme="minorHAnsi" w:cstheme="minorHAnsi"/>
        </w:rPr>
        <w:t xml:space="preserve"> </w:t>
      </w:r>
      <w:proofErr w:type="spellStart"/>
      <w:r w:rsidR="003A0B97">
        <w:rPr>
          <w:rFonts w:asciiTheme="minorHAnsi" w:hAnsiTheme="minorHAnsi" w:cstheme="minorHAnsi"/>
        </w:rPr>
        <w:t>way</w:t>
      </w:r>
      <w:proofErr w:type="spellEnd"/>
      <w:r w:rsidR="003A0B97">
        <w:rPr>
          <w:rFonts w:asciiTheme="minorHAnsi" w:hAnsiTheme="minorHAnsi" w:cstheme="minorHAnsi"/>
        </w:rPr>
        <w:t xml:space="preserve"> </w:t>
      </w:r>
      <w:proofErr w:type="spellStart"/>
      <w:r w:rsidR="003A0B97">
        <w:rPr>
          <w:rFonts w:asciiTheme="minorHAnsi" w:hAnsiTheme="minorHAnsi" w:cstheme="minorHAnsi"/>
        </w:rPr>
        <w:t>tables</w:t>
      </w:r>
      <w:proofErr w:type="spellEnd"/>
      <w:r w:rsidR="003A0B97">
        <w:rPr>
          <w:rFonts w:asciiTheme="minorHAnsi" w:hAnsiTheme="minorHAnsi" w:cstheme="minorHAnsi"/>
        </w:rPr>
        <w:t xml:space="preserve">. Graficky je to zobrazeno v prezentaci 2. </w:t>
      </w:r>
      <w:r w:rsidR="003A0B97" w:rsidRPr="00CB6209">
        <w:rPr>
          <w:rFonts w:asciiTheme="minorHAnsi" w:hAnsiTheme="minorHAnsi" w:cstheme="minorHAnsi"/>
        </w:rPr>
        <w:t>Následující tabulka nám zobrazuje staré a nové hodnoty, takže můžeme vidět, že hodnota 1 proměnná CAST1 obsahuje hodnoty 2,3 a 5 původní proměnné Q39a. Vidíme tedy, že jsme proměnnou překódovali správně. Hodnota 4 se totiž neobjevila vůbec</w:t>
      </w:r>
      <w:r w:rsidR="003A0B97">
        <w:rPr>
          <w:rFonts w:asciiTheme="minorHAnsi" w:hAnsiTheme="minorHAnsi" w:cstheme="minorHAnsi"/>
        </w:rPr>
        <w:t xml:space="preserve"> jako odpověď v dotazníku</w:t>
      </w:r>
      <w:r w:rsidR="003A0B97" w:rsidRPr="00CB6209">
        <w:rPr>
          <w:rFonts w:asciiTheme="minorHAnsi" w:hAnsiTheme="minorHAnsi" w:cstheme="minorHAnsi"/>
        </w:rPr>
        <w:t>.</w:t>
      </w:r>
    </w:p>
    <w:p w14:paraId="5007814B" w14:textId="08D31529" w:rsidR="00BA01DD" w:rsidRPr="00CB6209" w:rsidRDefault="00BA01D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AF7F6EF" w14:textId="77777777" w:rsidR="00BA01DD" w:rsidRPr="00CB6209" w:rsidRDefault="00BA01D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0DE4444" w14:textId="0884ECEC" w:rsidR="00BA01DD" w:rsidRPr="003A0B97" w:rsidRDefault="003A0B97" w:rsidP="008B2783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3A0B97">
        <w:rPr>
          <w:rFonts w:asciiTheme="minorHAnsi" w:hAnsiTheme="minorHAnsi" w:cstheme="minorHAnsi"/>
          <w:noProof/>
        </w:rPr>
        <w:drawing>
          <wp:inline distT="0" distB="0" distL="0" distR="0" wp14:anchorId="6E81D633" wp14:editId="2576952D">
            <wp:extent cx="5756910" cy="3061970"/>
            <wp:effectExtent l="0" t="0" r="0" b="0"/>
            <wp:docPr id="23" name="Zástupný symbol pro obsah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ástupný symbol pro obsah 10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F293" w14:textId="150897C7" w:rsidR="003A0B97" w:rsidRDefault="003A0B97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br w:type="page"/>
      </w:r>
    </w:p>
    <w:p w14:paraId="015CEE97" w14:textId="07C8B74F" w:rsidR="00A471FD" w:rsidRPr="00CB6209" w:rsidRDefault="00B36F0C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>V případě testu CAST je třeba překódovat i ostatní proměnné analogickým způsobem</w:t>
      </w:r>
      <w:r>
        <w:rPr>
          <w:rFonts w:asciiTheme="minorHAnsi" w:hAnsiTheme="minorHAnsi" w:cstheme="minorHAnsi"/>
        </w:rPr>
        <w:t xml:space="preserve">. </w:t>
      </w:r>
      <w:r w:rsidR="003A0B97">
        <w:rPr>
          <w:rFonts w:asciiTheme="minorHAnsi" w:hAnsiTheme="minorHAnsi" w:cstheme="minorHAnsi"/>
        </w:rPr>
        <w:t xml:space="preserve">Po jejich překódování je třeba </w:t>
      </w:r>
      <w:r w:rsidR="00A471FD" w:rsidRPr="00CB6209">
        <w:rPr>
          <w:rFonts w:asciiTheme="minorHAnsi" w:hAnsiTheme="minorHAnsi" w:cstheme="minorHAnsi"/>
        </w:rPr>
        <w:t xml:space="preserve">vyhodnotit test CAST. Nejprve musíme pro každého respondenta určit součet bodů, který získal v testu CAST (počet odpovědí ANO) a poté na základě toho určit do které kategorie </w:t>
      </w:r>
      <w:proofErr w:type="gramStart"/>
      <w:r w:rsidR="00A471FD" w:rsidRPr="00CB6209">
        <w:rPr>
          <w:rFonts w:asciiTheme="minorHAnsi" w:hAnsiTheme="minorHAnsi" w:cstheme="minorHAnsi"/>
        </w:rPr>
        <w:t>patří</w:t>
      </w:r>
      <w:proofErr w:type="gramEnd"/>
      <w:r w:rsidR="00A471FD" w:rsidRPr="00CB6209">
        <w:rPr>
          <w:rFonts w:asciiTheme="minorHAnsi" w:hAnsiTheme="minorHAnsi" w:cstheme="minorHAnsi"/>
        </w:rPr>
        <w:t>. Kategorie jsou následující:</w:t>
      </w:r>
    </w:p>
    <w:p w14:paraId="6539D0A0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60565B0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0–1 bod představuje malé riziko rizikového chování,</w:t>
      </w:r>
    </w:p>
    <w:p w14:paraId="481AF4E4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2–3 body představují střední riziko rizikového chování</w:t>
      </w:r>
    </w:p>
    <w:p w14:paraId="4D31B4A8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4–6 bodů představují vysoké riziko rizikového chování užívání konopných drog.</w:t>
      </w:r>
    </w:p>
    <w:p w14:paraId="06EC651B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35EF68A5" w14:textId="0644B51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Pro každého respondenta vytvoříme součet následujícím způsobem</w:t>
      </w:r>
      <w:r w:rsidR="006F4B3A" w:rsidRPr="00CB6209">
        <w:rPr>
          <w:rFonts w:asciiTheme="minorHAnsi" w:hAnsiTheme="minorHAnsi" w:cstheme="minorHAnsi"/>
        </w:rPr>
        <w:t xml:space="preserve"> na základě proměnných, které jsme si vytvořili v předchozích krocích. Jedná se o tyto proměnné: CAST1, CAST2, CAST3, CAST4, CAST5, CAST6.</w:t>
      </w:r>
      <w:r w:rsidR="00BA6F2C">
        <w:rPr>
          <w:rFonts w:asciiTheme="minorHAnsi" w:hAnsiTheme="minorHAnsi" w:cstheme="minorHAnsi"/>
        </w:rPr>
        <w:t xml:space="preserve"> Nejprve ovšem vytvoříme novou proměnnou </w:t>
      </w:r>
      <w:proofErr w:type="spellStart"/>
      <w:r w:rsidR="00BA6F2C">
        <w:rPr>
          <w:rFonts w:asciiTheme="minorHAnsi" w:hAnsiTheme="minorHAnsi" w:cstheme="minorHAnsi"/>
        </w:rPr>
        <w:t>CAST_sum</w:t>
      </w:r>
      <w:proofErr w:type="spellEnd"/>
      <w:r w:rsidR="00BA6F2C">
        <w:rPr>
          <w:rFonts w:asciiTheme="minorHAnsi" w:hAnsiTheme="minorHAnsi" w:cstheme="minorHAnsi"/>
        </w:rPr>
        <w:t xml:space="preserve">, kde v dolní části tabulky můžeme specifikovat součet. </w:t>
      </w:r>
    </w:p>
    <w:p w14:paraId="11FC3674" w14:textId="0B508142" w:rsidR="00BA6F2C" w:rsidRPr="00CB6209" w:rsidRDefault="00BA6F2C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BA6F2C">
        <w:rPr>
          <w:rFonts w:asciiTheme="minorHAnsi" w:hAnsiTheme="minorHAnsi" w:cstheme="minorHAnsi"/>
          <w:noProof/>
        </w:rPr>
        <w:drawing>
          <wp:inline distT="0" distB="0" distL="0" distR="0" wp14:anchorId="2A7B7DE5" wp14:editId="699A2700">
            <wp:extent cx="3020291" cy="306426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1820" cy="306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89A8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5BB8E280" w14:textId="77777777" w:rsidR="00BA6F2C" w:rsidRDefault="00BA6F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45BDC22" w14:textId="6FBDB440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 xml:space="preserve">Nyní je třeba překódovat proměnnou podobně, jako jsme to již dělali výše. </w:t>
      </w:r>
      <w:r w:rsidR="006608A3" w:rsidRPr="00CB6209">
        <w:rPr>
          <w:rFonts w:asciiTheme="minorHAnsi" w:hAnsiTheme="minorHAnsi" w:cstheme="minorHAnsi"/>
        </w:rPr>
        <w:t>Nejprve si zapíšeme, jak</w:t>
      </w:r>
      <w:r w:rsidRPr="00CB6209">
        <w:rPr>
          <w:rFonts w:asciiTheme="minorHAnsi" w:hAnsiTheme="minorHAnsi" w:cstheme="minorHAnsi"/>
        </w:rPr>
        <w:t xml:space="preserve"> přek</w:t>
      </w:r>
      <w:r w:rsidR="006608A3" w:rsidRPr="00CB6209">
        <w:rPr>
          <w:rFonts w:asciiTheme="minorHAnsi" w:hAnsiTheme="minorHAnsi" w:cstheme="minorHAnsi"/>
        </w:rPr>
        <w:t>ó</w:t>
      </w:r>
      <w:r w:rsidRPr="00CB6209">
        <w:rPr>
          <w:rFonts w:asciiTheme="minorHAnsi" w:hAnsiTheme="minorHAnsi" w:cstheme="minorHAnsi"/>
        </w:rPr>
        <w:t>dujeme hodnoty proměnných:</w:t>
      </w:r>
    </w:p>
    <w:p w14:paraId="7318BF9E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77C043E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0–1 → 1 (představuje malé riziko rizikového chování)</w:t>
      </w:r>
    </w:p>
    <w:p w14:paraId="0BBB6B1C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2–3 → 2 (představují střední riziko rizikového chování)</w:t>
      </w:r>
    </w:p>
    <w:p w14:paraId="3008C792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4–6 → 3 (představují vysoké riziko rizikového chování užívání konopných drog)</w:t>
      </w:r>
    </w:p>
    <w:p w14:paraId="5BDD00EE" w14:textId="77777777" w:rsidR="00A471FD" w:rsidRPr="00CB6209" w:rsidRDefault="00A471FD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879A2F2" w14:textId="747E67FA" w:rsidR="00A471FD" w:rsidRDefault="00BA6F2C" w:rsidP="008B278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Posléze vytvoříme novou proměnnou </w:t>
      </w:r>
      <w:proofErr w:type="spellStart"/>
      <w:r>
        <w:rPr>
          <w:rFonts w:asciiTheme="minorHAnsi" w:hAnsiTheme="minorHAnsi" w:cstheme="minorHAnsi"/>
        </w:rPr>
        <w:t>CAST_cat</w:t>
      </w:r>
      <w:proofErr w:type="spellEnd"/>
      <w:r>
        <w:rPr>
          <w:rFonts w:asciiTheme="minorHAnsi" w:hAnsiTheme="minorHAnsi" w:cstheme="minorHAnsi"/>
        </w:rPr>
        <w:t xml:space="preserve">. Poté pomocí </w:t>
      </w:r>
      <w:proofErr w:type="spellStart"/>
      <w:r>
        <w:rPr>
          <w:rFonts w:asciiTheme="minorHAnsi" w:hAnsiTheme="minorHAnsi" w:cstheme="minorHAnsi"/>
        </w:rPr>
        <w:t>recode</w:t>
      </w:r>
      <w:proofErr w:type="spellEnd"/>
      <w:r>
        <w:rPr>
          <w:rFonts w:asciiTheme="minorHAnsi" w:hAnsiTheme="minorHAnsi" w:cstheme="minorHAnsi"/>
        </w:rPr>
        <w:t xml:space="preserve"> na </w:t>
      </w:r>
      <w:proofErr w:type="spellStart"/>
      <w:r>
        <w:rPr>
          <w:rFonts w:asciiTheme="minorHAnsi" w:hAnsiTheme="minorHAnsi" w:cstheme="minorHAnsi"/>
        </w:rPr>
        <w:t>karatě</w:t>
      </w:r>
      <w:proofErr w:type="spellEnd"/>
      <w:r>
        <w:rPr>
          <w:rFonts w:asciiTheme="minorHAnsi" w:hAnsiTheme="minorHAnsi" w:cstheme="minorHAnsi"/>
        </w:rPr>
        <w:t xml:space="preserve"> data překódujeme následujícím způsobem:</w:t>
      </w:r>
    </w:p>
    <w:p w14:paraId="303BBAA1" w14:textId="31860C90" w:rsidR="001E0097" w:rsidRDefault="00BA6F2C" w:rsidP="001E0097">
      <w:pPr>
        <w:spacing w:line="360" w:lineRule="auto"/>
        <w:jc w:val="both"/>
        <w:rPr>
          <w:rFonts w:asciiTheme="minorHAnsi" w:hAnsiTheme="minorHAnsi" w:cstheme="minorHAnsi"/>
        </w:rPr>
      </w:pPr>
      <w:r w:rsidRPr="00BA6F2C">
        <w:rPr>
          <w:rFonts w:asciiTheme="minorHAnsi" w:hAnsiTheme="minorHAnsi" w:cstheme="minorHAnsi"/>
          <w:noProof/>
        </w:rPr>
        <w:drawing>
          <wp:inline distT="0" distB="0" distL="0" distR="0" wp14:anchorId="424D9636" wp14:editId="27BDE004">
            <wp:extent cx="3962400" cy="234483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9678" cy="23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B16C" w14:textId="3D6F1616" w:rsidR="001E0097" w:rsidRDefault="001E0097" w:rsidP="001E0097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Výsledky </w:t>
      </w:r>
      <w:proofErr w:type="spellStart"/>
      <w:r>
        <w:rPr>
          <w:rFonts w:asciiTheme="minorHAnsi" w:hAnsiTheme="minorHAnsi" w:cstheme="minorHAnsi"/>
        </w:rPr>
        <w:t>rekódování</w:t>
      </w:r>
      <w:proofErr w:type="spellEnd"/>
      <w:r>
        <w:rPr>
          <w:rFonts w:asciiTheme="minorHAnsi" w:hAnsiTheme="minorHAnsi" w:cstheme="minorHAnsi"/>
        </w:rPr>
        <w:t>:</w:t>
      </w:r>
    </w:p>
    <w:p w14:paraId="186F5383" w14:textId="0BA76789" w:rsidR="00BA6F2C" w:rsidRDefault="001E0097" w:rsidP="001E0097">
      <w:pPr>
        <w:spacing w:line="360" w:lineRule="auto"/>
        <w:jc w:val="both"/>
        <w:rPr>
          <w:rFonts w:asciiTheme="minorHAnsi" w:hAnsiTheme="minorHAnsi" w:cstheme="minorHAnsi"/>
        </w:rPr>
      </w:pPr>
      <w:r w:rsidRPr="001E0097">
        <w:rPr>
          <w:rFonts w:asciiTheme="minorHAnsi" w:hAnsiTheme="minorHAnsi" w:cstheme="minorHAnsi"/>
          <w:noProof/>
        </w:rPr>
        <w:drawing>
          <wp:inline distT="0" distB="0" distL="0" distR="0" wp14:anchorId="2B1D67B6" wp14:editId="71C98B6F">
            <wp:extent cx="3193473" cy="1135202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1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02F6" w14:textId="77777777" w:rsidR="001E0097" w:rsidRDefault="001E0097">
      <w:pPr>
        <w:rPr>
          <w:rFonts w:asciiTheme="minorHAnsi" w:eastAsiaTheme="majorEastAsia" w:hAnsiTheme="minorHAnsi" w:cstheme="minorHAnsi"/>
          <w:i/>
          <w:iCs/>
          <w:color w:val="2F5496" w:themeColor="accent1" w:themeShade="BF"/>
        </w:rPr>
      </w:pPr>
      <w:r>
        <w:rPr>
          <w:rFonts w:asciiTheme="minorHAnsi" w:hAnsiTheme="minorHAnsi" w:cstheme="minorHAnsi"/>
        </w:rPr>
        <w:br w:type="page"/>
      </w:r>
    </w:p>
    <w:p w14:paraId="01E396BF" w14:textId="07885C27" w:rsidR="00FD12F9" w:rsidRPr="00CB6209" w:rsidRDefault="00FD12F9" w:rsidP="007A2613">
      <w:pPr>
        <w:pStyle w:val="Nadpis4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>Určení charakteristik proměnných</w:t>
      </w:r>
    </w:p>
    <w:p w14:paraId="131ABBD0" w14:textId="77777777" w:rsidR="00FD12F9" w:rsidRPr="00CB6209" w:rsidRDefault="00FD12F9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03A3C44E" w14:textId="77777777" w:rsidR="00B56D71" w:rsidRPr="00CB6209" w:rsidRDefault="00FD12F9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Dále si musíme určit základní charakteristiky proměnných</w:t>
      </w:r>
      <w:r w:rsidR="00B56D71" w:rsidRPr="00CB6209">
        <w:rPr>
          <w:rFonts w:asciiTheme="minorHAnsi" w:hAnsiTheme="minorHAnsi" w:cstheme="minorHAnsi"/>
        </w:rPr>
        <w:t>. Ty jsou následující:</w:t>
      </w:r>
    </w:p>
    <w:p w14:paraId="3CAE8F1F" w14:textId="77777777" w:rsidR="00B56D71" w:rsidRPr="00CB6209" w:rsidRDefault="00B56D71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  <w:u w:val="single"/>
        </w:rPr>
        <w:t>1. příslušnost k populaci SVL a n-SVL</w:t>
      </w:r>
    </w:p>
    <w:p w14:paraId="0FB5673D" w14:textId="77777777" w:rsidR="00667678" w:rsidRPr="00CB6209" w:rsidRDefault="00667678" w:rsidP="00667678">
      <w:pPr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proměnná: skupina</w:t>
      </w:r>
    </w:p>
    <w:p w14:paraId="3D4653DF" w14:textId="77777777" w:rsidR="00B56D71" w:rsidRPr="00CB6209" w:rsidRDefault="006608A3" w:rsidP="008B2783">
      <w:pPr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n</w:t>
      </w:r>
      <w:r w:rsidR="00B56D71" w:rsidRPr="00CB6209">
        <w:rPr>
          <w:rFonts w:asciiTheme="minorHAnsi" w:hAnsiTheme="minorHAnsi" w:cstheme="minorHAnsi"/>
        </w:rPr>
        <w:t>ominální proměnná</w:t>
      </w:r>
    </w:p>
    <w:p w14:paraId="4E0C5B24" w14:textId="77777777" w:rsidR="00B56D71" w:rsidRPr="00CB6209" w:rsidRDefault="00B56D71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  <w:u w:val="single"/>
        </w:rPr>
        <w:t xml:space="preserve">2. Rizikovost užívání konopí – výsledky CAST </w:t>
      </w:r>
    </w:p>
    <w:p w14:paraId="4B1158B5" w14:textId="77777777" w:rsidR="00667678" w:rsidRPr="00CB6209" w:rsidRDefault="00B56D71" w:rsidP="00667678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- </w:t>
      </w:r>
      <w:r w:rsidR="00667678" w:rsidRPr="00CB6209">
        <w:rPr>
          <w:rFonts w:asciiTheme="minorHAnsi" w:hAnsiTheme="minorHAnsi" w:cstheme="minorHAnsi"/>
        </w:rPr>
        <w:t xml:space="preserve">proměnná, kterou jsme upravili a vytvořili již dříve: </w:t>
      </w:r>
      <w:proofErr w:type="spellStart"/>
      <w:r w:rsidR="00667678" w:rsidRPr="00CB6209">
        <w:rPr>
          <w:rFonts w:asciiTheme="minorHAnsi" w:hAnsiTheme="minorHAnsi" w:cstheme="minorHAnsi"/>
        </w:rPr>
        <w:t>CAST_cat</w:t>
      </w:r>
      <w:proofErr w:type="spellEnd"/>
    </w:p>
    <w:p w14:paraId="7384EF6B" w14:textId="77777777" w:rsidR="00B56D71" w:rsidRPr="00CB6209" w:rsidRDefault="00667678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- </w:t>
      </w:r>
      <w:r w:rsidR="00B56D71" w:rsidRPr="00CB6209">
        <w:rPr>
          <w:rFonts w:asciiTheme="minorHAnsi" w:hAnsiTheme="minorHAnsi" w:cstheme="minorHAnsi"/>
        </w:rPr>
        <w:t>kvazi-kardinální, nicméně můžeme využít testy jako pro kardinální</w:t>
      </w:r>
      <w:r w:rsidRPr="00CB6209">
        <w:rPr>
          <w:rFonts w:asciiTheme="minorHAnsi" w:hAnsiTheme="minorHAnsi" w:cstheme="minorHAnsi"/>
        </w:rPr>
        <w:t xml:space="preserve"> či ordinální</w:t>
      </w:r>
      <w:r w:rsidR="006608A3" w:rsidRPr="00CB6209">
        <w:rPr>
          <w:rFonts w:asciiTheme="minorHAnsi" w:hAnsiTheme="minorHAnsi" w:cstheme="minorHAnsi"/>
        </w:rPr>
        <w:t xml:space="preserve"> proměnné</w:t>
      </w:r>
    </w:p>
    <w:p w14:paraId="4DE1C9A4" w14:textId="77777777" w:rsidR="001D1BE9" w:rsidRPr="00CB6209" w:rsidRDefault="001D1BE9" w:rsidP="00667678">
      <w:pPr>
        <w:spacing w:line="360" w:lineRule="auto"/>
        <w:jc w:val="both"/>
        <w:rPr>
          <w:rFonts w:asciiTheme="minorHAnsi" w:hAnsiTheme="minorHAnsi" w:cstheme="minorHAnsi"/>
        </w:rPr>
      </w:pPr>
    </w:p>
    <w:p w14:paraId="208EBACC" w14:textId="77777777" w:rsidR="0041748D" w:rsidRDefault="0041748D">
      <w:pPr>
        <w:rPr>
          <w:rFonts w:asciiTheme="minorHAnsi" w:eastAsiaTheme="majorEastAsia" w:hAnsiTheme="minorHAnsi" w:cstheme="minorHAnsi"/>
          <w:color w:val="1F3763" w:themeColor="accent1" w:themeShade="7F"/>
        </w:rPr>
      </w:pPr>
      <w:bookmarkStart w:id="7" w:name="_Toc30754698"/>
      <w:bookmarkStart w:id="8" w:name="_Toc90313843"/>
      <w:r>
        <w:rPr>
          <w:rFonts w:asciiTheme="minorHAnsi" w:hAnsiTheme="minorHAnsi" w:cstheme="minorHAnsi"/>
        </w:rPr>
        <w:br w:type="page"/>
      </w:r>
    </w:p>
    <w:p w14:paraId="6A017676" w14:textId="36ACDC5D" w:rsidR="001D1BE9" w:rsidRPr="00CB6209" w:rsidRDefault="001D1BE9" w:rsidP="008B2783">
      <w:pPr>
        <w:pStyle w:val="Nadpis3"/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lastRenderedPageBreak/>
        <w:t>Hledání vztahu mezi proměnnými</w:t>
      </w:r>
      <w:r w:rsidR="00B014BD" w:rsidRPr="00CB6209">
        <w:rPr>
          <w:rFonts w:asciiTheme="minorHAnsi" w:hAnsiTheme="minorHAnsi" w:cstheme="minorHAnsi"/>
        </w:rPr>
        <w:t xml:space="preserve"> a interpretace</w:t>
      </w:r>
      <w:bookmarkEnd w:id="7"/>
      <w:bookmarkEnd w:id="8"/>
    </w:p>
    <w:p w14:paraId="552A7D8F" w14:textId="77777777" w:rsidR="001D1BE9" w:rsidRPr="00CB6209" w:rsidRDefault="001D1BE9" w:rsidP="008B2783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5A1FB7FB" w14:textId="77777777" w:rsidR="007A2613" w:rsidRPr="00CB6209" w:rsidRDefault="007A2613" w:rsidP="007A2613">
      <w:pPr>
        <w:pStyle w:val="Nadpis4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Úvod</w:t>
      </w:r>
    </w:p>
    <w:p w14:paraId="0DE1FAA5" w14:textId="77777777" w:rsidR="007A2613" w:rsidRPr="00CB6209" w:rsidRDefault="007A2613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315932FB" w14:textId="4ACF657C" w:rsidR="009D061B" w:rsidRPr="00CB6209" w:rsidRDefault="00B56D71" w:rsidP="00010144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Dalším krokem základního vyhodnocení dvou proměnných je zobrazení kontingenční tabulky a vyhodnocení základních koeficientů včetně jejich předpokladů. </w:t>
      </w:r>
      <w:r w:rsidR="009D061B" w:rsidRPr="00CB6209">
        <w:rPr>
          <w:rFonts w:asciiTheme="minorHAnsi" w:hAnsiTheme="minorHAnsi" w:cstheme="minorHAnsi"/>
        </w:rPr>
        <w:t>Dále si uvedeme dva příklady vyhodnocení kontingenční tabulky. Prvním bude analýza vztahu</w:t>
      </w:r>
      <w:r w:rsidR="00010144">
        <w:rPr>
          <w:rFonts w:asciiTheme="minorHAnsi" w:hAnsiTheme="minorHAnsi" w:cstheme="minorHAnsi"/>
        </w:rPr>
        <w:t xml:space="preserve"> proměnné</w:t>
      </w:r>
      <w:r w:rsidR="009D061B" w:rsidRPr="00CB6209">
        <w:rPr>
          <w:rFonts w:asciiTheme="minorHAnsi" w:hAnsiTheme="minorHAnsi" w:cstheme="minorHAnsi"/>
        </w:rPr>
        <w:t xml:space="preserve"> CAST a pobytu v sociálně vyloučené lokalit</w:t>
      </w:r>
      <w:r w:rsidR="00F935CF" w:rsidRPr="00CB6209">
        <w:rPr>
          <w:rFonts w:asciiTheme="minorHAnsi" w:hAnsiTheme="minorHAnsi" w:cstheme="minorHAnsi"/>
        </w:rPr>
        <w:t>ě</w:t>
      </w:r>
      <w:r w:rsidR="009D061B" w:rsidRPr="00CB6209">
        <w:rPr>
          <w:rFonts w:asciiTheme="minorHAnsi" w:hAnsiTheme="minorHAnsi" w:cstheme="minorHAnsi"/>
        </w:rPr>
        <w:t>. Zde ovšem nejsou naplněny předpoklady</w:t>
      </w:r>
      <w:r w:rsidR="00F935CF" w:rsidRPr="00CB6209">
        <w:rPr>
          <w:rFonts w:asciiTheme="minorHAnsi" w:hAnsiTheme="minorHAnsi" w:cstheme="minorHAnsi"/>
        </w:rPr>
        <w:t>,</w:t>
      </w:r>
      <w:r w:rsidR="009D061B" w:rsidRPr="00CB6209">
        <w:rPr>
          <w:rFonts w:asciiTheme="minorHAnsi" w:hAnsiTheme="minorHAnsi" w:cstheme="minorHAnsi"/>
        </w:rPr>
        <w:t xml:space="preserve"> a tak krátce okomentuji ještě příklad, kdy jsou předpoklady naplněny. </w:t>
      </w:r>
      <w:r w:rsidR="00010144">
        <w:rPr>
          <w:rFonts w:asciiTheme="minorHAnsi" w:hAnsiTheme="minorHAnsi" w:cstheme="minorHAnsi"/>
        </w:rPr>
        <w:t xml:space="preserve">Druhá bude analýza vztahu proměnné </w:t>
      </w:r>
      <w:proofErr w:type="spellStart"/>
      <w:r w:rsidR="00010144">
        <w:rPr>
          <w:rFonts w:asciiTheme="minorHAnsi" w:hAnsiTheme="minorHAnsi" w:cstheme="minorHAnsi"/>
        </w:rPr>
        <w:t>lie</w:t>
      </w:r>
      <w:proofErr w:type="spellEnd"/>
      <w:r w:rsidR="00010144">
        <w:rPr>
          <w:rFonts w:asciiTheme="minorHAnsi" w:hAnsiTheme="minorHAnsi" w:cstheme="minorHAnsi"/>
        </w:rPr>
        <w:t>/bet a</w:t>
      </w:r>
      <w:r w:rsidR="00010144" w:rsidRPr="00CB6209">
        <w:rPr>
          <w:rFonts w:asciiTheme="minorHAnsi" w:hAnsiTheme="minorHAnsi" w:cstheme="minorHAnsi"/>
        </w:rPr>
        <w:t xml:space="preserve"> pobytu v sociálně vyloučené lokalitě</w:t>
      </w:r>
    </w:p>
    <w:p w14:paraId="46059303" w14:textId="77777777" w:rsidR="00F935CF" w:rsidRPr="00CB6209" w:rsidRDefault="00F935CF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5EE5AD09" w14:textId="77777777" w:rsidR="00CD163A" w:rsidRPr="00CB6209" w:rsidRDefault="00A05D74" w:rsidP="007A2613">
      <w:pPr>
        <w:pStyle w:val="Nadpis4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Praktické příklady</w:t>
      </w:r>
    </w:p>
    <w:p w14:paraId="2C2C0F08" w14:textId="77777777" w:rsidR="00CD163A" w:rsidRPr="00CB6209" w:rsidRDefault="00CD163A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31497ACD" w14:textId="77777777" w:rsidR="00CD163A" w:rsidRPr="00CB6209" w:rsidRDefault="00CD163A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CAST</w:t>
      </w:r>
    </w:p>
    <w:p w14:paraId="6AF8DC97" w14:textId="504A8C1A" w:rsidR="00A05D74" w:rsidRPr="00CB6209" w:rsidRDefault="0014743A" w:rsidP="0014743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Kontingenční tabulku získáme stejným způsobem jako v předchozím příkladu. Opět využijeme karty basic </w:t>
      </w:r>
      <w:proofErr w:type="spellStart"/>
      <w:r>
        <w:rPr>
          <w:rFonts w:asciiTheme="minorHAnsi" w:hAnsiTheme="minorHAnsi" w:cstheme="minorHAnsi"/>
        </w:rPr>
        <w:t>statistics</w:t>
      </w:r>
      <w:proofErr w:type="spellEnd"/>
      <w:r>
        <w:rPr>
          <w:rFonts w:asciiTheme="minorHAnsi" w:hAnsiTheme="minorHAnsi" w:cstheme="minorHAnsi"/>
        </w:rPr>
        <w:t>, kde ovšem zvolíme možnost (</w:t>
      </w:r>
      <w:proofErr w:type="spellStart"/>
      <w:r>
        <w:rPr>
          <w:rFonts w:asciiTheme="minorHAnsi" w:hAnsiTheme="minorHAnsi" w:cstheme="minorHAnsi"/>
        </w:rPr>
        <w:t>tables</w:t>
      </w:r>
      <w:proofErr w:type="spellEnd"/>
      <w:r>
        <w:rPr>
          <w:rFonts w:asciiTheme="minorHAnsi" w:hAnsiTheme="minorHAnsi" w:cstheme="minorHAnsi"/>
        </w:rPr>
        <w:t xml:space="preserve"> and </w:t>
      </w:r>
      <w:proofErr w:type="spellStart"/>
      <w:r>
        <w:rPr>
          <w:rFonts w:asciiTheme="minorHAnsi" w:hAnsiTheme="minorHAnsi" w:cstheme="minorHAnsi"/>
        </w:rPr>
        <w:t>banners</w:t>
      </w:r>
      <w:proofErr w:type="spellEnd"/>
      <w:r>
        <w:rPr>
          <w:rFonts w:asciiTheme="minorHAnsi" w:hAnsiTheme="minorHAnsi" w:cstheme="minorHAnsi"/>
        </w:rPr>
        <w:t xml:space="preserve">, v češtině kontingenční tabulky) a specifikujeme proměnné </w:t>
      </w:r>
      <w:proofErr w:type="spellStart"/>
      <w:r w:rsidR="00010144">
        <w:rPr>
          <w:rFonts w:asciiTheme="minorHAnsi" w:hAnsiTheme="minorHAnsi" w:cstheme="minorHAnsi"/>
        </w:rPr>
        <w:t>CAST_cat</w:t>
      </w:r>
      <w:proofErr w:type="spellEnd"/>
      <w:r>
        <w:rPr>
          <w:rFonts w:asciiTheme="minorHAnsi" w:hAnsiTheme="minorHAnsi" w:cstheme="minorHAnsi"/>
        </w:rPr>
        <w:t xml:space="preserve"> a </w:t>
      </w:r>
      <w:r w:rsidR="00010144">
        <w:rPr>
          <w:rFonts w:asciiTheme="minorHAnsi" w:hAnsiTheme="minorHAnsi" w:cstheme="minorHAnsi"/>
        </w:rPr>
        <w:t>skupina</w:t>
      </w:r>
      <w:r>
        <w:rPr>
          <w:rFonts w:asciiTheme="minorHAnsi" w:hAnsiTheme="minorHAnsi" w:cstheme="minorHAnsi"/>
        </w:rPr>
        <w:t xml:space="preserve">, potvrdíme dvakrát ok. V menu </w:t>
      </w:r>
      <w:proofErr w:type="spellStart"/>
      <w:r>
        <w:rPr>
          <w:rFonts w:asciiTheme="minorHAnsi" w:hAnsiTheme="minorHAnsi" w:cstheme="minorHAnsi"/>
        </w:rPr>
        <w:t>options</w:t>
      </w:r>
      <w:proofErr w:type="spellEnd"/>
      <w:r>
        <w:rPr>
          <w:rFonts w:asciiTheme="minorHAnsi" w:hAnsiTheme="minorHAnsi" w:cstheme="minorHAnsi"/>
        </w:rPr>
        <w:t xml:space="preserve"> vybereme mezi statistikami (</w:t>
      </w:r>
      <w:proofErr w:type="spellStart"/>
      <w:r>
        <w:rPr>
          <w:rFonts w:asciiTheme="minorHAnsi" w:hAnsiTheme="minorHAnsi" w:cstheme="minorHAnsi"/>
        </w:rPr>
        <w:t>Statistics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two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way</w:t>
      </w:r>
      <w:proofErr w:type="spellEnd"/>
      <w:r>
        <w:rPr>
          <w:rFonts w:asciiTheme="minorHAnsi" w:hAnsiTheme="minorHAnsi" w:cstheme="minorHAnsi"/>
        </w:rPr>
        <w:t xml:space="preserve">-tay </w:t>
      </w:r>
      <w:proofErr w:type="spellStart"/>
      <w:r>
        <w:rPr>
          <w:rFonts w:asciiTheme="minorHAnsi" w:hAnsiTheme="minorHAnsi" w:cstheme="minorHAnsi"/>
        </w:rPr>
        <w:t>tables</w:t>
      </w:r>
      <w:proofErr w:type="spellEnd"/>
      <w:r>
        <w:rPr>
          <w:rFonts w:asciiTheme="minorHAnsi" w:hAnsiTheme="minorHAnsi" w:cstheme="minorHAnsi"/>
        </w:rPr>
        <w:t xml:space="preserve">) </w:t>
      </w:r>
      <w:proofErr w:type="spellStart"/>
      <w:r>
        <w:rPr>
          <w:rFonts w:asciiTheme="minorHAnsi" w:hAnsiTheme="minorHAnsi" w:cstheme="minorHAnsi"/>
        </w:rPr>
        <w:t>Pearsonův</w:t>
      </w:r>
      <w:proofErr w:type="spellEnd"/>
      <w:r>
        <w:rPr>
          <w:rFonts w:asciiTheme="minorHAnsi" w:hAnsiTheme="minorHAnsi" w:cstheme="minorHAnsi"/>
        </w:rPr>
        <w:t xml:space="preserve"> chí-kvadrát test (</w:t>
      </w:r>
      <w:proofErr w:type="spellStart"/>
      <w:r>
        <w:rPr>
          <w:rFonts w:asciiTheme="minorHAnsi" w:hAnsiTheme="minorHAnsi" w:cstheme="minorHAnsi"/>
        </w:rPr>
        <w:t>Pearson</w:t>
      </w:r>
      <w:proofErr w:type="spellEnd"/>
      <w:r>
        <w:rPr>
          <w:rFonts w:asciiTheme="minorHAnsi" w:hAnsiTheme="minorHAnsi" w:cstheme="minorHAnsi"/>
        </w:rPr>
        <w:t xml:space="preserve"> and M-L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 square) v </w:t>
      </w:r>
      <w:proofErr w:type="spellStart"/>
      <w:r>
        <w:rPr>
          <w:rFonts w:asciiTheme="minorHAnsi" w:hAnsiTheme="minorHAnsi" w:cstheme="minorHAnsi"/>
        </w:rPr>
        <w:t>Compute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tables</w:t>
      </w:r>
      <w:proofErr w:type="spellEnd"/>
      <w:r>
        <w:rPr>
          <w:rFonts w:asciiTheme="minorHAnsi" w:hAnsiTheme="minorHAnsi" w:cstheme="minorHAnsi"/>
        </w:rPr>
        <w:t xml:space="preserve"> můžeme kupříkladu </w:t>
      </w:r>
      <w:proofErr w:type="spellStart"/>
      <w:r>
        <w:rPr>
          <w:rFonts w:asciiTheme="minorHAnsi" w:hAnsiTheme="minorHAnsi" w:cstheme="minorHAnsi"/>
        </w:rPr>
        <w:t>zaškrnout</w:t>
      </w:r>
      <w:proofErr w:type="spellEnd"/>
      <w:r>
        <w:rPr>
          <w:rFonts w:asciiTheme="minorHAnsi" w:hAnsiTheme="minorHAnsi" w:cstheme="minorHAnsi"/>
        </w:rPr>
        <w:t xml:space="preserve"> všechny možnosti. Poté zvolíme v </w:t>
      </w:r>
      <w:proofErr w:type="spellStart"/>
      <w:r>
        <w:rPr>
          <w:rFonts w:asciiTheme="minorHAnsi" w:hAnsiTheme="minorHAnsi" w:cstheme="minorHAnsi"/>
        </w:rPr>
        <w:t>Advanced</w:t>
      </w:r>
      <w:proofErr w:type="spellEnd"/>
      <w:r>
        <w:rPr>
          <w:rFonts w:asciiTheme="minorHAnsi" w:hAnsiTheme="minorHAnsi" w:cstheme="minorHAnsi"/>
        </w:rPr>
        <w:t xml:space="preserve"> možnost </w:t>
      </w:r>
      <w:proofErr w:type="spellStart"/>
      <w:r>
        <w:rPr>
          <w:rFonts w:asciiTheme="minorHAnsi" w:hAnsiTheme="minorHAnsi" w:cstheme="minorHAnsi"/>
        </w:rPr>
        <w:t>detailed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two-way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tables</w:t>
      </w:r>
      <w:proofErr w:type="spellEnd"/>
      <w:r>
        <w:rPr>
          <w:rFonts w:asciiTheme="minorHAnsi" w:hAnsiTheme="minorHAnsi" w:cstheme="minorHAnsi"/>
        </w:rPr>
        <w:t xml:space="preserve">. </w:t>
      </w:r>
      <w:r w:rsidR="00434574">
        <w:rPr>
          <w:rFonts w:asciiTheme="minorHAnsi" w:hAnsiTheme="minorHAnsi" w:cstheme="minorHAnsi"/>
        </w:rPr>
        <w:t>Dále je třeba zvolit zobrazení očekávaných hodnot.</w:t>
      </w:r>
    </w:p>
    <w:p w14:paraId="367CBB64" w14:textId="77777777" w:rsidR="00A05D74" w:rsidRPr="00CB6209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A2DB1AF" w14:textId="44C4A307" w:rsidR="00A05D74" w:rsidRPr="00CB6209" w:rsidRDefault="00A05D74" w:rsidP="00434574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V případě tabulky pod textem vidíme, že nejsou naplněny předpoklady</w:t>
      </w:r>
      <w:r w:rsidR="00434574">
        <w:rPr>
          <w:rFonts w:asciiTheme="minorHAnsi" w:hAnsiTheme="minorHAnsi" w:cstheme="minorHAnsi"/>
        </w:rPr>
        <w:t xml:space="preserve"> (</w:t>
      </w:r>
      <w:r w:rsidR="00434574" w:rsidRPr="00434574">
        <w:rPr>
          <w:rFonts w:asciiTheme="minorHAnsi" w:hAnsiTheme="minorHAnsi" w:cstheme="minorHAnsi"/>
        </w:rPr>
        <w:t>2 buňky ze 6 mají očekávanou četnost menší než 5</w:t>
      </w:r>
      <w:r w:rsidR="00434574">
        <w:rPr>
          <w:rFonts w:asciiTheme="minorHAnsi" w:hAnsiTheme="minorHAnsi" w:cstheme="minorHAnsi"/>
        </w:rPr>
        <w:t xml:space="preserve">, tj. </w:t>
      </w:r>
      <w:r w:rsidR="00434574" w:rsidRPr="00434574">
        <w:rPr>
          <w:rFonts w:asciiTheme="minorHAnsi" w:hAnsiTheme="minorHAnsi" w:cstheme="minorHAnsi"/>
        </w:rPr>
        <w:t>33 %</w:t>
      </w:r>
      <w:r w:rsidR="00434574">
        <w:rPr>
          <w:rFonts w:asciiTheme="minorHAnsi" w:hAnsiTheme="minorHAnsi" w:cstheme="minorHAnsi"/>
        </w:rPr>
        <w:t>)</w:t>
      </w:r>
      <w:r w:rsidRPr="00CB6209">
        <w:rPr>
          <w:rFonts w:asciiTheme="minorHAnsi" w:hAnsiTheme="minorHAnsi" w:cstheme="minorHAnsi"/>
        </w:rPr>
        <w:t>. V tomto případě by nám nepomohlo ani sloučení jednotlivých kategorií pomocí překódování.</w:t>
      </w:r>
    </w:p>
    <w:p w14:paraId="760675EA" w14:textId="56FB1931" w:rsidR="00A05D74" w:rsidRDefault="00A05D74" w:rsidP="008B2783">
      <w:pPr>
        <w:spacing w:line="360" w:lineRule="auto"/>
        <w:jc w:val="both"/>
        <w:rPr>
          <w:rFonts w:asciiTheme="minorHAnsi" w:hAnsiTheme="minorHAnsi" w:cstheme="minorHAnsi"/>
          <w:noProof/>
        </w:rPr>
      </w:pPr>
    </w:p>
    <w:p w14:paraId="7A0247FC" w14:textId="6058B852" w:rsidR="00010144" w:rsidRPr="00CB6209" w:rsidRDefault="00434574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434574">
        <w:rPr>
          <w:rFonts w:asciiTheme="minorHAnsi" w:hAnsiTheme="minorHAnsi" w:cstheme="minorHAnsi"/>
        </w:rPr>
        <w:drawing>
          <wp:inline distT="0" distB="0" distL="0" distR="0" wp14:anchorId="46A40F7C" wp14:editId="1EF2DEE4">
            <wp:extent cx="3520745" cy="1714649"/>
            <wp:effectExtent l="0" t="0" r="0" b="0"/>
            <wp:docPr id="10" name="Obrázek 9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B54DD2C-81BB-4A06-9051-0AD3E8AB1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0B54DD2C-81BB-4A06-9051-0AD3E8AB1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8F0F" w14:textId="77777777" w:rsidR="00A05D74" w:rsidRPr="00CB6209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580B38CB" w14:textId="1E64D425" w:rsidR="00A05D74" w:rsidRPr="00CB6209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Interpretace je následující. Nejsou naplněny předpoklady pro využití </w:t>
      </w:r>
      <w:proofErr w:type="spellStart"/>
      <w:r w:rsidRPr="00CB6209">
        <w:rPr>
          <w:rFonts w:asciiTheme="minorHAnsi" w:hAnsiTheme="minorHAnsi" w:cstheme="minorHAnsi"/>
        </w:rPr>
        <w:t>Pearsonova</w:t>
      </w:r>
      <w:proofErr w:type="spellEnd"/>
      <w:r w:rsidRPr="00CB6209">
        <w:rPr>
          <w:rFonts w:asciiTheme="minorHAnsi" w:hAnsiTheme="minorHAnsi" w:cstheme="minorHAnsi"/>
        </w:rPr>
        <w:t xml:space="preserve"> chí-kvadrát testu</w:t>
      </w:r>
      <w:r w:rsidR="00010144">
        <w:rPr>
          <w:rFonts w:asciiTheme="minorHAnsi" w:hAnsiTheme="minorHAnsi" w:cstheme="minorHAnsi"/>
        </w:rPr>
        <w:t>,</w:t>
      </w:r>
      <w:r w:rsidRPr="00CB6209">
        <w:rPr>
          <w:rFonts w:asciiTheme="minorHAnsi" w:hAnsiTheme="minorHAnsi" w:cstheme="minorHAnsi"/>
        </w:rPr>
        <w:t xml:space="preserve"> a proto nemůžeme postupovat dále s ověřením hypotézy.</w:t>
      </w:r>
    </w:p>
    <w:p w14:paraId="418EB7CF" w14:textId="77777777" w:rsidR="00A05D74" w:rsidRPr="00CB6209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B2E67E7" w14:textId="77777777" w:rsidR="00CD163A" w:rsidRPr="00CB6209" w:rsidRDefault="00CD163A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LIE/BET</w:t>
      </w:r>
    </w:p>
    <w:p w14:paraId="5E54CB61" w14:textId="77777777" w:rsidR="00872D22" w:rsidRPr="00CB6209" w:rsidRDefault="00872D22" w:rsidP="008B2783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16B9DE4D" w14:textId="4AAFF822" w:rsidR="00010144" w:rsidRDefault="00BA534F" w:rsidP="0001014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tomto případě využijeme proměnné </w:t>
      </w:r>
      <w:proofErr w:type="spellStart"/>
      <w:r>
        <w:rPr>
          <w:rFonts w:asciiTheme="minorHAnsi" w:hAnsiTheme="minorHAnsi" w:cstheme="minorHAnsi"/>
        </w:rPr>
        <w:t>lie_bet_cat</w:t>
      </w:r>
      <w:proofErr w:type="spellEnd"/>
      <w:r>
        <w:rPr>
          <w:rFonts w:asciiTheme="minorHAnsi" w:hAnsiTheme="minorHAnsi" w:cstheme="minorHAnsi"/>
        </w:rPr>
        <w:t xml:space="preserve">, jejíž tvorba je popsána v prezentaci 2. </w:t>
      </w:r>
      <w:r w:rsidR="00010144">
        <w:rPr>
          <w:rFonts w:asciiTheme="minorHAnsi" w:hAnsiTheme="minorHAnsi" w:cstheme="minorHAnsi"/>
        </w:rPr>
        <w:t xml:space="preserve">Opět využijeme karty basic </w:t>
      </w:r>
      <w:proofErr w:type="spellStart"/>
      <w:r w:rsidR="00010144">
        <w:rPr>
          <w:rFonts w:asciiTheme="minorHAnsi" w:hAnsiTheme="minorHAnsi" w:cstheme="minorHAnsi"/>
        </w:rPr>
        <w:t>statistics</w:t>
      </w:r>
      <w:proofErr w:type="spellEnd"/>
      <w:r w:rsidR="00010144">
        <w:rPr>
          <w:rFonts w:asciiTheme="minorHAnsi" w:hAnsiTheme="minorHAnsi" w:cstheme="minorHAnsi"/>
        </w:rPr>
        <w:t>, kde ovšem zvolíme možnost (</w:t>
      </w:r>
      <w:proofErr w:type="spellStart"/>
      <w:r w:rsidR="00010144">
        <w:rPr>
          <w:rFonts w:asciiTheme="minorHAnsi" w:hAnsiTheme="minorHAnsi" w:cstheme="minorHAnsi"/>
        </w:rPr>
        <w:t>tables</w:t>
      </w:r>
      <w:proofErr w:type="spellEnd"/>
      <w:r w:rsidR="00010144">
        <w:rPr>
          <w:rFonts w:asciiTheme="minorHAnsi" w:hAnsiTheme="minorHAnsi" w:cstheme="minorHAnsi"/>
        </w:rPr>
        <w:t xml:space="preserve"> and </w:t>
      </w:r>
      <w:proofErr w:type="spellStart"/>
      <w:r w:rsidR="00010144">
        <w:rPr>
          <w:rFonts w:asciiTheme="minorHAnsi" w:hAnsiTheme="minorHAnsi" w:cstheme="minorHAnsi"/>
        </w:rPr>
        <w:t>banners</w:t>
      </w:r>
      <w:proofErr w:type="spellEnd"/>
      <w:r w:rsidR="00010144">
        <w:rPr>
          <w:rFonts w:asciiTheme="minorHAnsi" w:hAnsiTheme="minorHAnsi" w:cstheme="minorHAnsi"/>
        </w:rPr>
        <w:t xml:space="preserve">, v češtině kontingenční tabulky) a specifikujeme proměnné </w:t>
      </w:r>
      <w:proofErr w:type="spellStart"/>
      <w:r w:rsidR="00010144">
        <w:rPr>
          <w:rFonts w:asciiTheme="minorHAnsi" w:hAnsiTheme="minorHAnsi" w:cstheme="minorHAnsi"/>
        </w:rPr>
        <w:t>lie_bet_cat</w:t>
      </w:r>
      <w:proofErr w:type="spellEnd"/>
      <w:r w:rsidR="00010144">
        <w:rPr>
          <w:rFonts w:asciiTheme="minorHAnsi" w:hAnsiTheme="minorHAnsi" w:cstheme="minorHAnsi"/>
        </w:rPr>
        <w:t xml:space="preserve"> a skupina, potvrdíme dvakrát ok. V menu </w:t>
      </w:r>
      <w:proofErr w:type="spellStart"/>
      <w:r w:rsidR="00010144">
        <w:rPr>
          <w:rFonts w:asciiTheme="minorHAnsi" w:hAnsiTheme="minorHAnsi" w:cstheme="minorHAnsi"/>
        </w:rPr>
        <w:t>options</w:t>
      </w:r>
      <w:proofErr w:type="spellEnd"/>
      <w:r w:rsidR="00010144">
        <w:rPr>
          <w:rFonts w:asciiTheme="minorHAnsi" w:hAnsiTheme="minorHAnsi" w:cstheme="minorHAnsi"/>
        </w:rPr>
        <w:t xml:space="preserve"> vybereme mezi statistikami (</w:t>
      </w:r>
      <w:proofErr w:type="spellStart"/>
      <w:r w:rsidR="00010144">
        <w:rPr>
          <w:rFonts w:asciiTheme="minorHAnsi" w:hAnsiTheme="minorHAnsi" w:cstheme="minorHAnsi"/>
        </w:rPr>
        <w:t>Statistics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for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two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way</w:t>
      </w:r>
      <w:proofErr w:type="spellEnd"/>
      <w:r w:rsidR="00010144">
        <w:rPr>
          <w:rFonts w:asciiTheme="minorHAnsi" w:hAnsiTheme="minorHAnsi" w:cstheme="minorHAnsi"/>
        </w:rPr>
        <w:t xml:space="preserve">-tay </w:t>
      </w:r>
      <w:proofErr w:type="spellStart"/>
      <w:r w:rsidR="00010144">
        <w:rPr>
          <w:rFonts w:asciiTheme="minorHAnsi" w:hAnsiTheme="minorHAnsi" w:cstheme="minorHAnsi"/>
        </w:rPr>
        <w:t>tables</w:t>
      </w:r>
      <w:proofErr w:type="spellEnd"/>
      <w:r w:rsidR="00010144">
        <w:rPr>
          <w:rFonts w:asciiTheme="minorHAnsi" w:hAnsiTheme="minorHAnsi" w:cstheme="minorHAnsi"/>
        </w:rPr>
        <w:t xml:space="preserve">) </w:t>
      </w:r>
      <w:proofErr w:type="spellStart"/>
      <w:r w:rsidR="00010144">
        <w:rPr>
          <w:rFonts w:asciiTheme="minorHAnsi" w:hAnsiTheme="minorHAnsi" w:cstheme="minorHAnsi"/>
        </w:rPr>
        <w:t>Pearsonův</w:t>
      </w:r>
      <w:proofErr w:type="spellEnd"/>
      <w:r w:rsidR="00010144">
        <w:rPr>
          <w:rFonts w:asciiTheme="minorHAnsi" w:hAnsiTheme="minorHAnsi" w:cstheme="minorHAnsi"/>
        </w:rPr>
        <w:t xml:space="preserve"> chí-kvadrát test (</w:t>
      </w:r>
      <w:proofErr w:type="spellStart"/>
      <w:r w:rsidR="00010144">
        <w:rPr>
          <w:rFonts w:asciiTheme="minorHAnsi" w:hAnsiTheme="minorHAnsi" w:cstheme="minorHAnsi"/>
        </w:rPr>
        <w:t>Pearson</w:t>
      </w:r>
      <w:proofErr w:type="spellEnd"/>
      <w:r w:rsidR="00010144">
        <w:rPr>
          <w:rFonts w:asciiTheme="minorHAnsi" w:hAnsiTheme="minorHAnsi" w:cstheme="minorHAnsi"/>
        </w:rPr>
        <w:t xml:space="preserve"> and M-L </w:t>
      </w:r>
      <w:proofErr w:type="spellStart"/>
      <w:r w:rsidR="00010144">
        <w:rPr>
          <w:rFonts w:asciiTheme="minorHAnsi" w:hAnsiTheme="minorHAnsi" w:cstheme="minorHAnsi"/>
        </w:rPr>
        <w:t>Chi</w:t>
      </w:r>
      <w:proofErr w:type="spellEnd"/>
      <w:r w:rsidR="00010144">
        <w:rPr>
          <w:rFonts w:asciiTheme="minorHAnsi" w:hAnsiTheme="minorHAnsi" w:cstheme="minorHAnsi"/>
        </w:rPr>
        <w:t xml:space="preserve"> square) v </w:t>
      </w:r>
      <w:proofErr w:type="spellStart"/>
      <w:r w:rsidR="00010144">
        <w:rPr>
          <w:rFonts w:asciiTheme="minorHAnsi" w:hAnsiTheme="minorHAnsi" w:cstheme="minorHAnsi"/>
        </w:rPr>
        <w:t>Compute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tables</w:t>
      </w:r>
      <w:proofErr w:type="spellEnd"/>
      <w:r w:rsidR="00010144">
        <w:rPr>
          <w:rFonts w:asciiTheme="minorHAnsi" w:hAnsiTheme="minorHAnsi" w:cstheme="minorHAnsi"/>
        </w:rPr>
        <w:t xml:space="preserve"> můžeme kupříkladu </w:t>
      </w:r>
      <w:proofErr w:type="spellStart"/>
      <w:r w:rsidR="00010144">
        <w:rPr>
          <w:rFonts w:asciiTheme="minorHAnsi" w:hAnsiTheme="minorHAnsi" w:cstheme="minorHAnsi"/>
        </w:rPr>
        <w:t>zaškrnout</w:t>
      </w:r>
      <w:proofErr w:type="spellEnd"/>
      <w:r w:rsidR="00010144">
        <w:rPr>
          <w:rFonts w:asciiTheme="minorHAnsi" w:hAnsiTheme="minorHAnsi" w:cstheme="minorHAnsi"/>
        </w:rPr>
        <w:t xml:space="preserve"> všechny možnosti. Poté zvolíme v </w:t>
      </w:r>
      <w:proofErr w:type="spellStart"/>
      <w:r w:rsidR="00010144">
        <w:rPr>
          <w:rFonts w:asciiTheme="minorHAnsi" w:hAnsiTheme="minorHAnsi" w:cstheme="minorHAnsi"/>
        </w:rPr>
        <w:t>Advanced</w:t>
      </w:r>
      <w:proofErr w:type="spellEnd"/>
      <w:r w:rsidR="00010144">
        <w:rPr>
          <w:rFonts w:asciiTheme="minorHAnsi" w:hAnsiTheme="minorHAnsi" w:cstheme="minorHAnsi"/>
        </w:rPr>
        <w:t xml:space="preserve"> možnost </w:t>
      </w:r>
      <w:proofErr w:type="spellStart"/>
      <w:r w:rsidR="00010144">
        <w:rPr>
          <w:rFonts w:asciiTheme="minorHAnsi" w:hAnsiTheme="minorHAnsi" w:cstheme="minorHAnsi"/>
        </w:rPr>
        <w:t>detailed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two-way</w:t>
      </w:r>
      <w:proofErr w:type="spellEnd"/>
      <w:r w:rsidR="00010144">
        <w:rPr>
          <w:rFonts w:asciiTheme="minorHAnsi" w:hAnsiTheme="minorHAnsi" w:cstheme="minorHAnsi"/>
        </w:rPr>
        <w:t xml:space="preserve"> </w:t>
      </w:r>
      <w:proofErr w:type="spellStart"/>
      <w:r w:rsidR="00010144">
        <w:rPr>
          <w:rFonts w:asciiTheme="minorHAnsi" w:hAnsiTheme="minorHAnsi" w:cstheme="minorHAnsi"/>
        </w:rPr>
        <w:t>tables</w:t>
      </w:r>
      <w:proofErr w:type="spellEnd"/>
      <w:r w:rsidR="00010144">
        <w:rPr>
          <w:rFonts w:asciiTheme="minorHAnsi" w:hAnsiTheme="minorHAnsi" w:cstheme="minorHAnsi"/>
        </w:rPr>
        <w:t xml:space="preserve">. </w:t>
      </w:r>
      <w:r w:rsidR="004C7418">
        <w:rPr>
          <w:rFonts w:asciiTheme="minorHAnsi" w:hAnsiTheme="minorHAnsi" w:cstheme="minorHAnsi"/>
        </w:rPr>
        <w:t>Dále je třeba zvolit zobrazení očekávaných hodnot.</w:t>
      </w:r>
    </w:p>
    <w:p w14:paraId="353D5E1E" w14:textId="44F19F57" w:rsidR="004C7418" w:rsidRPr="00CB6209" w:rsidRDefault="004C7418" w:rsidP="00010144">
      <w:pPr>
        <w:spacing w:line="360" w:lineRule="auto"/>
        <w:jc w:val="both"/>
        <w:rPr>
          <w:rFonts w:asciiTheme="minorHAnsi" w:hAnsiTheme="minorHAnsi" w:cstheme="minorHAnsi"/>
        </w:rPr>
      </w:pPr>
      <w:r w:rsidRPr="004C7418">
        <w:rPr>
          <w:rFonts w:asciiTheme="minorHAnsi" w:hAnsiTheme="minorHAnsi" w:cstheme="minorHAnsi"/>
        </w:rPr>
        <w:drawing>
          <wp:inline distT="0" distB="0" distL="0" distR="0" wp14:anchorId="047A93DE" wp14:editId="6D875528">
            <wp:extent cx="4906060" cy="1781424"/>
            <wp:effectExtent l="0" t="0" r="0" b="0"/>
            <wp:docPr id="2054870885" name="Obrázek 2054870885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96C6126-7F59-48A1-8F4D-71BC2EFE2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70885" name="Obrázek 2054870885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596C6126-7F59-48A1-8F4D-71BC2EFE2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ED34" w14:textId="6AEBCB11" w:rsidR="00A05D74" w:rsidRPr="00CB6209" w:rsidRDefault="00BA534F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BA534F">
        <w:rPr>
          <w:rFonts w:asciiTheme="minorHAnsi" w:hAnsiTheme="minorHAnsi" w:cstheme="minorHAnsi"/>
          <w:noProof/>
        </w:rPr>
        <w:drawing>
          <wp:inline distT="0" distB="0" distL="0" distR="0" wp14:anchorId="72DA2EAE" wp14:editId="373DAB71">
            <wp:extent cx="5430008" cy="3019846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BCAE" w14:textId="5076D429" w:rsidR="00A05D74" w:rsidRPr="00CB6209" w:rsidRDefault="004475E6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4475E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9B5FADD" wp14:editId="5565E58C">
            <wp:extent cx="5344271" cy="1800476"/>
            <wp:effectExtent l="0" t="0" r="889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426A" w14:textId="77777777" w:rsidR="00A05D74" w:rsidRPr="00CB6209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2FCCB6BA" w14:textId="77777777" w:rsidR="004C7418" w:rsidRDefault="004C7418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74A274EA" w14:textId="77777777" w:rsidR="004C7418" w:rsidRDefault="004C7418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2B11A382" w14:textId="77777777" w:rsidR="004C7418" w:rsidRDefault="004C7418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49DC291E" w14:textId="176C269A" w:rsidR="004475E6" w:rsidRDefault="00A05D74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U této tabulky jsou předpoklady naplněny. </w:t>
      </w:r>
      <w:r w:rsidR="00387D25" w:rsidRPr="00CB6209">
        <w:rPr>
          <w:rFonts w:asciiTheme="minorHAnsi" w:hAnsiTheme="minorHAnsi" w:cstheme="minorHAnsi"/>
        </w:rPr>
        <w:t>Můžeme tedy přistoupit k dalším krokům. Hodnota chí-kvadrátu 0,0063</w:t>
      </w:r>
      <w:r w:rsidR="009608AD" w:rsidRPr="00CB6209">
        <w:rPr>
          <w:rFonts w:asciiTheme="minorHAnsi" w:hAnsiTheme="minorHAnsi" w:cstheme="minorHAnsi"/>
        </w:rPr>
        <w:t>, což</w:t>
      </w:r>
      <w:r w:rsidR="00387D25" w:rsidRPr="00CB6209">
        <w:rPr>
          <w:rFonts w:asciiTheme="minorHAnsi" w:hAnsiTheme="minorHAnsi" w:cstheme="minorHAnsi"/>
        </w:rPr>
        <w:t xml:space="preserve"> je nižší než 0,05, což nám umožňuje vyvrátit hypotézu o ne-existenci vztahu mezi </w:t>
      </w:r>
      <w:r w:rsidR="009608AD" w:rsidRPr="00CB6209">
        <w:rPr>
          <w:rFonts w:asciiTheme="minorHAnsi" w:hAnsiTheme="minorHAnsi" w:cstheme="minorHAnsi"/>
        </w:rPr>
        <w:t xml:space="preserve">těmito </w:t>
      </w:r>
      <w:r w:rsidR="00387D25" w:rsidRPr="00CB6209">
        <w:rPr>
          <w:rFonts w:asciiTheme="minorHAnsi" w:hAnsiTheme="minorHAnsi" w:cstheme="minorHAnsi"/>
        </w:rPr>
        <w:t>dvěm</w:t>
      </w:r>
      <w:r w:rsidR="009608AD" w:rsidRPr="00CB6209">
        <w:rPr>
          <w:rFonts w:asciiTheme="minorHAnsi" w:hAnsiTheme="minorHAnsi" w:cstheme="minorHAnsi"/>
        </w:rPr>
        <w:t>a</w:t>
      </w:r>
      <w:r w:rsidR="00387D25" w:rsidRPr="00CB6209">
        <w:rPr>
          <w:rFonts w:asciiTheme="minorHAnsi" w:hAnsiTheme="minorHAnsi" w:cstheme="minorHAnsi"/>
        </w:rPr>
        <w:t xml:space="preserve"> proměnnými. </w:t>
      </w:r>
    </w:p>
    <w:p w14:paraId="4F47D640" w14:textId="77777777" w:rsidR="004475E6" w:rsidRDefault="004475E6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6D3DC93A" w14:textId="28333368" w:rsidR="00A05D74" w:rsidRPr="00CB6209" w:rsidRDefault="00387D25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>Můžeme tedy přistoupit k další analýze síly vztahu. V tomto případě, můžeme využít třech koefic</w:t>
      </w:r>
      <w:r w:rsidR="004475E6">
        <w:rPr>
          <w:rFonts w:asciiTheme="minorHAnsi" w:hAnsiTheme="minorHAnsi" w:cstheme="minorHAnsi"/>
        </w:rPr>
        <w:t>ien</w:t>
      </w:r>
      <w:r w:rsidRPr="00CB6209">
        <w:rPr>
          <w:rFonts w:asciiTheme="minorHAnsi" w:hAnsiTheme="minorHAnsi" w:cstheme="minorHAnsi"/>
        </w:rPr>
        <w:t>tů dole v tabulce (</w:t>
      </w:r>
      <w:proofErr w:type="spellStart"/>
      <w:r w:rsidRPr="00CB6209">
        <w:rPr>
          <w:rFonts w:asciiTheme="minorHAnsi" w:hAnsiTheme="minorHAnsi" w:cstheme="minorHAnsi"/>
        </w:rPr>
        <w:t>Phi</w:t>
      </w:r>
      <w:proofErr w:type="spellEnd"/>
      <w:r w:rsidRPr="00CB6209">
        <w:rPr>
          <w:rFonts w:asciiTheme="minorHAnsi" w:hAnsiTheme="minorHAnsi" w:cstheme="minorHAnsi"/>
        </w:rPr>
        <w:t xml:space="preserve">, </w:t>
      </w:r>
      <w:proofErr w:type="spellStart"/>
      <w:r w:rsidRPr="00CB6209">
        <w:rPr>
          <w:rFonts w:asciiTheme="minorHAnsi" w:hAnsiTheme="minorHAnsi" w:cstheme="minorHAnsi"/>
        </w:rPr>
        <w:t>Contigency</w:t>
      </w:r>
      <w:proofErr w:type="spellEnd"/>
      <w:r w:rsidRPr="00CB6209">
        <w:rPr>
          <w:rFonts w:asciiTheme="minorHAnsi" w:hAnsiTheme="minorHAnsi" w:cstheme="minorHAnsi"/>
        </w:rPr>
        <w:t xml:space="preserve"> a </w:t>
      </w:r>
      <w:proofErr w:type="spellStart"/>
      <w:r w:rsidRPr="00CB6209">
        <w:rPr>
          <w:rFonts w:asciiTheme="minorHAnsi" w:hAnsiTheme="minorHAnsi" w:cstheme="minorHAnsi"/>
        </w:rPr>
        <w:t>Cramers</w:t>
      </w:r>
      <w:proofErr w:type="spellEnd"/>
      <w:r w:rsidRPr="00CB6209">
        <w:rPr>
          <w:rFonts w:asciiTheme="minorHAnsi" w:hAnsiTheme="minorHAnsi" w:cstheme="minorHAnsi"/>
        </w:rPr>
        <w:t xml:space="preserve"> V). Všechny tyto koeficienty ukazují na to, že vztah je velmi slabý až žádný.</w:t>
      </w:r>
    </w:p>
    <w:p w14:paraId="765DA569" w14:textId="77777777" w:rsidR="00387D25" w:rsidRPr="00CB6209" w:rsidRDefault="00387D25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019FAA5B" w14:textId="77777777" w:rsidR="00387D25" w:rsidRPr="00CB6209" w:rsidRDefault="00387D25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Interpretace tabulky je následující: </w:t>
      </w:r>
    </w:p>
    <w:p w14:paraId="65570640" w14:textId="77777777" w:rsidR="00387D25" w:rsidRPr="00CB6209" w:rsidRDefault="00387D25" w:rsidP="008B2783">
      <w:pPr>
        <w:spacing w:line="360" w:lineRule="auto"/>
        <w:jc w:val="both"/>
        <w:rPr>
          <w:rFonts w:asciiTheme="minorHAnsi" w:hAnsiTheme="minorHAnsi" w:cstheme="minorHAnsi"/>
        </w:rPr>
      </w:pPr>
    </w:p>
    <w:p w14:paraId="146E1396" w14:textId="4C305767" w:rsidR="00387D25" w:rsidRPr="00CB6209" w:rsidRDefault="00387D25" w:rsidP="008B2783">
      <w:pPr>
        <w:spacing w:line="360" w:lineRule="auto"/>
        <w:jc w:val="both"/>
        <w:rPr>
          <w:rFonts w:asciiTheme="minorHAnsi" w:hAnsiTheme="minorHAnsi" w:cstheme="minorHAnsi"/>
        </w:rPr>
      </w:pPr>
      <w:r w:rsidRPr="00CB6209">
        <w:rPr>
          <w:rFonts w:asciiTheme="minorHAnsi" w:hAnsiTheme="minorHAnsi" w:cstheme="minorHAnsi"/>
        </w:rPr>
        <w:t xml:space="preserve">H0 o neexistenci vztahu mezi problémovým chováním a pobytem v SVL se podařilo vyvrátit. Můžeme tedy usuzovat na existenci vztahu mezi těmito dvěma jevy. Avšak síla vztahu je velmi nízká až zanedbatelná. Z tohoto důvodu můžeme </w:t>
      </w:r>
      <w:proofErr w:type="gramStart"/>
      <w:r w:rsidRPr="00CB6209">
        <w:rPr>
          <w:rFonts w:asciiTheme="minorHAnsi" w:hAnsiTheme="minorHAnsi" w:cstheme="minorHAnsi"/>
        </w:rPr>
        <w:t>říci</w:t>
      </w:r>
      <w:proofErr w:type="gramEnd"/>
      <w:r w:rsidRPr="00CB6209">
        <w:rPr>
          <w:rFonts w:asciiTheme="minorHAnsi" w:hAnsiTheme="minorHAnsi" w:cstheme="minorHAnsi"/>
        </w:rPr>
        <w:t xml:space="preserve">, že mezi těmito populacemi není </w:t>
      </w:r>
      <w:r w:rsidR="004475E6">
        <w:rPr>
          <w:rFonts w:asciiTheme="minorHAnsi" w:hAnsiTheme="minorHAnsi" w:cstheme="minorHAnsi"/>
        </w:rPr>
        <w:t>silný</w:t>
      </w:r>
      <w:r w:rsidRPr="00CB6209">
        <w:rPr>
          <w:rFonts w:asciiTheme="minorHAnsi" w:hAnsiTheme="minorHAnsi" w:cstheme="minorHAnsi"/>
        </w:rPr>
        <w:t xml:space="preserve"> rozdíl.</w:t>
      </w:r>
    </w:p>
    <w:sectPr w:rsidR="00387D25" w:rsidRPr="00CB6209" w:rsidSect="00047E07">
      <w:footerReference w:type="even" r:id="rId29"/>
      <w:footerReference w:type="defaul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BD842" w14:textId="77777777" w:rsidR="00D87388" w:rsidRDefault="00D87388" w:rsidP="00B014BD">
      <w:r>
        <w:separator/>
      </w:r>
    </w:p>
  </w:endnote>
  <w:endnote w:type="continuationSeparator" w:id="0">
    <w:p w14:paraId="74FD6B02" w14:textId="77777777" w:rsidR="00D87388" w:rsidRDefault="00D87388" w:rsidP="00B0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893008736"/>
      <w:docPartObj>
        <w:docPartGallery w:val="Page Numbers (Bottom of Page)"/>
        <w:docPartUnique/>
      </w:docPartObj>
    </w:sdtPr>
    <w:sdtContent>
      <w:p w14:paraId="77AA3E4B" w14:textId="77777777" w:rsidR="00ED78F6" w:rsidRDefault="00FF0EB7" w:rsidP="00ED78F6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ED78F6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5924C35F" w14:textId="77777777" w:rsidR="00ED78F6" w:rsidRDefault="00ED78F6" w:rsidP="00B014BD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910828966"/>
      <w:docPartObj>
        <w:docPartGallery w:val="Page Numbers (Bottom of Page)"/>
        <w:docPartUnique/>
      </w:docPartObj>
    </w:sdtPr>
    <w:sdtContent>
      <w:p w14:paraId="1B8A3F05" w14:textId="1A84E6A0" w:rsidR="00ED78F6" w:rsidRDefault="00FF0EB7" w:rsidP="00ED78F6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ED78F6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864C33">
          <w:rPr>
            <w:rStyle w:val="slostrnky"/>
            <w:noProof/>
          </w:rPr>
          <w:t>12</w:t>
        </w:r>
        <w:r>
          <w:rPr>
            <w:rStyle w:val="slostrnky"/>
          </w:rPr>
          <w:fldChar w:fldCharType="end"/>
        </w:r>
      </w:p>
    </w:sdtContent>
  </w:sdt>
  <w:p w14:paraId="21A06894" w14:textId="77777777" w:rsidR="00ED78F6" w:rsidRDefault="00ED78F6" w:rsidP="00B014B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D1F54" w14:textId="77777777" w:rsidR="00D87388" w:rsidRDefault="00D87388" w:rsidP="00B014BD">
      <w:r>
        <w:separator/>
      </w:r>
    </w:p>
  </w:footnote>
  <w:footnote w:type="continuationSeparator" w:id="0">
    <w:p w14:paraId="45BE96D1" w14:textId="77777777" w:rsidR="00D87388" w:rsidRDefault="00D87388" w:rsidP="00B01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072EF"/>
    <w:multiLevelType w:val="hybridMultilevel"/>
    <w:tmpl w:val="A4DE6D22"/>
    <w:lvl w:ilvl="0" w:tplc="3DEAAF88">
      <w:numFmt w:val="bullet"/>
      <w:lvlText w:val="-"/>
      <w:lvlJc w:val="left"/>
      <w:pPr>
        <w:ind w:left="720" w:hanging="360"/>
      </w:pPr>
      <w:rPr>
        <w:rFonts w:ascii="Consolas" w:eastAsia="Times New Roman" w:hAnsi="Consolas" w:cs="Consola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255A5"/>
    <w:multiLevelType w:val="hybridMultilevel"/>
    <w:tmpl w:val="FE3E51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5773B"/>
    <w:multiLevelType w:val="hybridMultilevel"/>
    <w:tmpl w:val="62F022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86BCF"/>
    <w:multiLevelType w:val="hybridMultilevel"/>
    <w:tmpl w:val="52669674"/>
    <w:lvl w:ilvl="0" w:tplc="8C10C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687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E274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748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3A79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725E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0C3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0644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A0EF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86586E"/>
    <w:multiLevelType w:val="hybridMultilevel"/>
    <w:tmpl w:val="96F6F076"/>
    <w:lvl w:ilvl="0" w:tplc="5D585D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B25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DCDE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7AA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0D3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67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E4D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A0BE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1A9A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9174C8E"/>
    <w:multiLevelType w:val="hybridMultilevel"/>
    <w:tmpl w:val="93C801C2"/>
    <w:lvl w:ilvl="0" w:tplc="E496F0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03B86"/>
    <w:multiLevelType w:val="hybridMultilevel"/>
    <w:tmpl w:val="86B2E878"/>
    <w:lvl w:ilvl="0" w:tplc="029EB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0D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A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69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42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67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A8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6AE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E0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2873EF"/>
    <w:multiLevelType w:val="hybridMultilevel"/>
    <w:tmpl w:val="F35802DA"/>
    <w:lvl w:ilvl="0" w:tplc="C136E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0F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EA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42C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F4B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68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2E8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49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C9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7C62026"/>
    <w:multiLevelType w:val="hybridMultilevel"/>
    <w:tmpl w:val="F6722FD6"/>
    <w:lvl w:ilvl="0" w:tplc="A7F885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ADF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745F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9E41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9E55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9819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6F2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16A4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C3E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FE236B8"/>
    <w:multiLevelType w:val="hybridMultilevel"/>
    <w:tmpl w:val="03FADD56"/>
    <w:lvl w:ilvl="0" w:tplc="B56C6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F40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E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665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86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1EE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29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45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69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A586E44"/>
    <w:multiLevelType w:val="hybridMultilevel"/>
    <w:tmpl w:val="C79682A0"/>
    <w:lvl w:ilvl="0" w:tplc="B71E7F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2E463F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6F46C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B5A75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942D7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452A8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228A18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20784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030CE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4960DC"/>
    <w:multiLevelType w:val="hybridMultilevel"/>
    <w:tmpl w:val="D8AAB1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35EED"/>
    <w:multiLevelType w:val="hybridMultilevel"/>
    <w:tmpl w:val="DA8E12D6"/>
    <w:lvl w:ilvl="0" w:tplc="0A0A9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0D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8D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44D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0C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27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47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7C8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02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C081724"/>
    <w:multiLevelType w:val="hybridMultilevel"/>
    <w:tmpl w:val="DCB483B2"/>
    <w:lvl w:ilvl="0" w:tplc="AB4E4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CE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CB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063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60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63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CD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83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4F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D8D572C"/>
    <w:multiLevelType w:val="hybridMultilevel"/>
    <w:tmpl w:val="E68C1AEE"/>
    <w:lvl w:ilvl="0" w:tplc="82F09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CC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AD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DED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EF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0CD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26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08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4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F2B6D8F"/>
    <w:multiLevelType w:val="hybridMultilevel"/>
    <w:tmpl w:val="C4B87B66"/>
    <w:lvl w:ilvl="0" w:tplc="8F8EB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A0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C1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E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04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04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489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8AA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A81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F7C7980"/>
    <w:multiLevelType w:val="hybridMultilevel"/>
    <w:tmpl w:val="0A803A2E"/>
    <w:lvl w:ilvl="0" w:tplc="5FB89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36A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CF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87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A67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67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AC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724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27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FA53070"/>
    <w:multiLevelType w:val="hybridMultilevel"/>
    <w:tmpl w:val="F7CE6384"/>
    <w:lvl w:ilvl="0" w:tplc="36F6F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CE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C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8D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0E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6D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8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0A3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6D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BA4F2D"/>
    <w:multiLevelType w:val="hybridMultilevel"/>
    <w:tmpl w:val="4FD8A938"/>
    <w:lvl w:ilvl="0" w:tplc="503CA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182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42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01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4A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E5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30F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2C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4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60347479">
    <w:abstractNumId w:val="5"/>
  </w:num>
  <w:num w:numId="2" w16cid:durableId="325861128">
    <w:abstractNumId w:val="0"/>
  </w:num>
  <w:num w:numId="3" w16cid:durableId="388308634">
    <w:abstractNumId w:val="17"/>
  </w:num>
  <w:num w:numId="4" w16cid:durableId="968248003">
    <w:abstractNumId w:val="7"/>
  </w:num>
  <w:num w:numId="5" w16cid:durableId="47921317">
    <w:abstractNumId w:val="1"/>
  </w:num>
  <w:num w:numId="6" w16cid:durableId="1608272144">
    <w:abstractNumId w:val="11"/>
  </w:num>
  <w:num w:numId="7" w16cid:durableId="857427424">
    <w:abstractNumId w:val="10"/>
  </w:num>
  <w:num w:numId="8" w16cid:durableId="380789017">
    <w:abstractNumId w:val="3"/>
  </w:num>
  <w:num w:numId="9" w16cid:durableId="644432213">
    <w:abstractNumId w:val="12"/>
  </w:num>
  <w:num w:numId="10" w16cid:durableId="373509094">
    <w:abstractNumId w:val="14"/>
  </w:num>
  <w:num w:numId="11" w16cid:durableId="484013536">
    <w:abstractNumId w:val="16"/>
  </w:num>
  <w:num w:numId="12" w16cid:durableId="762140580">
    <w:abstractNumId w:val="18"/>
  </w:num>
  <w:num w:numId="13" w16cid:durableId="1129475646">
    <w:abstractNumId w:val="13"/>
  </w:num>
  <w:num w:numId="14" w16cid:durableId="1644695459">
    <w:abstractNumId w:val="4"/>
  </w:num>
  <w:num w:numId="15" w16cid:durableId="1757436098">
    <w:abstractNumId w:val="8"/>
  </w:num>
  <w:num w:numId="16" w16cid:durableId="1660621555">
    <w:abstractNumId w:val="2"/>
  </w:num>
  <w:num w:numId="17" w16cid:durableId="1805659776">
    <w:abstractNumId w:val="9"/>
  </w:num>
  <w:num w:numId="18" w16cid:durableId="1244994890">
    <w:abstractNumId w:val="6"/>
  </w:num>
  <w:num w:numId="19" w16cid:durableId="10368090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5D08"/>
    <w:rsid w:val="00010144"/>
    <w:rsid w:val="000313EF"/>
    <w:rsid w:val="00047E07"/>
    <w:rsid w:val="00082377"/>
    <w:rsid w:val="000C4AC1"/>
    <w:rsid w:val="000D49EC"/>
    <w:rsid w:val="00102A8E"/>
    <w:rsid w:val="0014743A"/>
    <w:rsid w:val="00157E19"/>
    <w:rsid w:val="00180877"/>
    <w:rsid w:val="001D1BE9"/>
    <w:rsid w:val="001E0097"/>
    <w:rsid w:val="0021105D"/>
    <w:rsid w:val="002263FC"/>
    <w:rsid w:val="002A15D8"/>
    <w:rsid w:val="002C7C8B"/>
    <w:rsid w:val="002D3FAD"/>
    <w:rsid w:val="002F0DCD"/>
    <w:rsid w:val="002F13EC"/>
    <w:rsid w:val="003557FE"/>
    <w:rsid w:val="003760FC"/>
    <w:rsid w:val="00384FDE"/>
    <w:rsid w:val="00387D25"/>
    <w:rsid w:val="003A0B97"/>
    <w:rsid w:val="003A1C5C"/>
    <w:rsid w:val="003A409D"/>
    <w:rsid w:val="003B706B"/>
    <w:rsid w:val="003D4839"/>
    <w:rsid w:val="0041748D"/>
    <w:rsid w:val="00434574"/>
    <w:rsid w:val="004475E6"/>
    <w:rsid w:val="00474EE0"/>
    <w:rsid w:val="00482E91"/>
    <w:rsid w:val="004C397D"/>
    <w:rsid w:val="004C7418"/>
    <w:rsid w:val="004E4E23"/>
    <w:rsid w:val="00502703"/>
    <w:rsid w:val="005C49DD"/>
    <w:rsid w:val="005C4B87"/>
    <w:rsid w:val="005E0DB1"/>
    <w:rsid w:val="00614391"/>
    <w:rsid w:val="006608A3"/>
    <w:rsid w:val="00667678"/>
    <w:rsid w:val="00672D6B"/>
    <w:rsid w:val="00676325"/>
    <w:rsid w:val="006A052B"/>
    <w:rsid w:val="006A2F24"/>
    <w:rsid w:val="006A40A0"/>
    <w:rsid w:val="006D5760"/>
    <w:rsid w:val="006F39A0"/>
    <w:rsid w:val="006F441B"/>
    <w:rsid w:val="006F4B3A"/>
    <w:rsid w:val="0070176B"/>
    <w:rsid w:val="00706706"/>
    <w:rsid w:val="007159F6"/>
    <w:rsid w:val="00723524"/>
    <w:rsid w:val="00744C20"/>
    <w:rsid w:val="00745D17"/>
    <w:rsid w:val="007A2613"/>
    <w:rsid w:val="007F00C2"/>
    <w:rsid w:val="00862635"/>
    <w:rsid w:val="00864C33"/>
    <w:rsid w:val="00872D22"/>
    <w:rsid w:val="008B2783"/>
    <w:rsid w:val="008C6217"/>
    <w:rsid w:val="008F14BB"/>
    <w:rsid w:val="00914EB3"/>
    <w:rsid w:val="0094041B"/>
    <w:rsid w:val="009608AD"/>
    <w:rsid w:val="009835E1"/>
    <w:rsid w:val="00985D08"/>
    <w:rsid w:val="009B179D"/>
    <w:rsid w:val="009D061B"/>
    <w:rsid w:val="009D4B4A"/>
    <w:rsid w:val="009E748F"/>
    <w:rsid w:val="009F2CFD"/>
    <w:rsid w:val="009F7DD4"/>
    <w:rsid w:val="00A05D74"/>
    <w:rsid w:val="00A11F0D"/>
    <w:rsid w:val="00A2340B"/>
    <w:rsid w:val="00A471FD"/>
    <w:rsid w:val="00A7696F"/>
    <w:rsid w:val="00A86AC8"/>
    <w:rsid w:val="00A91294"/>
    <w:rsid w:val="00A92491"/>
    <w:rsid w:val="00AA27F7"/>
    <w:rsid w:val="00AB5D60"/>
    <w:rsid w:val="00AE1B9E"/>
    <w:rsid w:val="00B014BD"/>
    <w:rsid w:val="00B063F5"/>
    <w:rsid w:val="00B36F0C"/>
    <w:rsid w:val="00B56D71"/>
    <w:rsid w:val="00B73968"/>
    <w:rsid w:val="00BA01DD"/>
    <w:rsid w:val="00BA534F"/>
    <w:rsid w:val="00BA6F2C"/>
    <w:rsid w:val="00BB13C3"/>
    <w:rsid w:val="00BB2C67"/>
    <w:rsid w:val="00C21D93"/>
    <w:rsid w:val="00C36903"/>
    <w:rsid w:val="00C646D9"/>
    <w:rsid w:val="00CB6209"/>
    <w:rsid w:val="00CC5A81"/>
    <w:rsid w:val="00CD163A"/>
    <w:rsid w:val="00CF7380"/>
    <w:rsid w:val="00D35B6A"/>
    <w:rsid w:val="00D43008"/>
    <w:rsid w:val="00D50DD1"/>
    <w:rsid w:val="00D87388"/>
    <w:rsid w:val="00DA1C1F"/>
    <w:rsid w:val="00DA47BB"/>
    <w:rsid w:val="00E05B53"/>
    <w:rsid w:val="00E16818"/>
    <w:rsid w:val="00E21545"/>
    <w:rsid w:val="00E3547E"/>
    <w:rsid w:val="00E5518B"/>
    <w:rsid w:val="00E72C32"/>
    <w:rsid w:val="00EA6E89"/>
    <w:rsid w:val="00ED78F6"/>
    <w:rsid w:val="00EE3F66"/>
    <w:rsid w:val="00EE7BFB"/>
    <w:rsid w:val="00EF1D58"/>
    <w:rsid w:val="00F24C99"/>
    <w:rsid w:val="00F935CF"/>
    <w:rsid w:val="00FB5978"/>
    <w:rsid w:val="00FD12F9"/>
    <w:rsid w:val="00FE1604"/>
    <w:rsid w:val="00FF0599"/>
    <w:rsid w:val="00FF0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2937DF"/>
  <w15:docId w15:val="{7D5F52B1-8766-C342-8981-55DCFC87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40A0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014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C646D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014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A26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404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159F6"/>
    <w:pPr>
      <w:spacing w:before="100" w:beforeAutospacing="1" w:after="100" w:afterAutospacing="1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5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57F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44C2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D3FA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646D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C646D9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9D4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4B4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4B4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4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4B4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B4A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B4A"/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014B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014BD"/>
    <w:rPr>
      <w:rFonts w:ascii="Times New Roman" w:eastAsia="Times New Roman" w:hAnsi="Times New Roman" w:cs="Times New Roman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B014BD"/>
  </w:style>
  <w:style w:type="character" w:customStyle="1" w:styleId="Nadpis1Char">
    <w:name w:val="Nadpis 1 Char"/>
    <w:basedOn w:val="Standardnpsmoodstavce"/>
    <w:link w:val="Nadpis1"/>
    <w:uiPriority w:val="9"/>
    <w:rsid w:val="00B014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014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014BD"/>
    <w:rPr>
      <w:rFonts w:eastAsiaTheme="minorEastAsia"/>
      <w:color w:val="5A5A5A" w:themeColor="text1" w:themeTint="A5"/>
      <w:spacing w:val="15"/>
      <w:sz w:val="22"/>
      <w:szCs w:val="2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14BD"/>
    <w:rPr>
      <w:rFonts w:asciiTheme="majorHAnsi" w:eastAsiaTheme="majorEastAsia" w:hAnsiTheme="majorHAnsi" w:cstheme="majorBidi"/>
      <w:color w:val="1F3763" w:themeColor="accent1" w:themeShade="7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B2783"/>
    <w:pPr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8B2783"/>
    <w:rPr>
      <w:rFonts w:asciiTheme="minorHAnsi" w:hAnsiTheme="minorHAns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8B2783"/>
    <w:rPr>
      <w:rFonts w:asciiTheme="minorHAnsi" w:hAnsiTheme="minorHAns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8B2783"/>
    <w:rPr>
      <w:rFonts w:asciiTheme="minorHAnsi" w:hAnsiTheme="minorHAnsi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7A2613"/>
    <w:rPr>
      <w:rFonts w:asciiTheme="majorHAnsi" w:eastAsiaTheme="majorEastAsia" w:hAnsiTheme="majorHAnsi" w:cstheme="majorBidi"/>
      <w:i/>
      <w:iCs/>
      <w:color w:val="2F5496" w:themeColor="accent1" w:themeShade="BF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94041B"/>
    <w:rPr>
      <w:rFonts w:asciiTheme="majorHAnsi" w:eastAsiaTheme="majorEastAsia" w:hAnsiTheme="majorHAnsi" w:cstheme="majorBidi"/>
      <w:color w:val="2F5496" w:themeColor="accent1" w:themeShade="BF"/>
      <w:lang w:eastAsia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86AC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633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3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6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05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3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39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5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5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3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80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6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41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6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2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0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1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3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813E2F-0F23-4E0B-BA97-41D10206A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16</Pages>
  <Words>2131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Petruželka, Benjamin</dc:creator>
  <cp:keywords/>
  <dc:description/>
  <cp:lastModifiedBy>Benjamin Petruželka</cp:lastModifiedBy>
  <cp:revision>60</cp:revision>
  <dcterms:created xsi:type="dcterms:W3CDTF">2020-01-23T15:53:00Z</dcterms:created>
  <dcterms:modified xsi:type="dcterms:W3CDTF">2023-12-01T17:14:00Z</dcterms:modified>
</cp:coreProperties>
</file>