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8F9D" w14:textId="654DEC38" w:rsidR="004F7737" w:rsidRDefault="004F7737" w:rsidP="004F7737">
      <w:pPr>
        <w:pStyle w:val="Nadpis3"/>
        <w:jc w:val="both"/>
        <w:rPr>
          <w:b/>
          <w:bCs/>
          <w:color w:val="auto"/>
          <w:sz w:val="28"/>
          <w:szCs w:val="28"/>
        </w:rPr>
      </w:pPr>
      <w:bookmarkStart w:id="0" w:name="_Toc33981219"/>
      <w:bookmarkStart w:id="1" w:name="_Toc33997386"/>
      <w:r>
        <w:rPr>
          <w:b/>
          <w:bCs/>
          <w:color w:val="auto"/>
          <w:sz w:val="28"/>
          <w:szCs w:val="28"/>
        </w:rPr>
        <w:t>Instrumentální příprava učitele na rozezpívání žáků</w:t>
      </w:r>
      <w:bookmarkEnd w:id="0"/>
      <w:bookmarkEnd w:id="1"/>
    </w:p>
    <w:p w14:paraId="796C0365" w14:textId="410327B8" w:rsidR="004F7737" w:rsidRPr="004F7737" w:rsidRDefault="004F7737" w:rsidP="004F7737">
      <w:r>
        <w:t>Hana Váňová</w:t>
      </w:r>
    </w:p>
    <w:p w14:paraId="514643FD" w14:textId="77777777" w:rsidR="004F7737" w:rsidRDefault="004F7737" w:rsidP="004F7737">
      <w:pPr>
        <w:jc w:val="both"/>
      </w:pPr>
    </w:p>
    <w:p w14:paraId="0FAB2578" w14:textId="77777777" w:rsidR="004F7737" w:rsidRDefault="004F7737" w:rsidP="004F77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Rozezpívání žáků na modelu pěveckého cvičení má za úkol nejenom rozcvičit hlasové ústrojí, ale též transpozicí (přenášením modelu) nahoru a dolů (obvykle po půltónech, tj. po chromatice, řidčeji pouze po bílých klávesách) rozšiřovat hlasový rozsah dětí. Vycházíme ze střední hlasové polohy (nemusí to vždy být C dur, dětem se nejlépe zpívají tóny od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tzv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primární tóny dětského hlasu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Co se týče okrajových tónů dětského rozsahu, nelze je jednoznačně určit. Ačkoliv literatura uvádí standardní rozsahy dětského hlasu v jednotlivých věkových obdobích, záleží vždy na situaci. Dětský hlas je velice elastický, a pokud dodržujeme hygienu zpěvu (zpívají pouze zdraví jedinci, ve vyvětrané místnosti, v přiměřené síle zvuku, nepřepínají hlas) a dětský hlas systematicky cvičíme, není ani pro prvňáčka problém přiblížit se v hlavovém rejstříku tónu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malé oktávě tónu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Obecně platí však zásada, že rozezpíváváme děti </w:t>
      </w:r>
      <w:bookmarkStart w:id="2" w:name="_Hlk3398821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 jeden tón nad a jeden tón pod rozsahem písní zpívaných v hodině.</w:t>
      </w:r>
    </w:p>
    <w:bookmarkEnd w:id="2"/>
    <w:p w14:paraId="33C916EE" w14:textId="77777777" w:rsidR="004F7737" w:rsidRDefault="004F7737" w:rsidP="004F773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úspěšnému vedení tohoto rozezpívání je zapotřebí alespoň elementárních klavírních dovedností. Učitel hraje v levé ruce tóniku tóniny, ve které se zpívá (pravá ruka hraje model pěveckého cvičení). V okamžiku, kdy se děti nadechují, aby zazpívaly model o půl tónu výše, či níže, hraje učitel v levé ruce dominantu tóniny, do které směřuje transpozice. Je vhodné oprostit se od notového záznamu transpozic, který by pro učitele-klavírního začátečníka mohl být nepřehledný s ohledem na velké množství případných posuvek. Je třeba zaregistrovat pravidla mechanického posouvání rukou v jednotlivých tóninách, což jsou v podstatě dva hmaty, které se neustále opakují (proto i slangový název „rulády“). Popišme tedy celý proces slovně, bez notových ukázek:</w:t>
      </w:r>
    </w:p>
    <w:p w14:paraId="448173FD" w14:textId="77777777" w:rsidR="004F7737" w:rsidRDefault="004F7737" w:rsidP="004F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Rozezpívání směrem nahoru:</w:t>
      </w:r>
    </w:p>
    <w:p w14:paraId="354B8E59" w14:textId="77777777" w:rsidR="004F7737" w:rsidRDefault="004F7737" w:rsidP="004F773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Cvičíme nejprve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levou rukou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důsledně dbáme na prstoklad: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7737" w14:paraId="7DFC3728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B337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harmonická funkce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860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tóny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B15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prstoklad</w:t>
            </w:r>
          </w:p>
        </w:tc>
      </w:tr>
      <w:tr w:rsidR="004F7737" w14:paraId="1A56F141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F443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T5 v C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C8F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c, e, 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FB35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5, 3, 1</w:t>
            </w:r>
          </w:p>
        </w:tc>
      </w:tr>
      <w:tr w:rsidR="004F7737" w14:paraId="20D2DEE7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0BA7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 z Cis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29E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his (c), fis, gis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E625" w14:textId="77777777" w:rsidR="004F7737" w:rsidRDefault="004F7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 2, 1 (všimnout si prvního posunu – malík leží a „obalíme“ palec z předchozího hmatu půltónem pod a nad)</w:t>
            </w:r>
          </w:p>
        </w:tc>
      </w:tr>
      <w:tr w:rsidR="004F7737" w14:paraId="0E8A101E" w14:textId="77777777" w:rsidTr="004F7737">
        <w:trPr>
          <w:trHeight w:val="147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601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T5 v Cis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626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cis, eis (f), gis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04DB" w14:textId="77777777" w:rsidR="004F7737" w:rsidRDefault="004F7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5,3,1 (druhý posun – palec leží, malík se posouvá o půl tónu nahoru, třetí prst o půl tónu dolů oproti druhému prstu z předchozího hmatu).</w:t>
            </w:r>
          </w:p>
        </w:tc>
      </w:tr>
    </w:tbl>
    <w:p w14:paraId="6198F81B" w14:textId="77777777" w:rsidR="004F7737" w:rsidRDefault="004F7737" w:rsidP="004F77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32044" w14:textId="77777777" w:rsidR="004F7737" w:rsidRDefault="004F7737" w:rsidP="004F77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se již hmaty opakují.</w:t>
      </w:r>
    </w:p>
    <w:p w14:paraId="0FA99F3B" w14:textId="77777777" w:rsidR="004F7737" w:rsidRDefault="004F7737" w:rsidP="004F773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nacvičení a zautomatizování posunů v levé ruce zapojíme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ruku pravou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 tomto pořadí cvičení:</w:t>
      </w:r>
    </w:p>
    <w:p w14:paraId="794E5BB1" w14:textId="77777777" w:rsidR="004F7737" w:rsidRDefault="004F7737" w:rsidP="004F773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pravá ruka hraje rozložený T5 v okamžiku, kdy ho harmonicky hraje ruka levá;</w:t>
      </w:r>
    </w:p>
    <w:p w14:paraId="4E209D85" w14:textId="77777777" w:rsidR="004F7737" w:rsidRDefault="004F7737" w:rsidP="004F773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zapojíme do pravé ruky všech pět tónů durové řady (hlídáme si půltón mezi 3. a 4. prstem);</w:t>
      </w:r>
    </w:p>
    <w:p w14:paraId="5447D9D9" w14:textId="77777777" w:rsidR="004F7737" w:rsidRDefault="004F7737" w:rsidP="004F773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vytváříme kombinace z T5 a pětitónového úryvku stupnice (nahoru T5, dolů po stupnici a naopak – tzv. cvičení kombinovaná, viz výše);</w:t>
      </w:r>
    </w:p>
    <w:p w14:paraId="637D2E33" w14:textId="77777777" w:rsidR="004F7737" w:rsidRDefault="004F7737" w:rsidP="004F773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 dovednosti umožňují zahrát jakýkoliv melodický model pro rozezpívání v rozsahu 5 tónů (včetně terciových chodů a skoků).</w:t>
      </w:r>
    </w:p>
    <w:p w14:paraId="54624899" w14:textId="77777777" w:rsidR="004F7737" w:rsidRDefault="004F7737" w:rsidP="004F77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Rozezpívání směrem dolů:</w:t>
      </w:r>
    </w:p>
    <w:p w14:paraId="5987E8E7" w14:textId="77777777" w:rsidR="004F7737" w:rsidRDefault="004F7737" w:rsidP="004F773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 se v levé ruce doučíme pouze první hmat (dominantu tóniny, která bude následovat. Hmat je odlišný od transpozice směrem nahoru). Rozvod D do T5 nové tóniny se hraje stejně jako při postupu směrem nahoru.</w:t>
      </w:r>
    </w:p>
    <w:p w14:paraId="4DFEBF28" w14:textId="77777777" w:rsidR="004F7737" w:rsidRDefault="004F7737" w:rsidP="004F77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Levá ruka: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7737" w14:paraId="20AF2F22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482F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harmonická funkce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712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tóny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08C4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prstoklad</w:t>
            </w:r>
          </w:p>
        </w:tc>
      </w:tr>
      <w:tr w:rsidR="004F7737" w14:paraId="55E9EEFE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DC6D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T5 v C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0D4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c, e, 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C8F9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5, 3, 1</w:t>
            </w:r>
          </w:p>
        </w:tc>
      </w:tr>
      <w:tr w:rsidR="004F7737" w14:paraId="51F7C912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6DC1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 z H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2AB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ais, e, fis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4C0" w14:textId="77777777" w:rsidR="004F7737" w:rsidRDefault="004F77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 2, 1 (první posun – ukazovák nahradí na téže klávese prostředník, palec sklouzne o půl tónu dolů, malíček o celý tón dolů (o dva půltóny)</w:t>
            </w:r>
          </w:p>
        </w:tc>
      </w:tr>
      <w:tr w:rsidR="004F7737" w14:paraId="02EFF2CC" w14:textId="77777777" w:rsidTr="004F773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8E88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T5 v H dur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CCD4" w14:textId="77777777" w:rsidR="004F7737" w:rsidRDefault="004F773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h, dis, fis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731" w14:textId="77777777" w:rsidR="004F7737" w:rsidRDefault="004F77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 3, 1 (druhý posun, stejný jako u transpozice směrem nahoru – palec leží, malík se posouvá o půl tónu nahoru, třetí prst o půl tónu dolů oproti druhému prstu z předchozího hmatu).</w:t>
            </w:r>
          </w:p>
        </w:tc>
      </w:tr>
    </w:tbl>
    <w:p w14:paraId="4A421B81" w14:textId="77777777" w:rsidR="004F7737" w:rsidRDefault="004F7737" w:rsidP="004F77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52601D3" w14:textId="77777777" w:rsidR="004F7737" w:rsidRDefault="004F7737" w:rsidP="004F77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se již hmaty opět opakují. V pravé ruce je obdobný postup jako při transpozici směrem nahoru.</w:t>
      </w:r>
    </w:p>
    <w:p w14:paraId="7E20E3F3" w14:textId="77777777" w:rsidR="004F7737" w:rsidRDefault="004F7737" w:rsidP="004F773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cvičení těchto chromatických transpozic je vhodné snažit se odpoutat po čase pohled od klaviatury (v praxi je třeba sledovat chování a pěvecké výkony dětí) a při přechodu do další tóniny (při zahrání dominanty) zadávat cvičně slabiky, na které budou žáci melodické modely zpívat. </w:t>
      </w:r>
    </w:p>
    <w:p w14:paraId="2209883F" w14:textId="77777777" w:rsidR="00BB76AE" w:rsidRDefault="00BB76AE"/>
    <w:sectPr w:rsidR="00BB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F68EA"/>
    <w:multiLevelType w:val="hybridMultilevel"/>
    <w:tmpl w:val="461402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E"/>
    <w:rsid w:val="004F7737"/>
    <w:rsid w:val="00B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CEFD"/>
  <w15:chartTrackingRefBased/>
  <w15:docId w15:val="{AE21E7BE-E35A-4578-90DC-57EB2BDE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737"/>
    <w:pPr>
      <w:spacing w:line="25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77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4F77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7737"/>
    <w:pPr>
      <w:ind w:left="720"/>
      <w:contextualSpacing/>
    </w:pPr>
  </w:style>
  <w:style w:type="table" w:styleId="Mkatabulky">
    <w:name w:val="Table Grid"/>
    <w:basedOn w:val="Normlntabulka"/>
    <w:uiPriority w:val="39"/>
    <w:rsid w:val="004F7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Vanova</dc:creator>
  <cp:keywords/>
  <dc:description/>
  <cp:lastModifiedBy>Hana Vanova</cp:lastModifiedBy>
  <cp:revision>2</cp:revision>
  <dcterms:created xsi:type="dcterms:W3CDTF">2020-10-08T16:21:00Z</dcterms:created>
  <dcterms:modified xsi:type="dcterms:W3CDTF">2020-10-08T16:22:00Z</dcterms:modified>
</cp:coreProperties>
</file>