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3B" w:rsidRDefault="00CE04FC" w:rsidP="006D4189">
      <w:pPr>
        <w:pStyle w:val="Nadpis1"/>
      </w:pPr>
      <w:r>
        <w:t>Příprava na 2 jednotky – didaktika TV</w:t>
      </w:r>
    </w:p>
    <w:p w:rsidR="00C278ED" w:rsidRDefault="00C278ED" w:rsidP="00C278ED">
      <w:pPr>
        <w:pStyle w:val="Nadpis1"/>
      </w:pPr>
      <w:r>
        <w:t>ZOO</w:t>
      </w:r>
    </w:p>
    <w:p w:rsidR="001D6EC3" w:rsidRPr="00AF7CDB" w:rsidRDefault="001D6EC3" w:rsidP="001D6EC3">
      <w:pPr>
        <w:rPr>
          <w:bCs/>
          <w:szCs w:val="24"/>
        </w:rPr>
      </w:pPr>
      <w:r>
        <w:rPr>
          <w:b/>
          <w:bCs/>
          <w:szCs w:val="24"/>
        </w:rPr>
        <w:t xml:space="preserve">Cíl: </w:t>
      </w:r>
      <w:r>
        <w:rPr>
          <w:bCs/>
          <w:szCs w:val="24"/>
        </w:rPr>
        <w:t>Rozvoj obratnosti – hrubá motorika</w:t>
      </w:r>
    </w:p>
    <w:p w:rsidR="001D6EC3" w:rsidRDefault="001D6EC3" w:rsidP="001D6EC3">
      <w:pPr>
        <w:rPr>
          <w:b/>
          <w:bCs/>
          <w:szCs w:val="24"/>
        </w:rPr>
      </w:pPr>
      <w:r>
        <w:rPr>
          <w:b/>
          <w:bCs/>
          <w:szCs w:val="24"/>
        </w:rPr>
        <w:t xml:space="preserve">Motivace: </w:t>
      </w:r>
      <w:r w:rsidRPr="00A46FB6">
        <w:rPr>
          <w:bCs/>
          <w:szCs w:val="24"/>
        </w:rPr>
        <w:t>ZOO</w:t>
      </w:r>
      <w:r>
        <w:rPr>
          <w:bCs/>
          <w:szCs w:val="24"/>
        </w:rPr>
        <w:t xml:space="preserve"> (při ranním kruhu číst část knížky o zoo)</w:t>
      </w:r>
    </w:p>
    <w:p w:rsidR="001D6EC3" w:rsidRDefault="001D6EC3" w:rsidP="001D6EC3">
      <w:pPr>
        <w:rPr>
          <w:bCs/>
          <w:szCs w:val="24"/>
        </w:rPr>
      </w:pPr>
      <w:r>
        <w:rPr>
          <w:b/>
          <w:bCs/>
          <w:szCs w:val="24"/>
        </w:rPr>
        <w:t xml:space="preserve">Rušná část </w:t>
      </w:r>
      <w:r w:rsidRPr="00D53EC4">
        <w:rPr>
          <w:szCs w:val="24"/>
        </w:rPr>
        <w:t>(cca 5 minut)</w:t>
      </w:r>
      <w:r>
        <w:rPr>
          <w:b/>
          <w:bCs/>
          <w:szCs w:val="24"/>
        </w:rPr>
        <w:t xml:space="preserve">: </w:t>
      </w:r>
      <w:r w:rsidRPr="00A46FB6">
        <w:rPr>
          <w:bCs/>
          <w:szCs w:val="24"/>
        </w:rPr>
        <w:t xml:space="preserve">Změna na </w:t>
      </w:r>
      <w:r>
        <w:rPr>
          <w:bCs/>
          <w:szCs w:val="24"/>
        </w:rPr>
        <w:t>zvuky, teď jste slon, teď jste had…</w:t>
      </w:r>
    </w:p>
    <w:p w:rsidR="001D6EC3" w:rsidRDefault="001D6EC3" w:rsidP="001D6EC3">
      <w:pPr>
        <w:rPr>
          <w:bCs/>
          <w:szCs w:val="24"/>
        </w:rPr>
      </w:pPr>
      <w:r>
        <w:rPr>
          <w:b/>
          <w:bCs/>
          <w:szCs w:val="24"/>
        </w:rPr>
        <w:t xml:space="preserve">Průpravná část </w:t>
      </w:r>
      <w:r w:rsidRPr="00D53EC4">
        <w:rPr>
          <w:szCs w:val="24"/>
        </w:rPr>
        <w:t>(cca 7 minut)</w:t>
      </w:r>
      <w:r>
        <w:rPr>
          <w:b/>
          <w:bCs/>
          <w:szCs w:val="24"/>
        </w:rPr>
        <w:t>: „</w:t>
      </w:r>
      <w:r w:rsidRPr="00114DC4">
        <w:rPr>
          <w:bCs/>
          <w:szCs w:val="24"/>
        </w:rPr>
        <w:t>párová jóga</w:t>
      </w:r>
      <w:r>
        <w:rPr>
          <w:bCs/>
          <w:szCs w:val="24"/>
        </w:rPr>
        <w:t xml:space="preserve">“, cvičení na rovnováhu – předpoklad pro rozvoj obratnosti </w:t>
      </w:r>
    </w:p>
    <w:p w:rsidR="006D4189" w:rsidRDefault="001D6EC3" w:rsidP="006D4189">
      <w:pPr>
        <w:rPr>
          <w:bCs/>
          <w:szCs w:val="24"/>
        </w:rPr>
      </w:pPr>
      <w:r>
        <w:rPr>
          <w:bCs/>
          <w:szCs w:val="24"/>
        </w:rPr>
        <w:t>Zacílení na část „u krokodýla“ v hlavní části – přejití přes řeku</w:t>
      </w:r>
    </w:p>
    <w:p w:rsidR="001D6EC3" w:rsidRPr="006D4189" w:rsidRDefault="001D6EC3" w:rsidP="006D4189">
      <w:pPr>
        <w:pStyle w:val="Odstavecseseznamem"/>
        <w:numPr>
          <w:ilvl w:val="0"/>
          <w:numId w:val="9"/>
        </w:numPr>
        <w:rPr>
          <w:bCs/>
          <w:szCs w:val="24"/>
        </w:rPr>
      </w:pPr>
      <w:r>
        <w:t>Stříška ve dvojici – zapření rukou</w:t>
      </w:r>
    </w:p>
    <w:p w:rsidR="001D6EC3" w:rsidRDefault="001D6EC3" w:rsidP="006D4189">
      <w:pPr>
        <w:pStyle w:val="Odstavecseseznamem"/>
        <w:numPr>
          <w:ilvl w:val="0"/>
          <w:numId w:val="9"/>
        </w:numPr>
      </w:pPr>
      <w:r>
        <w:t>Dřep ve dvojici – zapření rukou</w:t>
      </w:r>
    </w:p>
    <w:p w:rsidR="001D6EC3" w:rsidRPr="00114DC4" w:rsidRDefault="001D6EC3" w:rsidP="006D4189">
      <w:pPr>
        <w:pStyle w:val="Odstavecseseznamem"/>
        <w:numPr>
          <w:ilvl w:val="0"/>
          <w:numId w:val="9"/>
        </w:numPr>
      </w:pPr>
      <w:r>
        <w:t>Holubička ve dvojici – zapření rukou - dopomoc  a hodnocení druhého</w:t>
      </w:r>
    </w:p>
    <w:p w:rsidR="001D6EC3" w:rsidRPr="00114DC4" w:rsidRDefault="001D6EC3" w:rsidP="006D4189">
      <w:pPr>
        <w:pStyle w:val="Odstavecseseznamem"/>
        <w:numPr>
          <w:ilvl w:val="0"/>
          <w:numId w:val="9"/>
        </w:numPr>
      </w:pPr>
      <w:r>
        <w:t xml:space="preserve">Prkno – jeden leží na zádech v prknu, druhý ho zvedá za nohy - ve dvojici </w:t>
      </w:r>
    </w:p>
    <w:p w:rsidR="001D6EC3" w:rsidRDefault="001D6EC3" w:rsidP="001D6EC3">
      <w:pPr>
        <w:rPr>
          <w:bCs/>
          <w:szCs w:val="24"/>
        </w:rPr>
      </w:pPr>
      <w:r>
        <w:rPr>
          <w:b/>
          <w:bCs/>
          <w:szCs w:val="24"/>
        </w:rPr>
        <w:t xml:space="preserve">Hlavní část </w:t>
      </w:r>
      <w:r w:rsidRPr="00D53EC4">
        <w:rPr>
          <w:szCs w:val="24"/>
        </w:rPr>
        <w:t>(cca 18 minut)</w:t>
      </w:r>
      <w:r>
        <w:rPr>
          <w:b/>
          <w:bCs/>
          <w:szCs w:val="24"/>
        </w:rPr>
        <w:t xml:space="preserve">: </w:t>
      </w:r>
      <w:r>
        <w:rPr>
          <w:bCs/>
          <w:szCs w:val="24"/>
        </w:rPr>
        <w:t xml:space="preserve">opičí dráha – „výběh pro konkrétní </w:t>
      </w:r>
      <w:proofErr w:type="gramStart"/>
      <w:r>
        <w:rPr>
          <w:bCs/>
          <w:szCs w:val="24"/>
        </w:rPr>
        <w:t>zvíře (7)“– dráha</w:t>
      </w:r>
      <w:proofErr w:type="gramEnd"/>
      <w:r>
        <w:rPr>
          <w:bCs/>
          <w:szCs w:val="24"/>
        </w:rPr>
        <w:t xml:space="preserve"> + cestičky mezi tím v zoo </w:t>
      </w:r>
    </w:p>
    <w:p w:rsidR="001D6EC3" w:rsidRDefault="001D6EC3" w:rsidP="006D4189">
      <w:pPr>
        <w:pStyle w:val="Odstavecseseznamem"/>
        <w:numPr>
          <w:ilvl w:val="0"/>
          <w:numId w:val="10"/>
        </w:numPr>
      </w:pPr>
      <w:r>
        <w:t xml:space="preserve">Lezou na krk žirafy – </w:t>
      </w:r>
      <w:r w:rsidR="00591ADB">
        <w:t>žebřiny (</w:t>
      </w:r>
      <w:r>
        <w:t>asistence</w:t>
      </w:r>
      <w:r w:rsidR="00591ADB">
        <w:t>)</w:t>
      </w:r>
    </w:p>
    <w:p w:rsidR="001D6EC3" w:rsidRDefault="001D6EC3" w:rsidP="006D4189">
      <w:pPr>
        <w:pStyle w:val="Odstavecseseznamem"/>
        <w:numPr>
          <w:ilvl w:val="0"/>
          <w:numId w:val="10"/>
        </w:numPr>
      </w:pPr>
      <w:r>
        <w:t>Prolézt pod bednou – nora</w:t>
      </w:r>
    </w:p>
    <w:p w:rsidR="001D6EC3" w:rsidRPr="00623B9A" w:rsidRDefault="001D6EC3" w:rsidP="006D4189">
      <w:pPr>
        <w:pStyle w:val="Odstavecseseznamem"/>
        <w:numPr>
          <w:ilvl w:val="0"/>
          <w:numId w:val="10"/>
        </w:numPr>
      </w:pPr>
      <w:r>
        <w:t>Zavěsit – gorila/pták – rolnička</w:t>
      </w:r>
    </w:p>
    <w:p w:rsidR="001D6EC3" w:rsidRDefault="001D6EC3" w:rsidP="006D4189">
      <w:pPr>
        <w:pStyle w:val="Odstavecseseznamem"/>
        <w:numPr>
          <w:ilvl w:val="0"/>
          <w:numId w:val="10"/>
        </w:numPr>
      </w:pPr>
      <w:r>
        <w:t>Skluzavka – žebřiny – lachtan</w:t>
      </w:r>
      <w:r w:rsidR="00591ADB">
        <w:t xml:space="preserve"> (asistence)</w:t>
      </w:r>
    </w:p>
    <w:p w:rsidR="001D6EC3" w:rsidRDefault="001D6EC3" w:rsidP="006D4189">
      <w:pPr>
        <w:pStyle w:val="Odstavecseseznamem"/>
        <w:numPr>
          <w:ilvl w:val="0"/>
          <w:numId w:val="10"/>
        </w:numPr>
      </w:pPr>
      <w:r>
        <w:t>Dvojice – přejít přes řeku v zapření rukama – nesmí je sežrat krokodýl (řeka dost široká – kroutí se…)</w:t>
      </w:r>
    </w:p>
    <w:p w:rsidR="001D6EC3" w:rsidRDefault="001D6EC3" w:rsidP="006D4189">
      <w:pPr>
        <w:pStyle w:val="Odstavecseseznamem"/>
        <w:numPr>
          <w:ilvl w:val="0"/>
          <w:numId w:val="10"/>
        </w:numPr>
      </w:pPr>
      <w:r>
        <w:t>Stezka – klokan – nožičky různě</w:t>
      </w:r>
      <w:r w:rsidR="00591ADB">
        <w:t xml:space="preserve"> namalované na papíru, musí skákat podle předlohy, kterou vidí</w:t>
      </w:r>
    </w:p>
    <w:p w:rsidR="001D6EC3" w:rsidRDefault="001D6EC3" w:rsidP="006D4189">
      <w:pPr>
        <w:pStyle w:val="Odstavecseseznamem"/>
        <w:numPr>
          <w:ilvl w:val="0"/>
          <w:numId w:val="10"/>
        </w:numPr>
      </w:pPr>
      <w:r>
        <w:t>Žába – přeskákání přes rybník (látková kolečka, molitan, balanční překážky na zemi)</w:t>
      </w:r>
    </w:p>
    <w:p w:rsidR="001D6EC3" w:rsidRPr="001D6EC3" w:rsidRDefault="001D6EC3" w:rsidP="001D6EC3">
      <w:pPr>
        <w:ind w:left="360"/>
        <w:rPr>
          <w:bCs/>
          <w:szCs w:val="24"/>
        </w:rPr>
      </w:pPr>
      <w:r>
        <w:rPr>
          <w:bCs/>
          <w:szCs w:val="24"/>
        </w:rPr>
        <w:t>+ cestičky mezi jednotlivými stanovišti – švihadla, papírky, kusy látek</w:t>
      </w:r>
      <w:r w:rsidR="002A1B1F">
        <w:rPr>
          <w:bCs/>
          <w:szCs w:val="24"/>
        </w:rPr>
        <w:t>…</w:t>
      </w:r>
      <w:r>
        <w:rPr>
          <w:bCs/>
          <w:szCs w:val="24"/>
        </w:rPr>
        <w:t xml:space="preserve"> – </w:t>
      </w:r>
      <w:r w:rsidR="002A1B1F">
        <w:rPr>
          <w:bCs/>
          <w:szCs w:val="24"/>
        </w:rPr>
        <w:t xml:space="preserve">děti </w:t>
      </w:r>
      <w:r>
        <w:rPr>
          <w:bCs/>
          <w:szCs w:val="24"/>
        </w:rPr>
        <w:t>přechází déle a ještě rozvoj jemné motoriky nohou</w:t>
      </w:r>
    </w:p>
    <w:p w:rsidR="001D6EC3" w:rsidRDefault="001D6EC3" w:rsidP="001D6EC3">
      <w:pPr>
        <w:rPr>
          <w:bCs/>
          <w:szCs w:val="24"/>
        </w:rPr>
      </w:pPr>
      <w:r>
        <w:rPr>
          <w:b/>
          <w:bCs/>
          <w:szCs w:val="24"/>
        </w:rPr>
        <w:t xml:space="preserve">Závěrečná část </w:t>
      </w:r>
      <w:r w:rsidRPr="00D53EC4">
        <w:rPr>
          <w:szCs w:val="24"/>
        </w:rPr>
        <w:t>(cca 5 minut)</w:t>
      </w:r>
      <w:r>
        <w:rPr>
          <w:b/>
          <w:bCs/>
          <w:szCs w:val="24"/>
        </w:rPr>
        <w:t>:</w:t>
      </w:r>
      <w:r>
        <w:rPr>
          <w:bCs/>
          <w:szCs w:val="24"/>
        </w:rPr>
        <w:t xml:space="preserve"> </w:t>
      </w:r>
      <w:r w:rsidR="00C278ED">
        <w:rPr>
          <w:bCs/>
          <w:szCs w:val="24"/>
        </w:rPr>
        <w:t>protažení,</w:t>
      </w:r>
      <w:r>
        <w:rPr>
          <w:bCs/>
          <w:szCs w:val="24"/>
        </w:rPr>
        <w:t xml:space="preserve"> relaxace (hudba)</w:t>
      </w:r>
      <w:r w:rsidR="00C278ED">
        <w:rPr>
          <w:bCs/>
          <w:szCs w:val="24"/>
        </w:rPr>
        <w:t xml:space="preserve"> – „zoo šla spát“</w:t>
      </w:r>
    </w:p>
    <w:p w:rsidR="001D6EC3" w:rsidRPr="006D4189" w:rsidRDefault="006D4189" w:rsidP="001D6EC3">
      <w:pPr>
        <w:rPr>
          <w:bCs/>
          <w:szCs w:val="24"/>
        </w:rPr>
      </w:pPr>
      <w:r>
        <w:rPr>
          <w:b/>
          <w:bCs/>
          <w:szCs w:val="24"/>
        </w:rPr>
        <w:t xml:space="preserve">Pomůcky: </w:t>
      </w:r>
      <w:r>
        <w:rPr>
          <w:bCs/>
          <w:szCs w:val="24"/>
        </w:rPr>
        <w:t>žebřiny, lavičky, materiál na sestavení řeky (papír/látky…), balanční překážky, bedna, provázek a rolnička</w:t>
      </w:r>
    </w:p>
    <w:p w:rsidR="006D4189" w:rsidRDefault="006D4189" w:rsidP="006D4189">
      <w:pPr>
        <w:pStyle w:val="Nadpis1"/>
        <w:tabs>
          <w:tab w:val="left" w:pos="3975"/>
        </w:tabs>
      </w:pPr>
      <w:r>
        <w:lastRenderedPageBreak/>
        <w:t>Pizza</w:t>
      </w:r>
      <w:r>
        <w:tab/>
      </w:r>
    </w:p>
    <w:p w:rsidR="001D6EC3" w:rsidRDefault="001D6EC3" w:rsidP="001D6EC3">
      <w:pPr>
        <w:rPr>
          <w:b/>
          <w:bCs/>
          <w:szCs w:val="24"/>
        </w:rPr>
      </w:pPr>
      <w:r>
        <w:rPr>
          <w:b/>
          <w:bCs/>
          <w:szCs w:val="24"/>
        </w:rPr>
        <w:t xml:space="preserve">Cíl: </w:t>
      </w:r>
      <w:r w:rsidRPr="00C92216">
        <w:rPr>
          <w:bCs/>
          <w:szCs w:val="24"/>
        </w:rPr>
        <w:t>rozvoj jemné motoriky</w:t>
      </w:r>
    </w:p>
    <w:p w:rsidR="001D6EC3" w:rsidRPr="006D4189" w:rsidRDefault="001D6EC3" w:rsidP="001D6EC3">
      <w:r>
        <w:rPr>
          <w:b/>
          <w:bCs/>
          <w:szCs w:val="24"/>
        </w:rPr>
        <w:t xml:space="preserve">Motivace: </w:t>
      </w:r>
      <w:r w:rsidR="006D4189" w:rsidRPr="006D4189">
        <w:t>Pizza (ráno si povídáme o Itálii – jejich národní pokrm je pizza, povídáme si o jiných národních jídlech.)</w:t>
      </w:r>
    </w:p>
    <w:p w:rsidR="001D6EC3" w:rsidRPr="00C92216" w:rsidRDefault="001D6EC3" w:rsidP="001D6EC3">
      <w:pPr>
        <w:rPr>
          <w:bCs/>
          <w:szCs w:val="24"/>
        </w:rPr>
      </w:pPr>
      <w:r>
        <w:rPr>
          <w:b/>
          <w:bCs/>
          <w:szCs w:val="24"/>
        </w:rPr>
        <w:t xml:space="preserve">Rušná část </w:t>
      </w:r>
      <w:r w:rsidRPr="00D53EC4">
        <w:rPr>
          <w:szCs w:val="24"/>
        </w:rPr>
        <w:t>(cca 5 minut)</w:t>
      </w:r>
      <w:r>
        <w:rPr>
          <w:b/>
          <w:bCs/>
          <w:szCs w:val="24"/>
        </w:rPr>
        <w:t xml:space="preserve">: </w:t>
      </w:r>
      <w:r w:rsidRPr="00C92216">
        <w:rPr>
          <w:bCs/>
          <w:szCs w:val="24"/>
        </w:rPr>
        <w:t>sochy</w:t>
      </w:r>
      <w:r w:rsidR="00C278ED">
        <w:rPr>
          <w:bCs/>
          <w:szCs w:val="24"/>
        </w:rPr>
        <w:t xml:space="preserve"> a dramatizace – na hudbu – „jídlo“ (udělej ze sebe pizzu, te</w:t>
      </w:r>
      <w:r w:rsidR="006D4189">
        <w:rPr>
          <w:bCs/>
          <w:szCs w:val="24"/>
        </w:rPr>
        <w:t>nkou pizzu, horkou pizzu, houbu</w:t>
      </w:r>
      <w:r w:rsidR="00C278ED">
        <w:rPr>
          <w:bCs/>
          <w:szCs w:val="24"/>
        </w:rPr>
        <w:t xml:space="preserve">, </w:t>
      </w:r>
      <w:r w:rsidR="006D4189">
        <w:rPr>
          <w:bCs/>
          <w:szCs w:val="24"/>
        </w:rPr>
        <w:t>kečup</w:t>
      </w:r>
      <w:r w:rsidR="00C278ED">
        <w:rPr>
          <w:bCs/>
          <w:szCs w:val="24"/>
        </w:rPr>
        <w:t>…)</w:t>
      </w:r>
    </w:p>
    <w:p w:rsidR="001D6EC3" w:rsidRPr="00C92216" w:rsidRDefault="001D6EC3" w:rsidP="001D6EC3">
      <w:pPr>
        <w:rPr>
          <w:bCs/>
          <w:szCs w:val="24"/>
        </w:rPr>
      </w:pPr>
      <w:r>
        <w:rPr>
          <w:b/>
          <w:bCs/>
          <w:szCs w:val="24"/>
        </w:rPr>
        <w:t xml:space="preserve">Průpravná část </w:t>
      </w:r>
      <w:r w:rsidRPr="00D53EC4">
        <w:rPr>
          <w:szCs w:val="24"/>
        </w:rPr>
        <w:t>(cca 7 minut)</w:t>
      </w:r>
      <w:r>
        <w:rPr>
          <w:b/>
          <w:bCs/>
          <w:szCs w:val="24"/>
        </w:rPr>
        <w:t xml:space="preserve">: </w:t>
      </w:r>
      <w:r>
        <w:rPr>
          <w:bCs/>
          <w:szCs w:val="24"/>
        </w:rPr>
        <w:t>rozvoj hmatu nohou</w:t>
      </w:r>
      <w:r w:rsidR="00C278ED">
        <w:rPr>
          <w:bCs/>
          <w:szCs w:val="24"/>
        </w:rPr>
        <w:t xml:space="preserve"> – malé dílky, které symbolizují oblohu na pizzu. Nohama nabírat různé ingredience.</w:t>
      </w:r>
    </w:p>
    <w:p w:rsidR="00C278ED" w:rsidRDefault="001D6EC3" w:rsidP="001D6EC3">
      <w:pPr>
        <w:rPr>
          <w:bCs/>
          <w:szCs w:val="24"/>
        </w:rPr>
      </w:pPr>
      <w:r>
        <w:rPr>
          <w:b/>
          <w:bCs/>
          <w:szCs w:val="24"/>
        </w:rPr>
        <w:t xml:space="preserve">Hlavní část </w:t>
      </w:r>
      <w:r w:rsidRPr="00D53EC4">
        <w:rPr>
          <w:szCs w:val="24"/>
        </w:rPr>
        <w:t>(cca 18 minut)</w:t>
      </w:r>
      <w:r>
        <w:rPr>
          <w:b/>
          <w:bCs/>
          <w:szCs w:val="24"/>
        </w:rPr>
        <w:t xml:space="preserve">: </w:t>
      </w:r>
      <w:r w:rsidR="00C278ED" w:rsidRPr="00C278ED">
        <w:t>Na různých stanov</w:t>
      </w:r>
      <w:r w:rsidR="00C278ED">
        <w:t>i</w:t>
      </w:r>
      <w:r w:rsidR="00C278ED" w:rsidRPr="00C278ED">
        <w:t>štích po třídě</w:t>
      </w:r>
      <w:r w:rsidR="00C278ED">
        <w:t xml:space="preserve"> jsou koše s různými věcmi –</w:t>
      </w:r>
      <w:r w:rsidR="006D4189">
        <w:t xml:space="preserve"> kousky látky</w:t>
      </w:r>
      <w:r w:rsidR="00C278ED">
        <w:t>, kostky, papírky</w:t>
      </w:r>
      <w:r w:rsidR="006D4189">
        <w:t>, umělé jídlo</w:t>
      </w:r>
      <w:r w:rsidR="00C278ED">
        <w:t>… Vždy je u sebe jeden typ „ingrediencí“. Děti se rozdělí pomocí losování papírků znázorňujících část pizzy (různé druhy) do skupinek. Šest dětí tedy bude v týmu u salámové pizzy. Hledají se. Až se najdou, mají za úkol sestavit z dílků jednu pizzu. Na každé pizze je několik ingrediencí. Jakmile mají všechny skupiny sestavenou pizzu, obejdu všechny skupiny a zeptám se na jejich ingredience. Jakmile všichni vědí, začíná hon na ingredience. Děti běhají postupně po jednom vždy pro jednu ingredienci. Mohou si s sebou dílek pizzy vzít.</w:t>
      </w:r>
      <w:r w:rsidR="006D4189">
        <w:t xml:space="preserve"> Jakmile donesou všechny potřebné ingredience, naskládají je na pizzu tak, aby odpovídaly předloze. Dílo je hotové. Poté se všichni projdou kolem ostatních, podívají se, jakou má kdo pizzu.</w:t>
      </w:r>
    </w:p>
    <w:p w:rsidR="001D6EC3" w:rsidRDefault="001D6EC3" w:rsidP="001D6EC3">
      <w:pPr>
        <w:rPr>
          <w:bCs/>
          <w:szCs w:val="24"/>
        </w:rPr>
      </w:pPr>
      <w:r>
        <w:rPr>
          <w:b/>
          <w:bCs/>
          <w:szCs w:val="24"/>
        </w:rPr>
        <w:t xml:space="preserve">Závěrečná část </w:t>
      </w:r>
      <w:r w:rsidRPr="00D53EC4">
        <w:rPr>
          <w:szCs w:val="24"/>
        </w:rPr>
        <w:t>(cca 5 minut)</w:t>
      </w:r>
      <w:r>
        <w:rPr>
          <w:b/>
          <w:bCs/>
          <w:szCs w:val="24"/>
        </w:rPr>
        <w:t xml:space="preserve">: </w:t>
      </w:r>
      <w:r w:rsidRPr="00C92216">
        <w:rPr>
          <w:bCs/>
          <w:szCs w:val="24"/>
        </w:rPr>
        <w:t>masáž</w:t>
      </w:r>
      <w:r w:rsidR="006D4189">
        <w:rPr>
          <w:bCs/>
          <w:szCs w:val="24"/>
        </w:rPr>
        <w:t xml:space="preserve"> rukou ve dvojici. Masírujeme vždy ruku kamaráda, jako by to bylo těsto (hněteme, propícháváme bubliny, testujeme tváří teplotu těsta, válíme těsto, třeme – pečeme…).</w:t>
      </w:r>
    </w:p>
    <w:p w:rsidR="006D4189" w:rsidRPr="006D4189" w:rsidRDefault="006D4189" w:rsidP="001D6EC3">
      <w:pPr>
        <w:rPr>
          <w:b/>
        </w:rPr>
      </w:pPr>
      <w:r w:rsidRPr="006D4189">
        <w:rPr>
          <w:b/>
        </w:rPr>
        <w:t>Pomůcky</w:t>
      </w:r>
      <w:r>
        <w:t>:</w:t>
      </w:r>
      <w:r w:rsidRPr="006D4189">
        <w:t xml:space="preserve"> </w:t>
      </w:r>
      <w:r>
        <w:t>kousky látky, kostky, papírky, umělé jídlo, připravené dílky pizzy – pro skupiny</w:t>
      </w:r>
    </w:p>
    <w:p w:rsidR="001D6EC3" w:rsidRPr="008C4CA7" w:rsidRDefault="001D6EC3" w:rsidP="001D6EC3">
      <w:pPr>
        <w:rPr>
          <w:b/>
          <w:bCs/>
          <w:szCs w:val="24"/>
        </w:rPr>
      </w:pPr>
    </w:p>
    <w:p w:rsidR="00B624DF" w:rsidRPr="00BF2BFA" w:rsidRDefault="00B624DF" w:rsidP="00BF2BFA"/>
    <w:p w:rsidR="00CE04FC" w:rsidRPr="00CE04FC" w:rsidRDefault="00CE04FC" w:rsidP="00CE04FC"/>
    <w:p w:rsidR="00CE04FC" w:rsidRPr="00CE04FC" w:rsidRDefault="00CE04FC" w:rsidP="00CE04FC"/>
    <w:sectPr w:rsidR="00CE04FC" w:rsidRPr="00CE04FC" w:rsidSect="00C27E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5A" w:rsidRDefault="0096795A" w:rsidP="00CE04FC">
      <w:pPr>
        <w:spacing w:after="0" w:line="240" w:lineRule="auto"/>
      </w:pPr>
      <w:r>
        <w:separator/>
      </w:r>
    </w:p>
  </w:endnote>
  <w:endnote w:type="continuationSeparator" w:id="0">
    <w:p w:rsidR="0096795A" w:rsidRDefault="0096795A" w:rsidP="00CE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5A" w:rsidRDefault="0096795A" w:rsidP="00CE04FC">
      <w:pPr>
        <w:spacing w:after="0" w:line="240" w:lineRule="auto"/>
      </w:pPr>
      <w:r>
        <w:separator/>
      </w:r>
    </w:p>
  </w:footnote>
  <w:footnote w:type="continuationSeparator" w:id="0">
    <w:p w:rsidR="0096795A" w:rsidRDefault="0096795A" w:rsidP="00CE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</w:rPr>
      <w:alias w:val="Název"/>
      <w:id w:val="77887899"/>
      <w:placeholder>
        <w:docPart w:val="AA081A25399C443290C499B533B43F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E04FC" w:rsidRPr="00CE04FC" w:rsidRDefault="00CE04FC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 w:val="28"/>
            <w:szCs w:val="28"/>
          </w:rPr>
        </w:pPr>
        <w:r w:rsidRPr="00CE04FC">
          <w:rPr>
            <w:b/>
            <w:bCs/>
            <w:sz w:val="28"/>
            <w:szCs w:val="28"/>
          </w:rPr>
          <w:t>Příprava – didaktika TV</w:t>
        </w:r>
      </w:p>
    </w:sdtContent>
  </w:sdt>
  <w:sdt>
    <w:sdtPr>
      <w:alias w:val="Podtitul"/>
      <w:id w:val="77887903"/>
      <w:placeholder>
        <w:docPart w:val="A6A39857B93C478597AECB54476BD57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CE04FC" w:rsidRPr="00CE04FC" w:rsidRDefault="00CE04FC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</w:pPr>
        <w:r w:rsidRPr="00CE04FC">
          <w:t xml:space="preserve">Učitelství pro MŠ – 3. </w:t>
        </w:r>
        <w:proofErr w:type="spellStart"/>
        <w:r w:rsidRPr="00CE04FC">
          <w:t>řočník</w:t>
        </w:r>
        <w:proofErr w:type="spellEnd"/>
      </w:p>
    </w:sdtContent>
  </w:sdt>
  <w:sdt>
    <w:sdtPr>
      <w:alias w:val="Autor"/>
      <w:id w:val="77887908"/>
      <w:placeholder>
        <w:docPart w:val="6074AC02EA81457480AD5128F113844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CE04FC" w:rsidRDefault="00CE04FC">
        <w:pPr>
          <w:pStyle w:val="Zhlav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proofErr w:type="spellStart"/>
        <w:r w:rsidRPr="00CE04FC">
          <w:t>Berenika</w:t>
        </w:r>
        <w:proofErr w:type="spellEnd"/>
        <w:r w:rsidRPr="00CE04FC">
          <w:t xml:space="preserve"> </w:t>
        </w:r>
        <w:proofErr w:type="spellStart"/>
        <w:r w:rsidRPr="00CE04FC">
          <w:t>Selixová</w:t>
        </w:r>
        <w:proofErr w:type="spellEnd"/>
      </w:p>
    </w:sdtContent>
  </w:sdt>
  <w:p w:rsidR="00CE04FC" w:rsidRDefault="00CE04F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2F3"/>
    <w:multiLevelType w:val="hybridMultilevel"/>
    <w:tmpl w:val="58007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60C8"/>
    <w:multiLevelType w:val="hybridMultilevel"/>
    <w:tmpl w:val="385A4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1DB2"/>
    <w:multiLevelType w:val="hybridMultilevel"/>
    <w:tmpl w:val="C108F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A2E"/>
    <w:multiLevelType w:val="hybridMultilevel"/>
    <w:tmpl w:val="D10C5A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B198F"/>
    <w:multiLevelType w:val="hybridMultilevel"/>
    <w:tmpl w:val="7ED08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F645D"/>
    <w:multiLevelType w:val="hybridMultilevel"/>
    <w:tmpl w:val="425AE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06E8D"/>
    <w:multiLevelType w:val="hybridMultilevel"/>
    <w:tmpl w:val="57826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C48B5"/>
    <w:multiLevelType w:val="hybridMultilevel"/>
    <w:tmpl w:val="29B6B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F5F91"/>
    <w:multiLevelType w:val="hybridMultilevel"/>
    <w:tmpl w:val="1FF0B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E2760"/>
    <w:multiLevelType w:val="hybridMultilevel"/>
    <w:tmpl w:val="7D300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04FC"/>
    <w:rsid w:val="00001A45"/>
    <w:rsid w:val="00182212"/>
    <w:rsid w:val="001D6EC3"/>
    <w:rsid w:val="002A1B1F"/>
    <w:rsid w:val="00364128"/>
    <w:rsid w:val="00563903"/>
    <w:rsid w:val="00591ADB"/>
    <w:rsid w:val="0069246C"/>
    <w:rsid w:val="006932CF"/>
    <w:rsid w:val="006D4189"/>
    <w:rsid w:val="007362C6"/>
    <w:rsid w:val="007A0E79"/>
    <w:rsid w:val="007E2D96"/>
    <w:rsid w:val="009235C4"/>
    <w:rsid w:val="0096795A"/>
    <w:rsid w:val="00993184"/>
    <w:rsid w:val="00B10195"/>
    <w:rsid w:val="00B5468A"/>
    <w:rsid w:val="00B624DF"/>
    <w:rsid w:val="00BD2802"/>
    <w:rsid w:val="00BF2BFA"/>
    <w:rsid w:val="00C278ED"/>
    <w:rsid w:val="00C27E00"/>
    <w:rsid w:val="00CE04FC"/>
    <w:rsid w:val="00D50A7B"/>
    <w:rsid w:val="00EC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A7B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0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04FC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A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E04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E04F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CE04FC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E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4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CE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04FC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4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6EC3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081A25399C443290C499B533B43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737FA-AF8C-48C1-AE1D-9F9E1F452780}"/>
      </w:docPartPr>
      <w:docPartBody>
        <w:p w:rsidR="00A61D43" w:rsidRDefault="00B9764D" w:rsidP="00B9764D">
          <w:pPr>
            <w:pStyle w:val="AA081A25399C443290C499B533B43F65"/>
          </w:pPr>
          <w:r>
            <w:rPr>
              <w:b/>
              <w:bCs/>
              <w:color w:val="1F497D" w:themeColor="text2"/>
              <w:sz w:val="28"/>
              <w:szCs w:val="28"/>
            </w:rPr>
            <w:t>[Zadejte název dokumentu.]</w:t>
          </w:r>
        </w:p>
      </w:docPartBody>
    </w:docPart>
    <w:docPart>
      <w:docPartPr>
        <w:name w:val="A6A39857B93C478597AECB54476BD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19815-37F6-4ED8-9989-64FDF64D8119}"/>
      </w:docPartPr>
      <w:docPartBody>
        <w:p w:rsidR="00A61D43" w:rsidRDefault="00B9764D" w:rsidP="00B9764D">
          <w:pPr>
            <w:pStyle w:val="A6A39857B93C478597AECB54476BD576"/>
          </w:pPr>
          <w:r>
            <w:rPr>
              <w:color w:val="4F81BD" w:themeColor="accent1"/>
            </w:rPr>
            <w:t>[Zadejte podtitul dokumentu.]</w:t>
          </w:r>
        </w:p>
      </w:docPartBody>
    </w:docPart>
    <w:docPart>
      <w:docPartPr>
        <w:name w:val="6074AC02EA81457480AD5128F1138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1CBCE-0748-41D5-9D95-D3D1917C77A9}"/>
      </w:docPartPr>
      <w:docPartBody>
        <w:p w:rsidR="00A61D43" w:rsidRDefault="00B9764D" w:rsidP="00B9764D">
          <w:pPr>
            <w:pStyle w:val="6074AC02EA81457480AD5128F1138440"/>
          </w:pPr>
          <w:r>
            <w:rPr>
              <w:color w:val="808080" w:themeColor="text1" w:themeTint="7F"/>
            </w:rPr>
            <w:t>[Zadejte jméno autora.]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9764D"/>
    <w:rsid w:val="00A61D43"/>
    <w:rsid w:val="00B9764D"/>
    <w:rsid w:val="00C1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D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081A25399C443290C499B533B43F65">
    <w:name w:val="AA081A25399C443290C499B533B43F65"/>
    <w:rsid w:val="00B9764D"/>
  </w:style>
  <w:style w:type="paragraph" w:customStyle="1" w:styleId="A6A39857B93C478597AECB54476BD576">
    <w:name w:val="A6A39857B93C478597AECB54476BD576"/>
    <w:rsid w:val="00B9764D"/>
  </w:style>
  <w:style w:type="paragraph" w:customStyle="1" w:styleId="6074AC02EA81457480AD5128F1138440">
    <w:name w:val="6074AC02EA81457480AD5128F1138440"/>
    <w:rsid w:val="00B976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Příprava – didaktika TV</vt:lpstr>
      <vt:lpstr>Příprava na 2 jednotky – didaktika TV</vt:lpstr>
      <vt:lpstr>ZOO</vt:lpstr>
      <vt:lpstr>Pizza	</vt:lpstr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Příprava – didaktika TV</dc:title>
  <dc:subject>Učitelství pro MŠ – 3. řočník</dc:subject>
  <dc:creator>Berenika Selixová</dc:creator>
  <cp:lastModifiedBy>Berenika Selixová</cp:lastModifiedBy>
  <cp:revision>2</cp:revision>
  <dcterms:created xsi:type="dcterms:W3CDTF">2022-01-28T10:32:00Z</dcterms:created>
  <dcterms:modified xsi:type="dcterms:W3CDTF">2022-01-28T10:32:00Z</dcterms:modified>
</cp:coreProperties>
</file>