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9234" w14:textId="575DCC4A" w:rsidR="004A6B40" w:rsidRPr="008E59C3" w:rsidRDefault="004A6B40">
      <w:pPr>
        <w:rPr>
          <w:color w:val="000000" w:themeColor="text1"/>
        </w:rPr>
      </w:pPr>
      <w:r w:rsidRPr="008E59C3">
        <w:rPr>
          <w:color w:val="000000" w:themeColor="text1"/>
        </w:rPr>
        <w:t>Komunikát s didaktickým potenciálem</w:t>
      </w:r>
    </w:p>
    <w:p w14:paraId="0B9A2892" w14:textId="34131E64" w:rsidR="00036B14" w:rsidRPr="008E59C3" w:rsidRDefault="00036B14" w:rsidP="00036B14">
      <w:pPr>
        <w:spacing w:after="120"/>
        <w:rPr>
          <w:rFonts w:ascii="Segoe UI" w:eastAsia="Times New Roman" w:hAnsi="Segoe UI" w:cs="Segoe UI"/>
          <w:i/>
          <w:iCs/>
          <w:color w:val="000000" w:themeColor="text1"/>
          <w:sz w:val="22"/>
          <w:szCs w:val="22"/>
          <w:lang w:eastAsia="cs-CZ"/>
        </w:rPr>
      </w:pPr>
      <w:r w:rsidRPr="008E59C3">
        <w:rPr>
          <w:rFonts w:ascii="Segoe UI" w:eastAsia="Times New Roman" w:hAnsi="Segoe UI" w:cs="Segoe UI"/>
          <w:i/>
          <w:iCs/>
          <w:color w:val="000000" w:themeColor="text1"/>
          <w:sz w:val="22"/>
          <w:szCs w:val="22"/>
          <w:lang w:eastAsia="cs-CZ"/>
        </w:rPr>
        <w:t>1</w:t>
      </w:r>
      <w:r w:rsidRPr="00330EF1">
        <w:rPr>
          <w:rFonts w:ascii="Segoe UI" w:eastAsia="Times New Roman" w:hAnsi="Segoe UI" w:cs="Segoe UI"/>
          <w:i/>
          <w:iCs/>
          <w:color w:val="000000" w:themeColor="text1"/>
          <w:sz w:val="22"/>
          <w:szCs w:val="22"/>
          <w:lang w:eastAsia="cs-CZ"/>
        </w:rPr>
        <w:t xml:space="preserve">) </w:t>
      </w:r>
      <w:r w:rsidRPr="008E59C3">
        <w:rPr>
          <w:rFonts w:ascii="Segoe UI" w:eastAsia="Times New Roman" w:hAnsi="Segoe UI" w:cs="Segoe UI"/>
          <w:i/>
          <w:iCs/>
          <w:color w:val="000000" w:themeColor="text1"/>
          <w:sz w:val="22"/>
          <w:szCs w:val="22"/>
          <w:lang w:eastAsia="cs-CZ"/>
        </w:rPr>
        <w:t xml:space="preserve">vybraný komunikát </w:t>
      </w:r>
    </w:p>
    <w:p w14:paraId="009A7269" w14:textId="58C9F8DF" w:rsidR="00823EA5" w:rsidRDefault="00330EF1">
      <w:r>
        <w:rPr>
          <w:noProof/>
        </w:rPr>
        <w:drawing>
          <wp:inline distT="0" distB="0" distL="0" distR="0" wp14:anchorId="5DD61417" wp14:editId="54F41460">
            <wp:extent cx="5210479" cy="3552403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4" b="5162"/>
                    <a:stretch/>
                  </pic:blipFill>
                  <pic:spPr bwMode="auto">
                    <a:xfrm>
                      <a:off x="0" y="0"/>
                      <a:ext cx="5216494" cy="355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07FF7" w14:textId="77777777" w:rsidR="00330EF1" w:rsidRPr="00CC70CC" w:rsidRDefault="00330EF1" w:rsidP="00330EF1">
      <w:pPr>
        <w:rPr>
          <w:rFonts w:ascii="Segoe UI" w:eastAsia="Times New Roman" w:hAnsi="Segoe UI" w:cs="Segoe UI"/>
          <w:color w:val="000000" w:themeColor="text1"/>
          <w:sz w:val="22"/>
          <w:szCs w:val="22"/>
          <w:lang w:eastAsia="cs-CZ"/>
        </w:rPr>
      </w:pPr>
    </w:p>
    <w:p w14:paraId="22169593" w14:textId="37504057" w:rsidR="00330EF1" w:rsidRDefault="00521A46" w:rsidP="0073074B">
      <w:pPr>
        <w:rPr>
          <w:color w:val="000000" w:themeColor="text1"/>
        </w:rPr>
      </w:pPr>
      <w:r>
        <w:rPr>
          <w:color w:val="000000" w:themeColor="text1"/>
        </w:rPr>
        <w:t xml:space="preserve">časopis </w:t>
      </w:r>
      <w:r w:rsidR="00330EF1" w:rsidRPr="00CC70CC">
        <w:rPr>
          <w:color w:val="000000" w:themeColor="text1"/>
        </w:rPr>
        <w:t>REFLEX</w:t>
      </w:r>
      <w:r w:rsidR="008E59C3">
        <w:rPr>
          <w:color w:val="000000" w:themeColor="text1"/>
        </w:rPr>
        <w:t xml:space="preserve"> – 46/2021, </w:t>
      </w:r>
      <w:proofErr w:type="spellStart"/>
      <w:r w:rsidR="008E59C3">
        <w:rPr>
          <w:color w:val="000000" w:themeColor="text1"/>
        </w:rPr>
        <w:t>Advertorial</w:t>
      </w:r>
      <w:proofErr w:type="spellEnd"/>
      <w:r w:rsidR="00330EF1" w:rsidRPr="00CC70CC">
        <w:rPr>
          <w:color w:val="000000" w:themeColor="text1"/>
        </w:rPr>
        <w:t xml:space="preserve"> </w:t>
      </w:r>
      <w:r w:rsidR="00036B14" w:rsidRPr="00CC70CC">
        <w:rPr>
          <w:color w:val="000000" w:themeColor="text1"/>
        </w:rPr>
        <w:t>str. 7</w:t>
      </w:r>
    </w:p>
    <w:p w14:paraId="6DC97CAD" w14:textId="77777777" w:rsidR="00C96741" w:rsidRPr="00CC70CC" w:rsidRDefault="00C96741" w:rsidP="0073074B">
      <w:pPr>
        <w:rPr>
          <w:color w:val="000000" w:themeColor="text1"/>
        </w:rPr>
      </w:pPr>
    </w:p>
    <w:p w14:paraId="44D8B13C" w14:textId="23DBBA5B" w:rsidR="00330EF1" w:rsidRPr="00CC70CC" w:rsidRDefault="00330EF1" w:rsidP="004A6B40">
      <w:pPr>
        <w:spacing w:after="60"/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</w:pPr>
      <w:r w:rsidRPr="00330EF1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2) didaktický potenciál</w:t>
      </w:r>
      <w:r w:rsidRPr="00CC70CC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 xml:space="preserve"> </w:t>
      </w:r>
    </w:p>
    <w:p w14:paraId="281FE332" w14:textId="3B722221" w:rsidR="001931DF" w:rsidRPr="00330EF1" w:rsidRDefault="001931DF" w:rsidP="004A6B40">
      <w:pPr>
        <w:spacing w:after="6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Text je v</w:t>
      </w:r>
      <w:r w:rsidR="00036B14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hodný využít k podrobnějšímu probírání publicistického stylu – reklamy a následného protnutí se slovní zásobou. Svou krátkostí a poutavým titulkem má potenciál žáky </w:t>
      </w:r>
      <w:r w:rsidR="000C2A04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zaujmout.</w:t>
      </w:r>
    </w:p>
    <w:p w14:paraId="481412A7" w14:textId="3F3FED03" w:rsidR="00330EF1" w:rsidRPr="00CC70CC" w:rsidRDefault="00330EF1" w:rsidP="004A6B40">
      <w:pPr>
        <w:spacing w:after="60"/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</w:pPr>
      <w:r w:rsidRPr="00330EF1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3) cílov</w:t>
      </w:r>
      <w:r w:rsidR="004A6B40" w:rsidRPr="00CC70CC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á</w:t>
      </w:r>
      <w:r w:rsidRPr="00330EF1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 xml:space="preserve"> skupin</w:t>
      </w:r>
      <w:r w:rsidR="004A6B40" w:rsidRPr="00CC70CC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a</w:t>
      </w:r>
    </w:p>
    <w:p w14:paraId="604AAD46" w14:textId="39015840" w:rsidR="001931DF" w:rsidRPr="00330EF1" w:rsidRDefault="000C2A04" w:rsidP="004A6B40">
      <w:pPr>
        <w:spacing w:after="6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text je zvolen pro žáky </w:t>
      </w:r>
      <w:r w:rsidR="001931DF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8.</w:t>
      </w: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</w:t>
      </w:r>
      <w:r w:rsidR="001931DF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tříd</w:t>
      </w: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y</w:t>
      </w:r>
      <w:r w:rsidR="001931DF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– </w:t>
      </w: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konkrétně </w:t>
      </w:r>
      <w:r w:rsidR="001931DF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opakování reklamy a prohloubení dosavadních znalostí</w:t>
      </w:r>
      <w:r w:rsidR="007D2D1C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, smýšlení o textu v celé šíři</w:t>
      </w:r>
    </w:p>
    <w:p w14:paraId="451C71ED" w14:textId="471EAF57" w:rsidR="00330EF1" w:rsidRPr="00CC70CC" w:rsidRDefault="00330EF1" w:rsidP="004A6B40">
      <w:pPr>
        <w:spacing w:after="60"/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</w:pPr>
      <w:r w:rsidRPr="00330EF1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 xml:space="preserve">4) </w:t>
      </w:r>
      <w:r w:rsidR="004A6B40" w:rsidRPr="00CC70CC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j</w:t>
      </w:r>
      <w:r w:rsidRPr="00330EF1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azykové roviny</w:t>
      </w:r>
      <w:r w:rsidR="004A6B40" w:rsidRPr="00CC70CC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 xml:space="preserve">, </w:t>
      </w:r>
      <w:r w:rsidRPr="00330EF1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konkrétní témata</w:t>
      </w:r>
    </w:p>
    <w:p w14:paraId="17A57119" w14:textId="2D1D9EE3" w:rsidR="001931DF" w:rsidRPr="00CC70CC" w:rsidRDefault="007D2D1C" w:rsidP="004A6B40">
      <w:pPr>
        <w:spacing w:after="6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s</w:t>
      </w:r>
      <w:r w:rsidR="001931DF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tylistická rovina </w:t>
      </w:r>
    </w:p>
    <w:p w14:paraId="3F7CFD4B" w14:textId="361DD2F3" w:rsidR="001931DF" w:rsidRPr="00CC70CC" w:rsidRDefault="001931DF" w:rsidP="004A6B40">
      <w:pPr>
        <w:pStyle w:val="Odstavecseseznamem"/>
        <w:numPr>
          <w:ilvl w:val="0"/>
          <w:numId w:val="1"/>
        </w:numPr>
        <w:spacing w:after="6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funkční publicistický styl (uvažování nad titulkem)</w:t>
      </w:r>
    </w:p>
    <w:p w14:paraId="32D5C29A" w14:textId="170C4EC9" w:rsidR="001931DF" w:rsidRPr="00CC70CC" w:rsidRDefault="007D2D1C" w:rsidP="004A6B40">
      <w:pPr>
        <w:spacing w:after="6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m</w:t>
      </w:r>
      <w:r w:rsidR="001931DF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orfologická rovina</w:t>
      </w:r>
    </w:p>
    <w:p w14:paraId="33A55677" w14:textId="47E58E80" w:rsidR="00E709D0" w:rsidRPr="00CC70CC" w:rsidRDefault="001931DF" w:rsidP="007D2D1C">
      <w:pPr>
        <w:pStyle w:val="Odstavecseseznamem"/>
        <w:numPr>
          <w:ilvl w:val="0"/>
          <w:numId w:val="1"/>
        </w:numPr>
        <w:spacing w:after="6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jména rodu středního (vzor stavení), </w:t>
      </w:r>
      <w:r w:rsidR="00E709D0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přídavná jména – reklamní záměr (unikátní, ideální)</w:t>
      </w:r>
    </w:p>
    <w:p w14:paraId="3060DA7E" w14:textId="35F0F81C" w:rsidR="004A6B40" w:rsidRPr="00CC70CC" w:rsidRDefault="007D2D1C" w:rsidP="007D2D1C">
      <w:pPr>
        <w:spacing w:after="6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l</w:t>
      </w:r>
      <w:r w:rsidR="004A6B40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exikální</w:t>
      </w:r>
    </w:p>
    <w:p w14:paraId="2F016F3E" w14:textId="646C74F6" w:rsidR="0009588D" w:rsidRPr="00CC70CC" w:rsidRDefault="00E709D0" w:rsidP="0073074B">
      <w:pPr>
        <w:pStyle w:val="Odstavecseseznamem"/>
        <w:numPr>
          <w:ilvl w:val="0"/>
          <w:numId w:val="1"/>
        </w:numPr>
        <w:spacing w:after="6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odborné termíny (toxiny, </w:t>
      </w:r>
      <w:proofErr w:type="spellStart"/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silymarin</w:t>
      </w:r>
      <w:proofErr w:type="spellEnd"/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, kyselina alfa-</w:t>
      </w:r>
      <w:proofErr w:type="spellStart"/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lipoová</w:t>
      </w:r>
      <w:proofErr w:type="spellEnd"/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, fosfolipidy) </w:t>
      </w:r>
    </w:p>
    <w:p w14:paraId="6F4B6218" w14:textId="5444E65F" w:rsidR="00330EF1" w:rsidRPr="00330EF1" w:rsidRDefault="00330EF1" w:rsidP="004A6B40">
      <w:pPr>
        <w:spacing w:after="60"/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</w:pPr>
      <w:r w:rsidRPr="00330EF1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5) směřování</w:t>
      </w:r>
    </w:p>
    <w:p w14:paraId="19E57056" w14:textId="76DA3577" w:rsidR="00E709D0" w:rsidRPr="00CC70CC" w:rsidRDefault="00E709D0" w:rsidP="004A6B40">
      <w:pPr>
        <w:spacing w:after="60"/>
        <w:rPr>
          <w:rFonts w:cstheme="minorHAnsi"/>
          <w:color w:val="000000" w:themeColor="text1"/>
          <w:sz w:val="22"/>
          <w:szCs w:val="22"/>
        </w:rPr>
      </w:pPr>
      <w:r w:rsidRPr="00CC70CC">
        <w:rPr>
          <w:rFonts w:cstheme="minorHAnsi"/>
          <w:color w:val="000000" w:themeColor="text1"/>
          <w:sz w:val="22"/>
          <w:szCs w:val="22"/>
        </w:rPr>
        <w:t>Žáci js</w:t>
      </w:r>
      <w:r w:rsidR="0009588D" w:rsidRPr="00CC70CC">
        <w:rPr>
          <w:rFonts w:cstheme="minorHAnsi"/>
          <w:color w:val="000000" w:themeColor="text1"/>
          <w:sz w:val="22"/>
          <w:szCs w:val="22"/>
        </w:rPr>
        <w:t xml:space="preserve">ou vedeni k určení funkčního stylu a útvaru. </w:t>
      </w:r>
      <w:r w:rsidR="006543D2" w:rsidRPr="00CC70CC">
        <w:rPr>
          <w:rFonts w:cstheme="minorHAnsi"/>
          <w:color w:val="000000" w:themeColor="text1"/>
          <w:sz w:val="22"/>
          <w:szCs w:val="22"/>
        </w:rPr>
        <w:t>Zamyšlení se nad funkcí titulku v této podobě – Proč forma otázky? K čemu cílí?</w:t>
      </w:r>
    </w:p>
    <w:p w14:paraId="322754E9" w14:textId="2C756408" w:rsidR="00E709D0" w:rsidRPr="00CC70CC" w:rsidRDefault="006543D2" w:rsidP="004A6B40">
      <w:pPr>
        <w:spacing w:after="60"/>
        <w:rPr>
          <w:rFonts w:eastAsia="Times New Roman" w:cstheme="minorHAnsi"/>
          <w:color w:val="000000" w:themeColor="text1"/>
          <w:sz w:val="22"/>
          <w:szCs w:val="22"/>
          <w:lang w:eastAsia="cs-CZ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Jména rodu středního vzoru stavení – </w:t>
      </w:r>
      <w:r w:rsidR="00E709D0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k jakému problému může dojít bez kontextu?</w:t>
      </w: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Homonyma.</w:t>
      </w:r>
    </w:p>
    <w:p w14:paraId="38AB3477" w14:textId="2850FBCC" w:rsidR="00E709D0" w:rsidRPr="00CC70CC" w:rsidRDefault="00E709D0" w:rsidP="004A6B40">
      <w:pPr>
        <w:spacing w:after="60"/>
        <w:rPr>
          <w:rFonts w:cstheme="minorHAnsi"/>
          <w:b/>
          <w:bCs/>
          <w:color w:val="000000" w:themeColor="text1"/>
          <w:sz w:val="22"/>
          <w:szCs w:val="22"/>
        </w:rPr>
      </w:pP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Termíny – vhodnost pro reklamu?</w:t>
      </w:r>
      <w:r w:rsidR="006543D2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 xml:space="preserve"> </w:t>
      </w:r>
      <w:r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rozumí jim</w:t>
      </w:r>
      <w:r w:rsidR="006543D2" w:rsidRPr="00CC70CC">
        <w:rPr>
          <w:rFonts w:eastAsia="Times New Roman" w:cstheme="minorHAnsi"/>
          <w:color w:val="000000" w:themeColor="text1"/>
          <w:sz w:val="22"/>
          <w:szCs w:val="22"/>
          <w:lang w:eastAsia="cs-CZ"/>
        </w:rPr>
        <w:t>? jejich účel v reklamní textu?</w:t>
      </w:r>
    </w:p>
    <w:p w14:paraId="1780CE11" w14:textId="5CAD9FA6" w:rsidR="004A71A6" w:rsidRPr="00CC70CC" w:rsidRDefault="001931DF" w:rsidP="004A6B40">
      <w:pPr>
        <w:spacing w:after="60"/>
        <w:rPr>
          <w:rFonts w:cstheme="minorHAnsi"/>
          <w:color w:val="000000" w:themeColor="text1"/>
          <w:sz w:val="22"/>
          <w:szCs w:val="22"/>
        </w:rPr>
      </w:pPr>
      <w:r w:rsidRPr="00CC70CC">
        <w:rPr>
          <w:rFonts w:cstheme="minorHAnsi"/>
          <w:color w:val="000000" w:themeColor="text1"/>
          <w:sz w:val="22"/>
          <w:szCs w:val="22"/>
        </w:rPr>
        <w:t>Která přídavná jména jsou citově zabarvená ve vztahu produktu?</w:t>
      </w:r>
    </w:p>
    <w:sectPr w:rsidR="004A71A6" w:rsidRPr="00CC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26C5"/>
    <w:multiLevelType w:val="hybridMultilevel"/>
    <w:tmpl w:val="8D7E7E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0A4D"/>
    <w:multiLevelType w:val="hybridMultilevel"/>
    <w:tmpl w:val="F1F00D02"/>
    <w:lvl w:ilvl="0" w:tplc="47004650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F1"/>
    <w:rsid w:val="00036B14"/>
    <w:rsid w:val="0009588D"/>
    <w:rsid w:val="000C2A04"/>
    <w:rsid w:val="001931DF"/>
    <w:rsid w:val="00330EF1"/>
    <w:rsid w:val="003945A5"/>
    <w:rsid w:val="004A6B40"/>
    <w:rsid w:val="004A71A6"/>
    <w:rsid w:val="00521A46"/>
    <w:rsid w:val="006543D2"/>
    <w:rsid w:val="0073074B"/>
    <w:rsid w:val="007D2D1C"/>
    <w:rsid w:val="00823EA5"/>
    <w:rsid w:val="00880ABA"/>
    <w:rsid w:val="008E59C3"/>
    <w:rsid w:val="00C96741"/>
    <w:rsid w:val="00CC70CC"/>
    <w:rsid w:val="00E7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21B15"/>
  <w15:chartTrackingRefBased/>
  <w15:docId w15:val="{5C45BA03-3275-9445-BEA1-3F351CF4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Hloucalová</dc:creator>
  <cp:keywords/>
  <dc:description/>
  <cp:lastModifiedBy>Bára Hloucalová</cp:lastModifiedBy>
  <cp:revision>2</cp:revision>
  <dcterms:created xsi:type="dcterms:W3CDTF">2022-01-04T19:11:00Z</dcterms:created>
  <dcterms:modified xsi:type="dcterms:W3CDTF">2022-01-04T19:11:00Z</dcterms:modified>
</cp:coreProperties>
</file>