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1" w:rsidRPr="00F326EB" w:rsidRDefault="000C52BE" w:rsidP="00DD65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EB">
        <w:rPr>
          <w:rFonts w:ascii="Times New Roman" w:hAnsi="Times New Roman" w:cs="Times New Roman"/>
          <w:b/>
          <w:sz w:val="24"/>
          <w:szCs w:val="24"/>
        </w:rPr>
        <w:t>Didaktický potenciál textu</w:t>
      </w:r>
    </w:p>
    <w:p w:rsidR="000C52BE" w:rsidRPr="005B2E63" w:rsidRDefault="005B2E63" w:rsidP="005B2E63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DD6500" w:rsidRPr="005B2E63">
        <w:rPr>
          <w:rFonts w:ascii="Times New Roman" w:hAnsi="Times New Roman" w:cs="Times New Roman"/>
          <w:i/>
          <w:sz w:val="24"/>
          <w:szCs w:val="24"/>
        </w:rPr>
        <w:t>Vybraný komunikát</w:t>
      </w:r>
    </w:p>
    <w:p w:rsidR="002D3C6E" w:rsidRPr="005B2E63" w:rsidRDefault="002D3C6E" w:rsidP="005B2E63">
      <w:pPr>
        <w:shd w:val="clear" w:color="auto" w:fill="F8FCFB"/>
        <w:spacing w:before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  <w:lang w:eastAsia="cs-CZ"/>
        </w:rPr>
        <w:t>Hon na Kvitovou. Tenisový svět žasne nad selháním slavné Češky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tenistka Petra </w:t>
      </w: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>Kvitová</w:t>
      </w:r>
      <w:proofErr w:type="spellEnd"/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zažila </w:t>
      </w:r>
      <w:r w:rsidRPr="00B80C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katastrofální</w:t>
      </w:r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 do nové sezony, když v úvodním zápase na turnaji v australském Adelaide prohrála 7:6, 5:7 a 2:6 s domácí Priscillou Honovou, které patří až 264. příčka na žebříčku WTA. Její marný boj </w:t>
      </w:r>
      <w:r w:rsidRPr="007330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ilustrovala</w:t>
      </w:r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Pr="007330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neuvěřitelná</w:t>
      </w:r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výměna z úvodu </w:t>
      </w:r>
      <w:r w:rsidRPr="00B80C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třetí</w:t>
      </w:r>
      <w:r w:rsidRPr="005B2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sady, která přes sociální sítě obletěla celý svět.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Kvitová</w:t>
      </w:r>
      <w:proofErr w:type="spellEnd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v úvodním gamu rozhodující sady odvracela při svém podání za stavu 30:40 </w:t>
      </w: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brejkbol</w:t>
      </w:r>
      <w:proofErr w:type="spellEnd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soupeřky. Po servisu diktovala tempo výměny, jenže nedařilo se jí obranu houževnaté soupeřky definitivně zlomit.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 to ani na síti, kde měla obrovskou šanci jak z forhendu, tak z bekhendu zahrát relativně snadný vítězný míč. Jenže houževnatá Australanka se ubránila a navíc se po defenzivním lobu vymanila z obrovského tlaku. Boj o důležitý míč pokračoval přestřelkou od základní čáry, kterou nakonec po 43 sekund trvající výměně ukončila Kvitová chybou z forhendu.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Oficiální stránky WTA označily tuto výměnu za míček zápasu a potenciálně i nejatraktivnější bod zatím velmi krátkého roku 2022.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„Hon (originální verze jména tenistky Honové) znamená v </w:t>
      </w:r>
      <w:proofErr w:type="gram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češtině ,štvanice</w:t>
      </w:r>
      <w:proofErr w:type="gramEnd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‘. A přesně tu servírovala domácí hráčka proti </w:t>
      </w: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Kvitové</w:t>
      </w:r>
      <w:proofErr w:type="spellEnd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, když ji </w:t>
      </w: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brejkla</w:t>
      </w:r>
      <w:proofErr w:type="spellEnd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na 1:0 v rozhodujícím setu. Honová se ubránila Kvitové i poté, co se světová sedmnáctka dostala na síť,“ píše WTA.</w:t>
      </w:r>
    </w:p>
    <w:p w:rsidR="002D3C6E" w:rsidRPr="005B2E63" w:rsidRDefault="002D3C6E" w:rsidP="009E2295">
      <w:pPr>
        <w:shd w:val="clear" w:color="auto" w:fill="F8FCFB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„Neumím ani popsat, jak moc jsem se na tenhle moment těšila. Jsem hrdá na to, jak jsem zápas zvládla. Tvrdě jsem pracovala na tom, abych zůstala </w:t>
      </w:r>
      <w:r w:rsidR="009E2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klidná. Tyhle top hráčky vám to 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nedají zadarmo, musíte si to pořádně vydřít,“ říkala </w:t>
      </w:r>
      <w:r w:rsidR="009E2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na kurtu šťastná Australanka po 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senzační výhře.</w:t>
      </w:r>
    </w:p>
    <w:p w:rsidR="00DD6500" w:rsidRPr="00CD1764" w:rsidRDefault="00F326EB" w:rsidP="00F326EB">
      <w:pPr>
        <w:spacing w:after="240" w:line="360" w:lineRule="auto"/>
        <w:jc w:val="both"/>
        <w:rPr>
          <w:rFonts w:ascii="Times New Roman" w:hAnsi="Times New Roman" w:cs="Times New Roman"/>
          <w:szCs w:val="20"/>
        </w:rPr>
      </w:pPr>
      <w:r w:rsidRPr="00CD1764">
        <w:rPr>
          <w:rFonts w:ascii="Times New Roman" w:hAnsi="Times New Roman" w:cs="Times New Roman"/>
          <w:szCs w:val="20"/>
        </w:rPr>
        <w:t>(</w:t>
      </w:r>
      <w:r w:rsidR="00CD1764">
        <w:rPr>
          <w:rFonts w:ascii="Times New Roman" w:hAnsi="Times New Roman" w:cs="Times New Roman"/>
          <w:szCs w:val="20"/>
        </w:rPr>
        <w:t>Z</w:t>
      </w:r>
      <w:r w:rsidR="000E527A" w:rsidRPr="00CD1764">
        <w:rPr>
          <w:rFonts w:ascii="Times New Roman" w:hAnsi="Times New Roman" w:cs="Times New Roman"/>
          <w:szCs w:val="20"/>
        </w:rPr>
        <w:t xml:space="preserve">droj: </w:t>
      </w:r>
      <w:r w:rsidR="000E527A" w:rsidRPr="00CD1764">
        <w:rPr>
          <w:rFonts w:ascii="Times New Roman" w:hAnsi="Times New Roman" w:cs="Times New Roman"/>
          <w:szCs w:val="20"/>
          <w:shd w:val="clear" w:color="auto" w:fill="FFFFFF"/>
        </w:rPr>
        <w:t xml:space="preserve">ROJÍK, Václav. Hon na </w:t>
      </w:r>
      <w:proofErr w:type="spellStart"/>
      <w:r w:rsidR="000E527A" w:rsidRPr="00CD1764">
        <w:rPr>
          <w:rFonts w:ascii="Times New Roman" w:hAnsi="Times New Roman" w:cs="Times New Roman"/>
          <w:szCs w:val="20"/>
          <w:shd w:val="clear" w:color="auto" w:fill="FFFFFF"/>
        </w:rPr>
        <w:t>Kvitovou</w:t>
      </w:r>
      <w:proofErr w:type="spellEnd"/>
      <w:r w:rsidR="000E527A" w:rsidRPr="00CD1764">
        <w:rPr>
          <w:rFonts w:ascii="Times New Roman" w:hAnsi="Times New Roman" w:cs="Times New Roman"/>
          <w:szCs w:val="20"/>
          <w:shd w:val="clear" w:color="auto" w:fill="FFFFFF"/>
        </w:rPr>
        <w:t>. Tenisový svět žasne nad selháním slavné Češky. </w:t>
      </w:r>
      <w:r w:rsidR="000E527A" w:rsidRPr="00CD1764">
        <w:rPr>
          <w:rFonts w:ascii="Times New Roman" w:hAnsi="Times New Roman" w:cs="Times New Roman"/>
          <w:i/>
          <w:iCs/>
          <w:szCs w:val="20"/>
          <w:shd w:val="clear" w:color="auto" w:fill="FFFFFF"/>
        </w:rPr>
        <w:t>Sport.</w:t>
      </w:r>
      <w:proofErr w:type="spellStart"/>
      <w:r w:rsidR="000E527A" w:rsidRPr="00CD1764">
        <w:rPr>
          <w:rFonts w:ascii="Times New Roman" w:hAnsi="Times New Roman" w:cs="Times New Roman"/>
          <w:i/>
          <w:iCs/>
          <w:szCs w:val="20"/>
          <w:shd w:val="clear" w:color="auto" w:fill="FFFFFF"/>
        </w:rPr>
        <w:t>cz</w:t>
      </w:r>
      <w:proofErr w:type="spellEnd"/>
      <w:r w:rsidRPr="00CD1764">
        <w:rPr>
          <w:rFonts w:ascii="Times New Roman" w:hAnsi="Times New Roman" w:cs="Times New Roman"/>
          <w:szCs w:val="20"/>
          <w:shd w:val="clear" w:color="auto" w:fill="FFFFFF"/>
        </w:rPr>
        <w:t> [online]. [cit. 2022-01-03</w:t>
      </w:r>
      <w:r w:rsidR="000E527A" w:rsidRPr="00CD1764">
        <w:rPr>
          <w:rFonts w:ascii="Times New Roman" w:hAnsi="Times New Roman" w:cs="Times New Roman"/>
          <w:szCs w:val="20"/>
          <w:shd w:val="clear" w:color="auto" w:fill="FFFFFF"/>
        </w:rPr>
        <w:t xml:space="preserve">]. Dostupné z: </w:t>
      </w:r>
      <w:hyperlink r:id="rId7" w:history="1">
        <w:r w:rsidRPr="00CD1764">
          <w:rPr>
            <w:rStyle w:val="Hypertextovodkaz"/>
            <w:rFonts w:ascii="Times New Roman" w:hAnsi="Times New Roman" w:cs="Times New Roman"/>
            <w:szCs w:val="20"/>
            <w:shd w:val="clear" w:color="auto" w:fill="FFFFFF"/>
          </w:rPr>
          <w:t>https://www.sport.cz/clanek/tenis-hon-na-kvitovou-tenisovy-svet-zasne-nad-selhanim-slavne-cesky-3028324</w:t>
        </w:r>
      </w:hyperlink>
      <w:r w:rsidR="00B80C49" w:rsidRPr="00CD1764">
        <w:rPr>
          <w:rFonts w:ascii="Times New Roman" w:hAnsi="Times New Roman" w:cs="Times New Roman"/>
          <w:szCs w:val="20"/>
          <w:shd w:val="clear" w:color="auto" w:fill="FFFFFF"/>
        </w:rPr>
        <w:t>; upraveno</w:t>
      </w:r>
      <w:r w:rsidRPr="00CD1764">
        <w:rPr>
          <w:rFonts w:ascii="Times New Roman" w:hAnsi="Times New Roman" w:cs="Times New Roman"/>
          <w:szCs w:val="20"/>
          <w:shd w:val="clear" w:color="auto" w:fill="FFFFFF"/>
        </w:rPr>
        <w:t>)</w:t>
      </w:r>
    </w:p>
    <w:p w:rsidR="00DD6500" w:rsidRPr="005B2E63" w:rsidRDefault="005B2E63" w:rsidP="00F326EB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2) </w:t>
      </w:r>
      <w:r w:rsidR="00DD6500" w:rsidRPr="005B2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Didaktický potenciál</w:t>
      </w:r>
    </w:p>
    <w:p w:rsidR="00DD6500" w:rsidRPr="00DD6500" w:rsidRDefault="009E2295" w:rsidP="00DD65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 by bylo vhodné využít především při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probírání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publicistického stylu (sportovní článek)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procvičování slovní zásoby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lexikum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též tvarosloví (</w:t>
      </w:r>
      <w:r w:rsidR="00CD176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přídavná jména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číslovky)</w:t>
      </w:r>
      <w:r w:rsidR="00733009">
        <w:rPr>
          <w:rFonts w:ascii="Times New Roman" w:eastAsia="Times New Roman" w:hAnsi="Times New Roman" w:cs="Times New Roman"/>
          <w:sz w:val="24"/>
          <w:szCs w:val="24"/>
          <w:lang w:eastAsia="cs-CZ"/>
        </w:rPr>
        <w:t>. Výše uvedený text by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ákům mohl být blízký svým tématem, aktuálností.</w:t>
      </w:r>
    </w:p>
    <w:p w:rsidR="00DD6500" w:rsidRPr="005B2E63" w:rsidRDefault="005B2E63" w:rsidP="000E527A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3) </w:t>
      </w:r>
      <w:r w:rsidR="00DD6500" w:rsidRPr="005B2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Cílová skupina</w:t>
      </w:r>
    </w:p>
    <w:p w:rsidR="00DD6500" w:rsidRPr="00DD6500" w:rsidRDefault="0000738E" w:rsidP="00DD650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Komunikát bych zvolila pro </w:t>
      </w:r>
      <w:r w:rsidR="000E5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9. ročníku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opakování</w:t>
      </w:r>
      <w:r w:rsidR="000E5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(publicistický styl, morfologie a lexikologie).</w:t>
      </w:r>
    </w:p>
    <w:p w:rsidR="00DD6500" w:rsidRPr="005B2E63" w:rsidRDefault="005B2E63" w:rsidP="000E527A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4) </w:t>
      </w:r>
      <w:r w:rsidR="00DD6500" w:rsidRPr="005B2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Jazykové roviny a konkrétní témata</w:t>
      </w:r>
    </w:p>
    <w:p w:rsidR="00620C69" w:rsidRDefault="008232FA" w:rsidP="00E440F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Stylistická rovina</w:t>
      </w:r>
    </w:p>
    <w:p w:rsidR="00DD6500" w:rsidRPr="00620C69" w:rsidRDefault="008232FA" w:rsidP="00620C69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styl </w:t>
      </w:r>
      <w:r w:rsidR="005B2E63" w:rsidRP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publicistický </w:t>
      </w:r>
      <w:r w:rsidR="00311829">
        <w:rPr>
          <w:rFonts w:ascii="Times New Roman" w:eastAsia="Times New Roman" w:hAnsi="Times New Roman" w:cs="Times New Roman"/>
          <w:sz w:val="24"/>
          <w:szCs w:val="24"/>
          <w:lang w:eastAsia="cs-CZ"/>
        </w:rPr>
        <w:t>(poutavý titulek</w:t>
      </w:r>
      <w:r w:rsidR="00E440F8" w:rsidRP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11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členění textu,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subjektivizace, </w:t>
      </w:r>
      <w:r w:rsid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hodnotící </w:t>
      </w:r>
      <w:r w:rsidR="0031182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přídavná jména</w:t>
      </w:r>
      <w:r w:rsid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440F8" w:rsidRP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lexikum)</w:t>
      </w:r>
    </w:p>
    <w:p w:rsidR="00CD64B2" w:rsidRPr="00E440F8" w:rsidRDefault="00CD64B2" w:rsidP="00CD6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Lexikální rovina</w:t>
      </w:r>
    </w:p>
    <w:p w:rsidR="00CD64B2" w:rsidRPr="00CD64B2" w:rsidRDefault="00CD64B2" w:rsidP="00CD64B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lexikum – tenisové pojmy (výměna z úvodu třetí sady, 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 úvodním gamu rozhodující sady odvracela při svém podání za stavu 30:40 </w:t>
      </w:r>
      <w:proofErr w:type="spellStart"/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brejkbol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 p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 servisu diktovala tempo výměny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, z forhendu, z bekhendu, vítězný míč, 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 defenzivním lobu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 přestřelkou od </w:t>
      </w:r>
      <w:r w:rsidRPr="005B2E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základní čáry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brejkla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 v rozhodujícím setu, dostala se na síť)</w:t>
      </w:r>
    </w:p>
    <w:p w:rsidR="00CD64B2" w:rsidRPr="00E440F8" w:rsidRDefault="00CD64B2" w:rsidP="00CD64B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obohacování slovní zásoby (odvozování, přejímání z cizích jazyků)</w:t>
      </w:r>
    </w:p>
    <w:p w:rsidR="00E440F8" w:rsidRDefault="00CD64B2" w:rsidP="00E440F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Morfologická</w:t>
      </w:r>
      <w:r w:rsidR="00823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rovina</w:t>
      </w:r>
    </w:p>
    <w:p w:rsidR="00E440F8" w:rsidRDefault="00B80C49" w:rsidP="00E440F8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přídavná jména</w:t>
      </w:r>
      <w:r w:rsidR="00E44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katastrofá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lní, neuvěřitelná, houževnaté, </w:t>
      </w:r>
      <w:r w:rsid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>obrovského, nejatraktivnější, top</w:t>
      </w:r>
      <w:r w:rsidR="0000738E">
        <w:rPr>
          <w:rFonts w:ascii="Times New Roman" w:eastAsia="Times New Roman" w:hAnsi="Times New Roman" w:cs="Times New Roman"/>
          <w:sz w:val="24"/>
          <w:szCs w:val="24"/>
          <w:lang w:eastAsia="cs-CZ"/>
        </w:rPr>
        <w:t>, senzační</w:t>
      </w:r>
      <w:r w:rsidR="00620C6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440F8" w:rsidRDefault="00E440F8" w:rsidP="00E440F8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40F8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číslovky (264. příčka, z úvodu třetí sady, 43 sekund)</w:t>
      </w:r>
    </w:p>
    <w:p w:rsidR="00620C69" w:rsidRDefault="00620C69" w:rsidP="00E440F8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slovesa (ilustrovala, diktovala, vymanila se, servírovala,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brejkla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vydřít si)</w:t>
      </w:r>
    </w:p>
    <w:p w:rsidR="00CD64B2" w:rsidRPr="00CD64B2" w:rsidRDefault="00CD64B2" w:rsidP="00CD6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Syntaktická rovina</w:t>
      </w:r>
    </w:p>
    <w:p w:rsidR="00CD64B2" w:rsidRDefault="00CD1764" w:rsidP="00E440F8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řeč (správný zápis uvozovek)</w:t>
      </w:r>
    </w:p>
    <w:p w:rsidR="00DD6500" w:rsidRPr="005B2E63" w:rsidRDefault="00CD64B2" w:rsidP="008232FA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5) Možná směřování</w:t>
      </w:r>
    </w:p>
    <w:p w:rsidR="00DD6500" w:rsidRDefault="00CD64B2" w:rsidP="00B80C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</w:t>
      </w:r>
      <w:r w:rsidR="00311829">
        <w:rPr>
          <w:rFonts w:ascii="Times New Roman" w:eastAsia="Times New Roman" w:hAnsi="Times New Roman" w:cs="Times New Roman"/>
          <w:sz w:val="24"/>
          <w:szCs w:val="24"/>
          <w:lang w:eastAsia="cs-CZ"/>
        </w:rPr>
        <w:t>ci by mohli určit funkční styl,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 w:rsidR="00311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funkci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typické znaky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>, rysy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Mohla by se rozvíjet diskuse, kde by se s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takovým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mohli setkat (internet, noviny).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by žáci mohli </w:t>
      </w:r>
      <w:r w:rsidR="00926D86">
        <w:rPr>
          <w:rFonts w:ascii="Times New Roman" w:eastAsia="Times New Roman" w:hAnsi="Times New Roman" w:cs="Times New Roman"/>
          <w:sz w:val="24"/>
          <w:szCs w:val="24"/>
          <w:lang w:eastAsia="cs-CZ"/>
        </w:rPr>
        <w:t>diskutovat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176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26D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>vhodnost</w:t>
      </w:r>
      <w:r w:rsidR="00CD176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E6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zvoleného titulku, mohli by vymyslet titulek vlastní.</w:t>
      </w:r>
      <w:r w:rsidR="00B80C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stylistika</w:t>
      </w:r>
    </w:p>
    <w:p w:rsidR="00733009" w:rsidRDefault="00733009" w:rsidP="00B80C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 mohli vyhledávat slova či slovní spojení, která souvisejí se sportovní</w:t>
      </w:r>
      <w:r w:rsidR="00DF6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terminologií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(tenisové pojmy). </w:t>
      </w:r>
      <w:r w:rsidR="00DF6DD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narazili na pojmy jim neznámé, zkusili by z textu odvodit, co by mohly znamenat, případně by jejich význam mohli vyhledat na internetu (IJP). → lexikologie</w:t>
      </w:r>
    </w:p>
    <w:p w:rsidR="00B80C49" w:rsidRDefault="00B80C49" w:rsidP="00B80C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 mohli vyhled</w:t>
      </w:r>
      <w:r w:rsidR="00733009">
        <w:rPr>
          <w:rFonts w:ascii="Times New Roman" w:eastAsia="Times New Roman" w:hAnsi="Times New Roman" w:cs="Times New Roman"/>
          <w:sz w:val="24"/>
          <w:szCs w:val="24"/>
          <w:lang w:eastAsia="cs-CZ"/>
        </w:rPr>
        <w:t>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přídavná jména, číslovky a slovesa, u zvýrazněných slov v</w:t>
      </w:r>
      <w:r w:rsidR="0073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prvním odstavci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textu by měli určit mluvnické kategorie.</w:t>
      </w:r>
      <w:r w:rsidR="0073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morfologie</w:t>
      </w:r>
    </w:p>
    <w:p w:rsidR="00733009" w:rsidRPr="00DF6DDF" w:rsidRDefault="00DF6DDF" w:rsidP="00DF6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 se mohli zaměřit na přímou řeč, na správný zápis uvozovek. →</w:t>
      </w:r>
      <w:r>
        <w:rPr>
          <w:rFonts w:ascii="Times New Roman" w:hAnsi="Times New Roman" w:cs="Times New Roman"/>
          <w:sz w:val="24"/>
          <w:szCs w:val="24"/>
        </w:rPr>
        <w:t xml:space="preserve"> syntax</w:t>
      </w:r>
    </w:p>
    <w:p w:rsidR="00AE421D" w:rsidRPr="00DD6500" w:rsidRDefault="00AE421D" w:rsidP="00DD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21D" w:rsidRPr="00DD6500" w:rsidSect="00842F95"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A7" w:rsidRDefault="00A057A7" w:rsidP="009E2295">
      <w:r>
        <w:separator/>
      </w:r>
    </w:p>
  </w:endnote>
  <w:endnote w:type="continuationSeparator" w:id="0">
    <w:p w:rsidR="00A057A7" w:rsidRDefault="00A057A7" w:rsidP="009E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388233"/>
      <w:docPartObj>
        <w:docPartGallery w:val="Page Numbers (Bottom of Page)"/>
        <w:docPartUnique/>
      </w:docPartObj>
    </w:sdtPr>
    <w:sdtContent>
      <w:p w:rsidR="00CD1764" w:rsidRDefault="00DD58CE" w:rsidP="009E2295">
        <w:pPr>
          <w:pStyle w:val="Zpat"/>
          <w:jc w:val="center"/>
        </w:pPr>
        <w:r w:rsidRPr="009E22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1764" w:rsidRPr="009E22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22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8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22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A7" w:rsidRDefault="00A057A7" w:rsidP="009E2295">
      <w:r>
        <w:separator/>
      </w:r>
    </w:p>
  </w:footnote>
  <w:footnote w:type="continuationSeparator" w:id="0">
    <w:p w:rsidR="00A057A7" w:rsidRDefault="00A057A7" w:rsidP="009E2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088"/>
    <w:multiLevelType w:val="hybridMultilevel"/>
    <w:tmpl w:val="0DBC3CC8"/>
    <w:lvl w:ilvl="0" w:tplc="3DAA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1417"/>
    <w:multiLevelType w:val="hybridMultilevel"/>
    <w:tmpl w:val="B9463508"/>
    <w:lvl w:ilvl="0" w:tplc="3DAA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661"/>
    <w:multiLevelType w:val="hybridMultilevel"/>
    <w:tmpl w:val="E3B8C552"/>
    <w:lvl w:ilvl="0" w:tplc="3DAA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BE"/>
    <w:rsid w:val="0000738E"/>
    <w:rsid w:val="000C52BE"/>
    <w:rsid w:val="000E527A"/>
    <w:rsid w:val="000F1921"/>
    <w:rsid w:val="001E6D18"/>
    <w:rsid w:val="00272BFD"/>
    <w:rsid w:val="002D3C6E"/>
    <w:rsid w:val="00311829"/>
    <w:rsid w:val="003C0DB3"/>
    <w:rsid w:val="005B2E63"/>
    <w:rsid w:val="00620C69"/>
    <w:rsid w:val="00733009"/>
    <w:rsid w:val="008232FA"/>
    <w:rsid w:val="00842F95"/>
    <w:rsid w:val="00926D86"/>
    <w:rsid w:val="009B127E"/>
    <w:rsid w:val="009E2295"/>
    <w:rsid w:val="00A057A7"/>
    <w:rsid w:val="00AB29F7"/>
    <w:rsid w:val="00AE421D"/>
    <w:rsid w:val="00B80C49"/>
    <w:rsid w:val="00CC0D27"/>
    <w:rsid w:val="00CD1764"/>
    <w:rsid w:val="00CD3A3D"/>
    <w:rsid w:val="00CD64B2"/>
    <w:rsid w:val="00D226EB"/>
    <w:rsid w:val="00DD58CE"/>
    <w:rsid w:val="00DD6500"/>
    <w:rsid w:val="00DF6DDF"/>
    <w:rsid w:val="00E20D37"/>
    <w:rsid w:val="00E440F8"/>
    <w:rsid w:val="00ED7A07"/>
    <w:rsid w:val="00F3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921"/>
  </w:style>
  <w:style w:type="paragraph" w:styleId="Nadpis1">
    <w:name w:val="heading 1"/>
    <w:basedOn w:val="Normln"/>
    <w:link w:val="Nadpis1Char"/>
    <w:uiPriority w:val="9"/>
    <w:qFormat/>
    <w:rsid w:val="002D3C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D3C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D3C6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3C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3C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D3C6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3C6E"/>
    <w:rPr>
      <w:color w:val="0000FF"/>
      <w:u w:val="single"/>
    </w:rPr>
  </w:style>
  <w:style w:type="character" w:customStyle="1" w:styleId="atm-date-formatted">
    <w:name w:val="atm-date-formatted"/>
    <w:basedOn w:val="Standardnpsmoodstavce"/>
    <w:rsid w:val="002D3C6E"/>
  </w:style>
  <w:style w:type="character" w:customStyle="1" w:styleId="bal">
    <w:name w:val="b_al"/>
    <w:basedOn w:val="Standardnpsmoodstavce"/>
    <w:rsid w:val="002D3C6E"/>
  </w:style>
  <w:style w:type="paragraph" w:customStyle="1" w:styleId="bt">
    <w:name w:val="b_t"/>
    <w:basedOn w:val="Normln"/>
    <w:rsid w:val="002D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a">
    <w:name w:val="d_ea"/>
    <w:basedOn w:val="Standardnpsmoodstavce"/>
    <w:rsid w:val="002D3C6E"/>
  </w:style>
  <w:style w:type="character" w:customStyle="1" w:styleId="da5">
    <w:name w:val="d_a5"/>
    <w:basedOn w:val="Standardnpsmoodstavce"/>
    <w:rsid w:val="002D3C6E"/>
  </w:style>
  <w:style w:type="character" w:customStyle="1" w:styleId="atm-text-decorator">
    <w:name w:val="atm-text-decorator"/>
    <w:basedOn w:val="Standardnpsmoodstavce"/>
    <w:rsid w:val="002D3C6E"/>
  </w:style>
  <w:style w:type="paragraph" w:styleId="Odstavecseseznamem">
    <w:name w:val="List Paragraph"/>
    <w:basedOn w:val="Normln"/>
    <w:uiPriority w:val="34"/>
    <w:qFormat/>
    <w:rsid w:val="005B2E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326E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E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2295"/>
  </w:style>
  <w:style w:type="paragraph" w:styleId="Zpat">
    <w:name w:val="footer"/>
    <w:basedOn w:val="Normln"/>
    <w:link w:val="ZpatChar"/>
    <w:uiPriority w:val="99"/>
    <w:unhideWhenUsed/>
    <w:rsid w:val="009E2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3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ort.cz/clanek/tenis-hon-na-kvitovou-tenisovy-svet-zasne-nad-selhanim-slavne-cesky-3028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2022-01-02T18:21:00Z</dcterms:created>
  <dcterms:modified xsi:type="dcterms:W3CDTF">2022-01-04T12:02:00Z</dcterms:modified>
</cp:coreProperties>
</file>