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5EB" w:rsidRPr="00FB25EB" w:rsidRDefault="00FB25EB" w:rsidP="0086261B">
      <w:pPr>
        <w:shd w:val="clear" w:color="auto" w:fill="FFFFFF"/>
        <w:spacing w:after="100" w:afterAutospacing="1" w:line="240" w:lineRule="auto"/>
        <w:jc w:val="both"/>
        <w:outlineLvl w:val="0"/>
        <w:rPr>
          <w:rFonts w:eastAsia="Times New Roman" w:cstheme="minorHAnsi"/>
          <w:bCs/>
          <w:color w:val="212529"/>
          <w:kern w:val="36"/>
          <w:szCs w:val="28"/>
          <w:lang w:eastAsia="cs-CZ"/>
        </w:rPr>
      </w:pPr>
      <w:r w:rsidRPr="00FB25EB">
        <w:rPr>
          <w:rFonts w:eastAsia="Times New Roman" w:cstheme="minorHAnsi"/>
          <w:bCs/>
          <w:color w:val="212529"/>
          <w:kern w:val="36"/>
          <w:szCs w:val="28"/>
          <w:lang w:eastAsia="cs-CZ"/>
        </w:rPr>
        <w:t>Kristýna Klepáčková</w:t>
      </w:r>
    </w:p>
    <w:p w:rsidR="00FB25EB" w:rsidRPr="00FB25EB" w:rsidRDefault="00FB25EB" w:rsidP="0086261B">
      <w:pPr>
        <w:shd w:val="clear" w:color="auto" w:fill="FFFFFF"/>
        <w:spacing w:after="100" w:afterAutospacing="1" w:line="240" w:lineRule="auto"/>
        <w:jc w:val="both"/>
        <w:outlineLvl w:val="0"/>
        <w:rPr>
          <w:rFonts w:eastAsia="Times New Roman" w:cstheme="minorHAnsi"/>
          <w:bCs/>
          <w:color w:val="212529"/>
          <w:kern w:val="36"/>
          <w:szCs w:val="28"/>
          <w:lang w:eastAsia="cs-CZ"/>
        </w:rPr>
      </w:pPr>
      <w:r w:rsidRPr="00FB25EB">
        <w:rPr>
          <w:rFonts w:eastAsia="Times New Roman" w:cstheme="minorHAnsi"/>
          <w:bCs/>
          <w:color w:val="212529"/>
          <w:kern w:val="36"/>
          <w:szCs w:val="28"/>
          <w:lang w:eastAsia="cs-CZ"/>
        </w:rPr>
        <w:t>ČJ - ZSV</w:t>
      </w:r>
    </w:p>
    <w:p w:rsidR="00FB25EB" w:rsidRPr="00FB25EB" w:rsidRDefault="004B6BF0" w:rsidP="0086261B">
      <w:pPr>
        <w:shd w:val="clear" w:color="auto" w:fill="FFFFFF"/>
        <w:spacing w:after="100" w:afterAutospacing="1" w:line="360" w:lineRule="auto"/>
        <w:jc w:val="center"/>
        <w:outlineLvl w:val="0"/>
        <w:rPr>
          <w:rFonts w:eastAsia="Times New Roman" w:cstheme="minorHAnsi"/>
          <w:bCs/>
          <w:color w:val="212529"/>
          <w:kern w:val="36"/>
          <w:sz w:val="32"/>
          <w:szCs w:val="28"/>
          <w:u w:val="single"/>
          <w:lang w:eastAsia="cs-CZ"/>
        </w:rPr>
      </w:pPr>
      <w:r w:rsidRPr="0063029D">
        <w:rPr>
          <w:rFonts w:eastAsia="Times New Roman" w:cstheme="minorHAnsi"/>
          <w:bCs/>
          <w:color w:val="212529"/>
          <w:kern w:val="36"/>
          <w:sz w:val="32"/>
          <w:szCs w:val="28"/>
          <w:u w:val="single"/>
          <w:lang w:eastAsia="cs-CZ"/>
        </w:rPr>
        <w:t>Integrovaná didaktika českého jazyka</w:t>
      </w:r>
    </w:p>
    <w:p w:rsidR="004B6BF0" w:rsidRPr="0063029D" w:rsidRDefault="004B6BF0" w:rsidP="0086261B">
      <w:pPr>
        <w:spacing w:line="360" w:lineRule="auto"/>
        <w:jc w:val="both"/>
        <w:rPr>
          <w:rFonts w:cstheme="minorHAnsi"/>
          <w:b/>
        </w:rPr>
      </w:pPr>
      <w:r w:rsidRPr="0063029D">
        <w:rPr>
          <w:rFonts w:cstheme="minorHAnsi"/>
          <w:b/>
        </w:rPr>
        <w:t>Zdroj: Hana, Alena Mornštajnová (kapitola první, strana devět)</w:t>
      </w:r>
    </w:p>
    <w:p w:rsidR="004B6BF0" w:rsidRPr="0063029D" w:rsidRDefault="004B6BF0" w:rsidP="0086261B">
      <w:pPr>
        <w:spacing w:line="360" w:lineRule="auto"/>
        <w:jc w:val="both"/>
        <w:rPr>
          <w:rFonts w:cstheme="minorHAnsi"/>
          <w:i/>
          <w:sz w:val="24"/>
        </w:rPr>
      </w:pPr>
      <w:r w:rsidRPr="0063029D">
        <w:rPr>
          <w:rFonts w:cstheme="minorHAnsi"/>
          <w:i/>
          <w:sz w:val="24"/>
        </w:rPr>
        <w:t>Komunikát</w:t>
      </w:r>
    </w:p>
    <w:p w:rsidR="00AD5D12" w:rsidRPr="0063029D" w:rsidRDefault="004B6BF0" w:rsidP="0086261B">
      <w:pPr>
        <w:spacing w:line="360" w:lineRule="auto"/>
        <w:jc w:val="both"/>
        <w:rPr>
          <w:rFonts w:cstheme="minorHAnsi"/>
        </w:rPr>
      </w:pPr>
      <w:r w:rsidRPr="0063029D">
        <w:rPr>
          <w:rFonts w:cstheme="minorHAnsi"/>
        </w:rPr>
        <w:t xml:space="preserve">Nikdy jsem nepochopila, proč dospělí dětem tvrdí, že se vyplácí být hodný a poslušný. Kdybych byla vzorná dcera, bylo by dnes moje jméno vytesané na náhrobním kameni jako jména maminčiných rodičů – babičky Elsy a dědečka Ervina, kteří umřeli dávno před mým narozením, nebo babičky Ludmily a dědy Mojmíra, u jejichž hrobu jsme s maminkou pokaždé rozsvěceli svíčky v hnědých kelímcích, přestože jsme museli přejít až na horní konec hřbitova. Zatímco moje kamarádky chodily v neděli odpoledne za hezkého počasí na rodinné procházky do parku nebo špacírem po městě, Dagmaru, Otu a mě maminka navlékla do svátečního a vystrkala nás před dveře hodinářství, které kdysi bývalo naše, ale tou dobou už tam tatínek jen směl pracovat za mizerný plat a maminka měla dovoleno v tmavém přízemním krámku zadarmo vytírat pošlapanou podlahu. Každou neděli po obědě maminka umyla nádobí, nasadila si černý klobouček, Otíka posadila do </w:t>
      </w:r>
      <w:proofErr w:type="gramStart"/>
      <w:r w:rsidRPr="0063029D">
        <w:rPr>
          <w:rFonts w:cstheme="minorHAnsi"/>
        </w:rPr>
        <w:t>kočárku,</w:t>
      </w:r>
      <w:r w:rsidR="00FC66CA" w:rsidRPr="0063029D">
        <w:rPr>
          <w:rFonts w:cstheme="minorHAnsi"/>
        </w:rPr>
        <w:t xml:space="preserve"> </w:t>
      </w:r>
      <w:r w:rsidRPr="0063029D">
        <w:rPr>
          <w:rFonts w:cstheme="minorHAnsi"/>
        </w:rPr>
        <w:t xml:space="preserve"> nebo</w:t>
      </w:r>
      <w:proofErr w:type="gramEnd"/>
      <w:r w:rsidRPr="0063029D">
        <w:rPr>
          <w:rFonts w:cstheme="minorHAnsi"/>
        </w:rPr>
        <w:t xml:space="preserve">,  </w:t>
      </w:r>
      <w:proofErr w:type="gramStart"/>
      <w:r w:rsidRPr="0063029D">
        <w:rPr>
          <w:rFonts w:cstheme="minorHAnsi"/>
        </w:rPr>
        <w:t>když</w:t>
      </w:r>
      <w:proofErr w:type="gramEnd"/>
      <w:r w:rsidRPr="0063029D">
        <w:rPr>
          <w:rFonts w:cstheme="minorHAnsi"/>
        </w:rPr>
        <w:t xml:space="preserve"> už byl větší, ho popadla za ruku a nasměrovala nás ke hřbitovu.</w:t>
      </w:r>
    </w:p>
    <w:p w:rsidR="004B6BF0" w:rsidRPr="00FB25EB" w:rsidRDefault="004B6BF0" w:rsidP="0086261B">
      <w:pPr>
        <w:shd w:val="clear" w:color="auto" w:fill="FFFFFF"/>
        <w:spacing w:after="0" w:line="360" w:lineRule="auto"/>
        <w:jc w:val="both"/>
        <w:rPr>
          <w:rFonts w:eastAsia="Times New Roman" w:cstheme="minorHAnsi"/>
          <w:i/>
          <w:color w:val="212529"/>
          <w:sz w:val="24"/>
          <w:szCs w:val="23"/>
          <w:u w:val="single"/>
          <w:lang w:eastAsia="cs-CZ"/>
        </w:rPr>
      </w:pPr>
      <w:r w:rsidRPr="00FB25EB">
        <w:rPr>
          <w:rFonts w:eastAsia="Times New Roman" w:cstheme="minorHAnsi"/>
          <w:i/>
          <w:color w:val="212529"/>
          <w:sz w:val="24"/>
          <w:szCs w:val="23"/>
          <w:u w:val="single"/>
          <w:lang w:eastAsia="cs-CZ"/>
        </w:rPr>
        <w:t xml:space="preserve">Cílová skupina: </w:t>
      </w:r>
    </w:p>
    <w:p w:rsidR="004B6BF0" w:rsidRPr="0063029D" w:rsidRDefault="004B6BF0" w:rsidP="0086261B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212529"/>
          <w:sz w:val="23"/>
          <w:szCs w:val="23"/>
          <w:lang w:eastAsia="cs-CZ"/>
        </w:rPr>
      </w:pPr>
      <w:r w:rsidRPr="0063029D">
        <w:rPr>
          <w:rFonts w:eastAsia="Times New Roman" w:cstheme="minorHAnsi"/>
          <w:color w:val="212529"/>
          <w:sz w:val="23"/>
          <w:szCs w:val="23"/>
          <w:lang w:eastAsia="cs-CZ"/>
        </w:rPr>
        <w:t>Základní škola, 6.</w:t>
      </w:r>
      <w:r w:rsidR="00FB25EB">
        <w:rPr>
          <w:rFonts w:eastAsia="Times New Roman" w:cstheme="minorHAnsi"/>
          <w:color w:val="212529"/>
          <w:sz w:val="23"/>
          <w:szCs w:val="23"/>
          <w:lang w:eastAsia="cs-CZ"/>
        </w:rPr>
        <w:t xml:space="preserve"> ročník/ 7. ročník</w:t>
      </w:r>
    </w:p>
    <w:p w:rsidR="004B6BF0" w:rsidRPr="0063029D" w:rsidRDefault="004B6BF0" w:rsidP="0086261B">
      <w:pPr>
        <w:shd w:val="clear" w:color="auto" w:fill="FFFFFF"/>
        <w:spacing w:after="0" w:line="360" w:lineRule="auto"/>
        <w:jc w:val="both"/>
        <w:rPr>
          <w:rFonts w:eastAsia="Times New Roman" w:cstheme="minorHAnsi"/>
          <w:i/>
          <w:color w:val="212529"/>
          <w:sz w:val="23"/>
          <w:szCs w:val="23"/>
          <w:lang w:eastAsia="cs-CZ"/>
        </w:rPr>
      </w:pPr>
    </w:p>
    <w:p w:rsidR="004B6BF0" w:rsidRPr="00FB25EB" w:rsidRDefault="004B6BF0" w:rsidP="0086261B">
      <w:pPr>
        <w:shd w:val="clear" w:color="auto" w:fill="FFFFFF"/>
        <w:spacing w:after="0" w:line="360" w:lineRule="auto"/>
        <w:jc w:val="both"/>
        <w:rPr>
          <w:rFonts w:eastAsia="Times New Roman" w:cstheme="minorHAnsi"/>
          <w:i/>
          <w:color w:val="212529"/>
          <w:sz w:val="24"/>
          <w:szCs w:val="23"/>
          <w:u w:val="single"/>
          <w:lang w:eastAsia="cs-CZ"/>
        </w:rPr>
      </w:pPr>
      <w:r w:rsidRPr="00FB25EB">
        <w:rPr>
          <w:rFonts w:eastAsia="Times New Roman" w:cstheme="minorHAnsi"/>
          <w:i/>
          <w:color w:val="212529"/>
          <w:sz w:val="24"/>
          <w:szCs w:val="23"/>
          <w:u w:val="single"/>
          <w:lang w:eastAsia="cs-CZ"/>
        </w:rPr>
        <w:t>Didaktický potenciál</w:t>
      </w:r>
    </w:p>
    <w:p w:rsidR="004B6BF0" w:rsidRPr="0063029D" w:rsidRDefault="0063029D" w:rsidP="0086261B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212529"/>
          <w:sz w:val="23"/>
          <w:szCs w:val="23"/>
          <w:lang w:eastAsia="cs-CZ"/>
        </w:rPr>
      </w:pPr>
      <w:r>
        <w:rPr>
          <w:rFonts w:eastAsia="Times New Roman" w:cstheme="minorHAnsi"/>
          <w:color w:val="212529"/>
          <w:sz w:val="23"/>
          <w:szCs w:val="23"/>
          <w:lang w:eastAsia="cs-CZ"/>
        </w:rPr>
        <w:t>Úryvek</w:t>
      </w:r>
      <w:r w:rsidR="004B6BF0" w:rsidRPr="0063029D">
        <w:rPr>
          <w:rFonts w:eastAsia="Times New Roman" w:cstheme="minorHAnsi"/>
          <w:color w:val="212529"/>
          <w:sz w:val="23"/>
          <w:szCs w:val="23"/>
          <w:lang w:eastAsia="cs-CZ"/>
        </w:rPr>
        <w:t xml:space="preserve"> jsem vzala z knížky Hana od české spisovatelky Aleny </w:t>
      </w:r>
      <w:proofErr w:type="spellStart"/>
      <w:r w:rsidR="004B6BF0" w:rsidRPr="0063029D">
        <w:rPr>
          <w:rFonts w:eastAsia="Times New Roman" w:cstheme="minorHAnsi"/>
          <w:color w:val="212529"/>
          <w:sz w:val="23"/>
          <w:szCs w:val="23"/>
          <w:lang w:eastAsia="cs-CZ"/>
        </w:rPr>
        <w:t>Mornštajnové</w:t>
      </w:r>
      <w:proofErr w:type="spellEnd"/>
      <w:r w:rsidR="004B6BF0" w:rsidRPr="0063029D">
        <w:rPr>
          <w:rFonts w:eastAsia="Times New Roman" w:cstheme="minorHAnsi"/>
          <w:color w:val="212529"/>
          <w:sz w:val="23"/>
          <w:szCs w:val="23"/>
          <w:lang w:eastAsia="cs-CZ"/>
        </w:rPr>
        <w:t>. Kromě toho, že je to krásná knížka, kterou bych žákům do</w:t>
      </w:r>
      <w:r>
        <w:rPr>
          <w:rFonts w:eastAsia="Times New Roman" w:cstheme="minorHAnsi"/>
          <w:color w:val="212529"/>
          <w:sz w:val="23"/>
          <w:szCs w:val="23"/>
          <w:lang w:eastAsia="cs-CZ"/>
        </w:rPr>
        <w:t>poručila (ve vyšším ročníku, ve kterém</w:t>
      </w:r>
      <w:r w:rsidR="004B6BF0" w:rsidRPr="0063029D">
        <w:rPr>
          <w:rFonts w:eastAsia="Times New Roman" w:cstheme="minorHAnsi"/>
          <w:color w:val="212529"/>
          <w:sz w:val="23"/>
          <w:szCs w:val="23"/>
          <w:lang w:eastAsia="cs-CZ"/>
        </w:rPr>
        <w:t xml:space="preserve"> probírají v hodinách dějepisu holocaust)</w:t>
      </w:r>
      <w:r>
        <w:rPr>
          <w:rFonts w:eastAsia="Times New Roman" w:cstheme="minorHAnsi"/>
          <w:color w:val="212529"/>
          <w:sz w:val="23"/>
          <w:szCs w:val="23"/>
          <w:lang w:eastAsia="cs-CZ"/>
        </w:rPr>
        <w:t xml:space="preserve"> k přečtení</w:t>
      </w:r>
      <w:r w:rsidR="004B6BF0" w:rsidRPr="0063029D">
        <w:rPr>
          <w:rFonts w:eastAsia="Times New Roman" w:cstheme="minorHAnsi"/>
          <w:color w:val="212529"/>
          <w:sz w:val="23"/>
          <w:szCs w:val="23"/>
          <w:lang w:eastAsia="cs-CZ"/>
        </w:rPr>
        <w:t>, je tento krátký úryvek bohatý zejména na přídavná jména, kterým</w:t>
      </w:r>
      <w:r>
        <w:rPr>
          <w:rFonts w:eastAsia="Times New Roman" w:cstheme="minorHAnsi"/>
          <w:color w:val="212529"/>
          <w:sz w:val="23"/>
          <w:szCs w:val="23"/>
          <w:lang w:eastAsia="cs-CZ"/>
        </w:rPr>
        <w:t>i</w:t>
      </w:r>
      <w:r w:rsidR="004B6BF0" w:rsidRPr="0063029D">
        <w:rPr>
          <w:rFonts w:eastAsia="Times New Roman" w:cstheme="minorHAnsi"/>
          <w:color w:val="212529"/>
          <w:sz w:val="23"/>
          <w:szCs w:val="23"/>
          <w:lang w:eastAsia="cs-CZ"/>
        </w:rPr>
        <w:t xml:space="preserve"> bych se v hodině </w:t>
      </w:r>
      <w:r w:rsidR="00FC66CA" w:rsidRPr="0063029D">
        <w:rPr>
          <w:rFonts w:eastAsia="Times New Roman" w:cstheme="minorHAnsi"/>
          <w:color w:val="212529"/>
          <w:sz w:val="23"/>
          <w:szCs w:val="23"/>
          <w:lang w:eastAsia="cs-CZ"/>
        </w:rPr>
        <w:t xml:space="preserve">českého jazyka </w:t>
      </w:r>
      <w:r w:rsidR="004B6BF0" w:rsidRPr="0063029D">
        <w:rPr>
          <w:rFonts w:eastAsia="Times New Roman" w:cstheme="minorHAnsi"/>
          <w:color w:val="212529"/>
          <w:sz w:val="23"/>
          <w:szCs w:val="23"/>
          <w:lang w:eastAsia="cs-CZ"/>
        </w:rPr>
        <w:t>zabývala.</w:t>
      </w:r>
      <w:r w:rsidR="00FB25EB">
        <w:rPr>
          <w:rFonts w:eastAsia="Times New Roman" w:cstheme="minorHAnsi"/>
          <w:color w:val="212529"/>
          <w:sz w:val="23"/>
          <w:szCs w:val="23"/>
          <w:lang w:eastAsia="cs-CZ"/>
        </w:rPr>
        <w:t xml:space="preserve"> Ve vyšším ročníku je úryvek vhodný také k demonstraci přívlastku shodného a neshodného.</w:t>
      </w:r>
    </w:p>
    <w:p w:rsidR="004B6BF0" w:rsidRPr="004B6BF0" w:rsidRDefault="004B6BF0" w:rsidP="0086261B">
      <w:pPr>
        <w:shd w:val="clear" w:color="auto" w:fill="FFFFFF"/>
        <w:spacing w:after="0" w:line="360" w:lineRule="auto"/>
        <w:jc w:val="both"/>
        <w:rPr>
          <w:rFonts w:eastAsia="Times New Roman" w:cstheme="minorHAnsi"/>
          <w:i/>
          <w:color w:val="212529"/>
          <w:sz w:val="23"/>
          <w:szCs w:val="23"/>
          <w:lang w:eastAsia="cs-CZ"/>
        </w:rPr>
      </w:pPr>
    </w:p>
    <w:p w:rsidR="004B6BF0" w:rsidRPr="0086261B" w:rsidRDefault="004B6BF0" w:rsidP="0086261B">
      <w:pPr>
        <w:shd w:val="clear" w:color="auto" w:fill="FFFFFF"/>
        <w:spacing w:after="0" w:line="360" w:lineRule="auto"/>
        <w:jc w:val="both"/>
        <w:rPr>
          <w:rFonts w:eastAsia="Times New Roman" w:cstheme="minorHAnsi"/>
          <w:i/>
          <w:color w:val="212529"/>
          <w:sz w:val="24"/>
          <w:szCs w:val="23"/>
          <w:u w:val="single"/>
          <w:lang w:eastAsia="cs-CZ"/>
        </w:rPr>
      </w:pPr>
      <w:r w:rsidRPr="004B6BF0">
        <w:rPr>
          <w:rFonts w:eastAsia="Times New Roman" w:cstheme="minorHAnsi"/>
          <w:i/>
          <w:color w:val="212529"/>
          <w:sz w:val="24"/>
          <w:szCs w:val="23"/>
          <w:u w:val="single"/>
          <w:lang w:eastAsia="cs-CZ"/>
        </w:rPr>
        <w:t>Zvolte jazykové roviny a konkrétní témata</w:t>
      </w:r>
    </w:p>
    <w:p w:rsidR="004B6BF0" w:rsidRDefault="00FB25EB" w:rsidP="0086261B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212529"/>
          <w:sz w:val="23"/>
          <w:szCs w:val="23"/>
          <w:lang w:eastAsia="cs-CZ"/>
        </w:rPr>
      </w:pPr>
      <w:r>
        <w:rPr>
          <w:rFonts w:eastAsia="Times New Roman" w:cstheme="minorHAnsi"/>
          <w:color w:val="212529"/>
          <w:sz w:val="23"/>
          <w:szCs w:val="23"/>
          <w:lang w:eastAsia="cs-CZ"/>
        </w:rPr>
        <w:t xml:space="preserve">morfologie= </w:t>
      </w:r>
      <w:r w:rsidR="00FC66CA" w:rsidRPr="0063029D">
        <w:rPr>
          <w:rFonts w:eastAsia="Times New Roman" w:cstheme="minorHAnsi"/>
          <w:color w:val="212529"/>
          <w:sz w:val="23"/>
          <w:szCs w:val="23"/>
          <w:lang w:eastAsia="cs-CZ"/>
        </w:rPr>
        <w:t>přídavná jména – co jsou to přídavná jména, jak se na ně ptáme, druhy přídavných jmen (měkká, tvrdá, přivlastňovací)</w:t>
      </w:r>
    </w:p>
    <w:p w:rsidR="00FB25EB" w:rsidRPr="0063029D" w:rsidRDefault="00FB25EB" w:rsidP="0086261B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212529"/>
          <w:sz w:val="23"/>
          <w:szCs w:val="23"/>
          <w:lang w:eastAsia="cs-CZ"/>
        </w:rPr>
      </w:pPr>
      <w:r>
        <w:rPr>
          <w:rFonts w:eastAsia="Times New Roman" w:cstheme="minorHAnsi"/>
          <w:color w:val="212529"/>
          <w:sz w:val="23"/>
          <w:szCs w:val="23"/>
          <w:lang w:eastAsia="cs-CZ"/>
        </w:rPr>
        <w:t>syntax= přívlastek shodný a neshodný</w:t>
      </w:r>
    </w:p>
    <w:p w:rsidR="00FC66CA" w:rsidRPr="0063029D" w:rsidRDefault="00FC66CA" w:rsidP="0086261B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212529"/>
          <w:sz w:val="23"/>
          <w:szCs w:val="23"/>
          <w:lang w:eastAsia="cs-CZ"/>
        </w:rPr>
      </w:pPr>
    </w:p>
    <w:p w:rsidR="004B6BF0" w:rsidRPr="0086261B" w:rsidRDefault="004B6BF0" w:rsidP="0086261B">
      <w:pPr>
        <w:shd w:val="clear" w:color="auto" w:fill="FFFFFF"/>
        <w:spacing w:after="0" w:line="360" w:lineRule="auto"/>
        <w:jc w:val="both"/>
        <w:rPr>
          <w:rFonts w:eastAsia="Times New Roman" w:cstheme="minorHAnsi"/>
          <w:i/>
          <w:color w:val="212529"/>
          <w:sz w:val="24"/>
          <w:szCs w:val="23"/>
          <w:u w:val="single"/>
          <w:lang w:eastAsia="cs-CZ"/>
        </w:rPr>
      </w:pPr>
      <w:r w:rsidRPr="004B6BF0">
        <w:rPr>
          <w:rFonts w:eastAsia="Times New Roman" w:cstheme="minorHAnsi"/>
          <w:i/>
          <w:color w:val="212529"/>
          <w:sz w:val="24"/>
          <w:szCs w:val="23"/>
          <w:u w:val="single"/>
          <w:lang w:eastAsia="cs-CZ"/>
        </w:rPr>
        <w:t xml:space="preserve">Navrhněte možná směřování, případně navrhněte konkrétní úlohy, </w:t>
      </w:r>
      <w:proofErr w:type="gramStart"/>
      <w:r w:rsidRPr="004B6BF0">
        <w:rPr>
          <w:rFonts w:eastAsia="Times New Roman" w:cstheme="minorHAnsi"/>
          <w:i/>
          <w:color w:val="212529"/>
          <w:sz w:val="24"/>
          <w:szCs w:val="23"/>
          <w:u w:val="single"/>
          <w:lang w:eastAsia="cs-CZ"/>
        </w:rPr>
        <w:t>situace...</w:t>
      </w:r>
      <w:proofErr w:type="gramEnd"/>
    </w:p>
    <w:p w:rsidR="0063029D" w:rsidRDefault="0063029D" w:rsidP="0086261B">
      <w:pPr>
        <w:shd w:val="clear" w:color="auto" w:fill="FFFFFF"/>
        <w:spacing w:after="0" w:line="360" w:lineRule="auto"/>
        <w:jc w:val="both"/>
        <w:rPr>
          <w:rFonts w:eastAsia="Times New Roman" w:cstheme="minorHAnsi"/>
          <w:i/>
          <w:color w:val="212529"/>
          <w:sz w:val="24"/>
          <w:szCs w:val="23"/>
          <w:lang w:eastAsia="cs-CZ"/>
        </w:rPr>
      </w:pPr>
      <w:r>
        <w:rPr>
          <w:rFonts w:eastAsia="Times New Roman" w:cstheme="minorHAnsi"/>
          <w:i/>
          <w:color w:val="212529"/>
          <w:sz w:val="24"/>
          <w:szCs w:val="23"/>
          <w:lang w:eastAsia="cs-CZ"/>
        </w:rPr>
        <w:t>EVOKACE</w:t>
      </w:r>
    </w:p>
    <w:p w:rsidR="0063029D" w:rsidRDefault="0063029D" w:rsidP="0086261B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212529"/>
          <w:sz w:val="23"/>
          <w:szCs w:val="23"/>
          <w:lang w:eastAsia="cs-CZ"/>
        </w:rPr>
      </w:pPr>
      <w:r w:rsidRPr="0063029D">
        <w:rPr>
          <w:rFonts w:eastAsia="Times New Roman" w:cstheme="minorHAnsi"/>
          <w:color w:val="212529"/>
          <w:sz w:val="23"/>
          <w:szCs w:val="23"/>
          <w:lang w:eastAsia="cs-CZ"/>
        </w:rPr>
        <w:t xml:space="preserve">Společně si zopakujeme, co jsou to </w:t>
      </w:r>
      <w:r w:rsidR="00FB25EB">
        <w:rPr>
          <w:rFonts w:eastAsia="Times New Roman" w:cstheme="minorHAnsi"/>
          <w:color w:val="212529"/>
          <w:sz w:val="23"/>
          <w:szCs w:val="23"/>
          <w:lang w:eastAsia="cs-CZ"/>
        </w:rPr>
        <w:t>přídavná jména, jak je poznáme, jak se na ně ptáme, s kterým slovním druhem se pojí.</w:t>
      </w:r>
    </w:p>
    <w:p w:rsidR="0063029D" w:rsidRDefault="0063029D" w:rsidP="0086261B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212529"/>
          <w:sz w:val="23"/>
          <w:szCs w:val="23"/>
          <w:lang w:eastAsia="cs-CZ"/>
        </w:rPr>
      </w:pPr>
      <w:r>
        <w:rPr>
          <w:rFonts w:eastAsia="Times New Roman" w:cstheme="minorHAnsi"/>
          <w:color w:val="212529"/>
          <w:sz w:val="23"/>
          <w:szCs w:val="23"/>
          <w:lang w:eastAsia="cs-CZ"/>
        </w:rPr>
        <w:t>UVĚDOMĚNÍ</w:t>
      </w:r>
    </w:p>
    <w:p w:rsidR="00FB25EB" w:rsidRDefault="0063029D" w:rsidP="0086261B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212529"/>
          <w:sz w:val="23"/>
          <w:szCs w:val="23"/>
          <w:lang w:eastAsia="cs-CZ"/>
        </w:rPr>
      </w:pPr>
      <w:r>
        <w:rPr>
          <w:rFonts w:eastAsia="Times New Roman" w:cstheme="minorHAnsi"/>
          <w:color w:val="212529"/>
          <w:sz w:val="23"/>
          <w:szCs w:val="23"/>
          <w:lang w:eastAsia="cs-CZ"/>
        </w:rPr>
        <w:t>Ž</w:t>
      </w:r>
      <w:r w:rsidRPr="0063029D">
        <w:rPr>
          <w:rFonts w:eastAsia="Times New Roman" w:cstheme="minorHAnsi"/>
          <w:color w:val="212529"/>
          <w:sz w:val="23"/>
          <w:szCs w:val="23"/>
          <w:lang w:eastAsia="cs-CZ"/>
        </w:rPr>
        <w:t>áci budou mít za úko</w:t>
      </w:r>
      <w:r w:rsidR="00FB25EB">
        <w:rPr>
          <w:rFonts w:eastAsia="Times New Roman" w:cstheme="minorHAnsi"/>
          <w:color w:val="212529"/>
          <w:sz w:val="23"/>
          <w:szCs w:val="23"/>
          <w:lang w:eastAsia="cs-CZ"/>
        </w:rPr>
        <w:t>l</w:t>
      </w:r>
      <w:r w:rsidRPr="0063029D">
        <w:rPr>
          <w:rFonts w:eastAsia="Times New Roman" w:cstheme="minorHAnsi"/>
          <w:color w:val="212529"/>
          <w:sz w:val="23"/>
          <w:szCs w:val="23"/>
          <w:lang w:eastAsia="cs-CZ"/>
        </w:rPr>
        <w:t xml:space="preserve">, aby přídavná jména </w:t>
      </w:r>
      <w:r w:rsidR="00FB25EB">
        <w:rPr>
          <w:rFonts w:eastAsia="Times New Roman" w:cstheme="minorHAnsi"/>
          <w:color w:val="212529"/>
          <w:sz w:val="23"/>
          <w:szCs w:val="23"/>
          <w:lang w:eastAsia="cs-CZ"/>
        </w:rPr>
        <w:t xml:space="preserve">v textu vyhledali a </w:t>
      </w:r>
      <w:r w:rsidRPr="0063029D">
        <w:rPr>
          <w:rFonts w:eastAsia="Times New Roman" w:cstheme="minorHAnsi"/>
          <w:color w:val="212529"/>
          <w:sz w:val="23"/>
          <w:szCs w:val="23"/>
          <w:lang w:eastAsia="cs-CZ"/>
        </w:rPr>
        <w:t>podtrhli. Následně je zkusí na základě podobnosti roztřídit do tří skupin</w:t>
      </w:r>
      <w:r w:rsidR="00FB25EB">
        <w:rPr>
          <w:rFonts w:eastAsia="Times New Roman" w:cstheme="minorHAnsi"/>
          <w:color w:val="212529"/>
          <w:sz w:val="23"/>
          <w:szCs w:val="23"/>
          <w:lang w:eastAsia="cs-CZ"/>
        </w:rPr>
        <w:t xml:space="preserve"> (práce ve dvojicích)</w:t>
      </w:r>
      <w:r w:rsidRPr="0063029D">
        <w:rPr>
          <w:rFonts w:eastAsia="Times New Roman" w:cstheme="minorHAnsi"/>
          <w:color w:val="212529"/>
          <w:sz w:val="23"/>
          <w:szCs w:val="23"/>
          <w:lang w:eastAsia="cs-CZ"/>
        </w:rPr>
        <w:t xml:space="preserve">. </w:t>
      </w:r>
    </w:p>
    <w:p w:rsidR="00FB25EB" w:rsidRDefault="00FB25EB" w:rsidP="0086261B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212529"/>
          <w:sz w:val="23"/>
          <w:szCs w:val="23"/>
          <w:lang w:eastAsia="cs-CZ"/>
        </w:rPr>
      </w:pPr>
      <w:r>
        <w:rPr>
          <w:rFonts w:eastAsia="Times New Roman" w:cstheme="minorHAnsi"/>
          <w:color w:val="212529"/>
          <w:sz w:val="23"/>
          <w:szCs w:val="23"/>
          <w:lang w:eastAsia="cs-CZ"/>
        </w:rPr>
        <w:t>REFLEXE</w:t>
      </w:r>
    </w:p>
    <w:p w:rsidR="0063029D" w:rsidRDefault="0063029D" w:rsidP="0086261B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212529"/>
          <w:sz w:val="23"/>
          <w:szCs w:val="23"/>
          <w:lang w:eastAsia="cs-CZ"/>
        </w:rPr>
      </w:pPr>
      <w:r w:rsidRPr="0063029D">
        <w:rPr>
          <w:rFonts w:eastAsia="Times New Roman" w:cstheme="minorHAnsi"/>
          <w:color w:val="212529"/>
          <w:sz w:val="23"/>
          <w:szCs w:val="23"/>
          <w:lang w:eastAsia="cs-CZ"/>
        </w:rPr>
        <w:t>Až budou ž</w:t>
      </w:r>
      <w:r w:rsidR="00FB25EB">
        <w:rPr>
          <w:rFonts w:eastAsia="Times New Roman" w:cstheme="minorHAnsi"/>
          <w:color w:val="212529"/>
          <w:sz w:val="23"/>
          <w:szCs w:val="23"/>
          <w:lang w:eastAsia="cs-CZ"/>
        </w:rPr>
        <w:t xml:space="preserve">áci hotovi, společně si jejich </w:t>
      </w:r>
      <w:r w:rsidRPr="0063029D">
        <w:rPr>
          <w:rFonts w:eastAsia="Times New Roman" w:cstheme="minorHAnsi"/>
          <w:color w:val="212529"/>
          <w:sz w:val="23"/>
          <w:szCs w:val="23"/>
          <w:lang w:eastAsia="cs-CZ"/>
        </w:rPr>
        <w:t>práci zkontrolujeme. Nejdříve bych nechala žáky samotné, aby řekli, podle čeho přídavná jména do tří skupin roztří</w:t>
      </w:r>
      <w:r w:rsidR="007D4E00">
        <w:rPr>
          <w:rFonts w:eastAsia="Times New Roman" w:cstheme="minorHAnsi"/>
          <w:color w:val="212529"/>
          <w:sz w:val="23"/>
          <w:szCs w:val="23"/>
          <w:lang w:eastAsia="cs-CZ"/>
        </w:rPr>
        <w:t xml:space="preserve">dili. Kdyby nevěděli, navedla bych je. </w:t>
      </w:r>
      <w:proofErr w:type="spellStart"/>
      <w:r w:rsidR="00FB25EB">
        <w:rPr>
          <w:rFonts w:eastAsia="Times New Roman" w:cstheme="minorHAnsi"/>
          <w:color w:val="212529"/>
          <w:sz w:val="23"/>
          <w:szCs w:val="23"/>
          <w:lang w:eastAsia="cs-CZ"/>
        </w:rPr>
        <w:t>Je</w:t>
      </w:r>
      <w:proofErr w:type="spellEnd"/>
      <w:r w:rsidR="00FB25EB">
        <w:rPr>
          <w:rFonts w:eastAsia="Times New Roman" w:cstheme="minorHAnsi"/>
          <w:color w:val="212529"/>
          <w:sz w:val="23"/>
          <w:szCs w:val="23"/>
          <w:lang w:eastAsia="cs-CZ"/>
        </w:rPr>
        <w:t xml:space="preserve"> to mnohem </w:t>
      </w:r>
      <w:bookmarkStart w:id="0" w:name="_GoBack"/>
      <w:bookmarkEnd w:id="0"/>
      <w:r w:rsidR="007D4E00">
        <w:rPr>
          <w:rFonts w:eastAsia="Times New Roman" w:cstheme="minorHAnsi"/>
          <w:color w:val="212529"/>
          <w:sz w:val="23"/>
          <w:szCs w:val="23"/>
          <w:lang w:eastAsia="cs-CZ"/>
        </w:rPr>
        <w:t>efektivnější a účinnější způsob</w:t>
      </w:r>
      <w:r w:rsidR="00FB25EB">
        <w:rPr>
          <w:rFonts w:eastAsia="Times New Roman" w:cstheme="minorHAnsi"/>
          <w:color w:val="212529"/>
          <w:sz w:val="23"/>
          <w:szCs w:val="23"/>
          <w:lang w:eastAsia="cs-CZ"/>
        </w:rPr>
        <w:t xml:space="preserve">, než jim </w:t>
      </w:r>
      <w:r w:rsidR="007D4E00">
        <w:rPr>
          <w:rFonts w:eastAsia="Times New Roman" w:cstheme="minorHAnsi"/>
          <w:color w:val="212529"/>
          <w:sz w:val="23"/>
          <w:szCs w:val="23"/>
          <w:lang w:eastAsia="cs-CZ"/>
        </w:rPr>
        <w:t>říct všechno hned na začátku.</w:t>
      </w:r>
      <w:r w:rsidRPr="0063029D">
        <w:rPr>
          <w:rFonts w:eastAsia="Times New Roman" w:cstheme="minorHAnsi"/>
          <w:color w:val="212529"/>
          <w:sz w:val="23"/>
          <w:szCs w:val="23"/>
          <w:lang w:eastAsia="cs-CZ"/>
        </w:rPr>
        <w:t xml:space="preserve"> </w:t>
      </w:r>
    </w:p>
    <w:p w:rsidR="007D4E00" w:rsidRPr="004B6BF0" w:rsidRDefault="007D4E00" w:rsidP="0086261B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212529"/>
          <w:sz w:val="24"/>
          <w:szCs w:val="23"/>
          <w:lang w:eastAsia="cs-CZ"/>
        </w:rPr>
      </w:pPr>
    </w:p>
    <w:p w:rsidR="004B6BF0" w:rsidRPr="0063029D" w:rsidRDefault="00FC66CA" w:rsidP="0086261B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cstheme="minorHAnsi"/>
        </w:rPr>
      </w:pPr>
      <w:r w:rsidRPr="0063029D">
        <w:rPr>
          <w:rFonts w:cstheme="minorHAnsi"/>
        </w:rPr>
        <w:t>Ve vyšším ročníku by se dal na úryvku demonstrovat</w:t>
      </w:r>
      <w:r w:rsidR="00FB25EB">
        <w:rPr>
          <w:rFonts w:cstheme="minorHAnsi"/>
        </w:rPr>
        <w:t xml:space="preserve"> přívlastek shodný i neshodný</w:t>
      </w:r>
      <w:r w:rsidRPr="0063029D">
        <w:rPr>
          <w:rFonts w:cstheme="minorHAnsi"/>
        </w:rPr>
        <w:t>.</w:t>
      </w:r>
    </w:p>
    <w:p w:rsidR="0063029D" w:rsidRPr="0063029D" w:rsidRDefault="0063029D" w:rsidP="0086261B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cstheme="minorHAnsi"/>
        </w:rPr>
      </w:pPr>
      <w:r w:rsidRPr="0063029D">
        <w:rPr>
          <w:rFonts w:cstheme="minorHAnsi"/>
        </w:rPr>
        <w:t>Dala by se napsat slohová práce na téma: Co si o sobě žáci myslí – jakými jsou dětmi. Jestli hodní, vzorní, nebo naopak neposlušní.</w:t>
      </w:r>
    </w:p>
    <w:p w:rsidR="00FC66CA" w:rsidRPr="0063029D" w:rsidRDefault="00FC66CA" w:rsidP="0086261B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cstheme="minorHAnsi"/>
        </w:rPr>
      </w:pPr>
      <w:r w:rsidRPr="0063029D">
        <w:rPr>
          <w:rFonts w:cstheme="minorHAnsi"/>
        </w:rPr>
        <w:t xml:space="preserve">S žáky lze po přečtení úryvku diskutovat </w:t>
      </w:r>
      <w:r w:rsidR="0063029D" w:rsidRPr="0063029D">
        <w:rPr>
          <w:rFonts w:cstheme="minorHAnsi"/>
        </w:rPr>
        <w:t xml:space="preserve">také </w:t>
      </w:r>
      <w:r w:rsidRPr="0063029D">
        <w:rPr>
          <w:rFonts w:cstheme="minorHAnsi"/>
        </w:rPr>
        <w:t xml:space="preserve">o tom, zda spisovatelku Alenu </w:t>
      </w:r>
      <w:proofErr w:type="spellStart"/>
      <w:r w:rsidRPr="0063029D">
        <w:rPr>
          <w:rFonts w:cstheme="minorHAnsi"/>
        </w:rPr>
        <w:t>Mornštajnovou</w:t>
      </w:r>
      <w:proofErr w:type="spellEnd"/>
      <w:r w:rsidRPr="0063029D">
        <w:rPr>
          <w:rFonts w:cstheme="minorHAnsi"/>
        </w:rPr>
        <w:t xml:space="preserve"> </w:t>
      </w:r>
      <w:r w:rsidR="0086261B">
        <w:rPr>
          <w:rFonts w:cstheme="minorHAnsi"/>
        </w:rPr>
        <w:br/>
      </w:r>
      <w:r w:rsidRPr="0063029D">
        <w:rPr>
          <w:rFonts w:cstheme="minorHAnsi"/>
        </w:rPr>
        <w:t>a její knihu,</w:t>
      </w:r>
      <w:r w:rsidR="0086261B">
        <w:rPr>
          <w:rFonts w:cstheme="minorHAnsi"/>
        </w:rPr>
        <w:t xml:space="preserve"> případně i její další </w:t>
      </w:r>
      <w:r w:rsidRPr="0063029D">
        <w:rPr>
          <w:rFonts w:cstheme="minorHAnsi"/>
        </w:rPr>
        <w:t xml:space="preserve">knihy, znají. </w:t>
      </w:r>
    </w:p>
    <w:p w:rsidR="004B6BF0" w:rsidRDefault="004B6BF0"/>
    <w:sectPr w:rsidR="004B6BF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DCC" w:rsidRDefault="00AA2DCC" w:rsidP="00FB25EB">
      <w:pPr>
        <w:spacing w:after="0" w:line="240" w:lineRule="auto"/>
      </w:pPr>
      <w:r>
        <w:separator/>
      </w:r>
    </w:p>
  </w:endnote>
  <w:endnote w:type="continuationSeparator" w:id="0">
    <w:p w:rsidR="00AA2DCC" w:rsidRDefault="00AA2DCC" w:rsidP="00FB2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2138163"/>
      <w:docPartObj>
        <w:docPartGallery w:val="Page Numbers (Bottom of Page)"/>
        <w:docPartUnique/>
      </w:docPartObj>
    </w:sdtPr>
    <w:sdtEndPr/>
    <w:sdtContent>
      <w:p w:rsidR="00FB25EB" w:rsidRDefault="00FB25E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4E00">
          <w:rPr>
            <w:noProof/>
          </w:rPr>
          <w:t>2</w:t>
        </w:r>
        <w:r>
          <w:fldChar w:fldCharType="end"/>
        </w:r>
      </w:p>
    </w:sdtContent>
  </w:sdt>
  <w:p w:rsidR="00FB25EB" w:rsidRDefault="00FB25E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DCC" w:rsidRDefault="00AA2DCC" w:rsidP="00FB25EB">
      <w:pPr>
        <w:spacing w:after="0" w:line="240" w:lineRule="auto"/>
      </w:pPr>
      <w:r>
        <w:separator/>
      </w:r>
    </w:p>
  </w:footnote>
  <w:footnote w:type="continuationSeparator" w:id="0">
    <w:p w:rsidR="00AA2DCC" w:rsidRDefault="00AA2DCC" w:rsidP="00FB25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A519B0"/>
    <w:multiLevelType w:val="hybridMultilevel"/>
    <w:tmpl w:val="C23ACD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BF0"/>
    <w:rsid w:val="004B6BF0"/>
    <w:rsid w:val="0063029D"/>
    <w:rsid w:val="007D4E00"/>
    <w:rsid w:val="0086261B"/>
    <w:rsid w:val="00AA2DCC"/>
    <w:rsid w:val="00AD5D12"/>
    <w:rsid w:val="00FB25EB"/>
    <w:rsid w:val="00FC0C26"/>
    <w:rsid w:val="00FC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3029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B25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B25EB"/>
  </w:style>
  <w:style w:type="paragraph" w:styleId="Zpat">
    <w:name w:val="footer"/>
    <w:basedOn w:val="Normln"/>
    <w:link w:val="ZpatChar"/>
    <w:uiPriority w:val="99"/>
    <w:unhideWhenUsed/>
    <w:rsid w:val="00FB25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B25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3029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B25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B25EB"/>
  </w:style>
  <w:style w:type="paragraph" w:styleId="Zpat">
    <w:name w:val="footer"/>
    <w:basedOn w:val="Normln"/>
    <w:link w:val="ZpatChar"/>
    <w:uiPriority w:val="99"/>
    <w:unhideWhenUsed/>
    <w:rsid w:val="00FB25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B25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414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Týna</dc:creator>
  <cp:lastModifiedBy>Týna</cp:lastModifiedBy>
  <cp:revision>2</cp:revision>
  <dcterms:created xsi:type="dcterms:W3CDTF">2022-01-01T16:34:00Z</dcterms:created>
  <dcterms:modified xsi:type="dcterms:W3CDTF">2022-01-01T17:21:00Z</dcterms:modified>
</cp:coreProperties>
</file>