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AC" w:rsidRPr="0056488B" w:rsidRDefault="00B7109E" w:rsidP="0056488B">
      <w:pPr>
        <w:jc w:val="center"/>
        <w:rPr>
          <w:b/>
          <w:bCs/>
          <w:sz w:val="24"/>
          <w:szCs w:val="24"/>
        </w:rPr>
      </w:pPr>
      <w:r w:rsidRPr="0056488B">
        <w:rPr>
          <w:b/>
          <w:bCs/>
          <w:sz w:val="24"/>
          <w:szCs w:val="24"/>
        </w:rPr>
        <w:t>Rudolfův Majestát – příčiny a průběh jednání</w:t>
      </w:r>
    </w:p>
    <w:p w:rsidR="00E621AB" w:rsidRPr="0056488B" w:rsidRDefault="00E621AB" w:rsidP="0056488B">
      <w:pPr>
        <w:spacing w:line="240" w:lineRule="auto"/>
        <w:rPr>
          <w:b/>
          <w:bCs/>
        </w:rPr>
      </w:pPr>
      <w:r w:rsidRPr="0056488B">
        <w:rPr>
          <w:b/>
          <w:bCs/>
        </w:rPr>
        <w:t>Doba před vydáním Majestátu</w:t>
      </w:r>
    </w:p>
    <w:p w:rsidR="00B7109E" w:rsidRDefault="00B7109E" w:rsidP="00132575">
      <w:pPr>
        <w:jc w:val="both"/>
      </w:pPr>
      <w:r>
        <w:t>Na vydání Rudolfova Majestátu mělo vliv několik faktorů. Roku 1602 obnovil Rudolf II. svatojakubský mandát, jedn</w:t>
      </w:r>
      <w:r w:rsidR="00A54C1D">
        <w:t>alo</w:t>
      </w:r>
      <w:r>
        <w:t xml:space="preserve"> se o mandát, který vydal už Vladislav II. Jagel</w:t>
      </w:r>
      <w:r w:rsidR="00E23B9D">
        <w:t>l</w:t>
      </w:r>
      <w:r>
        <w:t xml:space="preserve">onský. Díky tomuto mandátu </w:t>
      </w:r>
      <w:r w:rsidR="00CB5B81">
        <w:t>byla</w:t>
      </w:r>
      <w:r>
        <w:t xml:space="preserve"> Jednota bratrská postavena mimo zákon, navíc znění mandátu dovol</w:t>
      </w:r>
      <w:r w:rsidR="00CB5B81">
        <w:t>ovalo</w:t>
      </w:r>
      <w:r>
        <w:t xml:space="preserve"> pronásledovat i novoutrakvisty. O dva roky později, tedy v roce 1604</w:t>
      </w:r>
      <w:r w:rsidR="00B44D31">
        <w:t>,</w:t>
      </w:r>
      <w:r>
        <w:t xml:space="preserve"> vypu</w:t>
      </w:r>
      <w:r w:rsidR="00CB5B81">
        <w:t>klo</w:t>
      </w:r>
      <w:r>
        <w:t xml:space="preserve"> v Uhrách </w:t>
      </w:r>
      <w:proofErr w:type="spellStart"/>
      <w:r>
        <w:t>Bočkajovo</w:t>
      </w:r>
      <w:proofErr w:type="spellEnd"/>
      <w:r>
        <w:t xml:space="preserve"> povstání. K tomuto povstání vedl silný rekatolizační tlak Habsburků ve všech částech monarchie. V uherské části monarchie se v rekatolizačním úsilí poměrně násilně angažovali císař</w:t>
      </w:r>
      <w:r w:rsidR="005F32F0">
        <w:t>št</w:t>
      </w:r>
      <w:r>
        <w:t>í vojevůdci, toto angažmá vyvolal</w:t>
      </w:r>
      <w:r w:rsidR="00CA1C97">
        <w:t>o</w:t>
      </w:r>
      <w:r>
        <w:t xml:space="preserve"> veliký odpor tamějších nekatolíků. A tak na počátku podzimu 1604 vyzval sedmihradský magnát Štěpán </w:t>
      </w:r>
      <w:proofErr w:type="spellStart"/>
      <w:r>
        <w:t>Bočkaj</w:t>
      </w:r>
      <w:proofErr w:type="spellEnd"/>
      <w:r>
        <w:t xml:space="preserve"> protestanty po</w:t>
      </w:r>
      <w:r w:rsidR="005F32F0">
        <w:t>s</w:t>
      </w:r>
      <w:r>
        <w:t xml:space="preserve">tižených zemí k otevřenému odporu, jehož cílem byla náboženská svoboda. Na svou stranu se snažil získat i Moravu, ta pomoc odmítla a </w:t>
      </w:r>
      <w:proofErr w:type="spellStart"/>
      <w:r>
        <w:t>Bočkaj</w:t>
      </w:r>
      <w:proofErr w:type="spellEnd"/>
      <w:r>
        <w:t xml:space="preserve"> na ni zaútočil. Výsledkem tohoto povstání byla smlouva, kterou byl císař nucen s </w:t>
      </w:r>
      <w:proofErr w:type="spellStart"/>
      <w:r>
        <w:t>Bočkajem</w:t>
      </w:r>
      <w:proofErr w:type="spellEnd"/>
      <w:r>
        <w:t xml:space="preserve"> uzavřít. Tato smlouva zrovnoprávňovala luteránské a kalvínské vyznání s katolickým.</w:t>
      </w:r>
    </w:p>
    <w:p w:rsidR="000B659B" w:rsidRDefault="00561318" w:rsidP="00132575">
      <w:pPr>
        <w:jc w:val="both"/>
      </w:pPr>
      <w:r>
        <w:t xml:space="preserve">Výsledkem těchto událostí </w:t>
      </w:r>
      <w:r w:rsidR="00CB5B81">
        <w:t>byly</w:t>
      </w:r>
      <w:r w:rsidR="00A07C48">
        <w:t xml:space="preserve"> </w:t>
      </w:r>
      <w:r>
        <w:t>stále se zhoršující vztahy mezi Rudolfem II. a jeho bratrem Matyášem. Roku 1606 svol</w:t>
      </w:r>
      <w:r w:rsidR="00CB5B81">
        <w:t>al</w:t>
      </w:r>
      <w:r>
        <w:t xml:space="preserve"> arcivévoda Matyáš schůzku mužských členů rakouské větve Habsburků do Vídně. Na této schůzce </w:t>
      </w:r>
      <w:r w:rsidR="00CB5B81">
        <w:t>bylo</w:t>
      </w:r>
      <w:r>
        <w:t xml:space="preserve"> rozhodnut</w:t>
      </w:r>
      <w:r w:rsidR="00192425">
        <w:t>o</w:t>
      </w:r>
      <w:r>
        <w:t>, že se má Matyáš stát Rudolfovým nástupcem, Rudolf totiž nikdy nebyl ženatý, a tak neměl legitimního potomka, a to byl pro nástupnictví Habsburků poměrně problém. Toho samého roku se Rudolf II. zdráhal ratifikovat smlouvu uzavřenou s Turky (</w:t>
      </w:r>
      <w:proofErr w:type="spellStart"/>
      <w:r>
        <w:t>Žitvatorocký</w:t>
      </w:r>
      <w:proofErr w:type="spellEnd"/>
      <w:r>
        <w:t xml:space="preserve"> mír), tím uvedl</w:t>
      </w:r>
      <w:r w:rsidR="0030501A">
        <w:t xml:space="preserve"> v pochybnost</w:t>
      </w:r>
      <w:r>
        <w:t xml:space="preserve"> i smlouvu uzavřenou s </w:t>
      </w:r>
      <w:proofErr w:type="spellStart"/>
      <w:r>
        <w:t>Bočkajem</w:t>
      </w:r>
      <w:proofErr w:type="spellEnd"/>
      <w:r>
        <w:t xml:space="preserve">. U uherských stavů to vyvolalo nevoli a odpor, na jejich stranu se </w:t>
      </w:r>
      <w:r w:rsidR="00CB5B81">
        <w:t>postavili</w:t>
      </w:r>
      <w:r>
        <w:t xml:space="preserve"> i rakouští stavové a chtě</w:t>
      </w:r>
      <w:r w:rsidR="00CB5B81">
        <w:t>li</w:t>
      </w:r>
      <w:r>
        <w:t xml:space="preserve"> po arcivévodovi Matyášovi, aby prosadil uzavřenou dohodu za každou cenu a </w:t>
      </w:r>
      <w:r w:rsidR="00CB5B81">
        <w:t xml:space="preserve">byli </w:t>
      </w:r>
      <w:r>
        <w:t>ochotni mu pro tyto účely poskytnou i armádu, celá akce tak nab</w:t>
      </w:r>
      <w:r w:rsidR="00CB5B81">
        <w:t>yla</w:t>
      </w:r>
      <w:r>
        <w:t xml:space="preserve"> charakter vzpoury proti císaři. Na Matyášovu st</w:t>
      </w:r>
      <w:r w:rsidR="001B7FB1">
        <w:t>r</w:t>
      </w:r>
      <w:r>
        <w:t>anu se přid</w:t>
      </w:r>
      <w:r w:rsidR="00CB5B81">
        <w:t>ala</w:t>
      </w:r>
      <w:r>
        <w:t xml:space="preserve"> také Morava, která měla několik důvodů</w:t>
      </w:r>
      <w:r w:rsidR="00402441">
        <w:t>,</w:t>
      </w:r>
      <w:r>
        <w:t xml:space="preserve"> proč se postavila právě za Matyáše. Prvním důvodem bylo vyvrcholení vlekoucího se sporu o kompetence náboženského charakteru v Opavě. Opava se přiklonila k reformaci, a proto zde nastal pokus o rekatolizační zvrat, město bylo dáno do klatby a obléháno. Roku 1607 se vzdalo a poté následoval</w:t>
      </w:r>
      <w:r w:rsidR="006E2CDD">
        <w:t>y</w:t>
      </w:r>
      <w:r>
        <w:t xml:space="preserve"> tvrdé tresty ze strany císaře. </w:t>
      </w:r>
      <w:r w:rsidR="00132575">
        <w:t xml:space="preserve">Druhým důvodem bylo povstání Hajduků ve východních Uhrách, kteří se cítili málo odměněni za podporu Štěpána </w:t>
      </w:r>
      <w:proofErr w:type="spellStart"/>
      <w:r w:rsidR="00132575">
        <w:t>Bočkaje</w:t>
      </w:r>
      <w:proofErr w:type="spellEnd"/>
      <w:r w:rsidR="00132575">
        <w:t xml:space="preserve"> a jeho povstání. Rudolfova vláda nebyla schopna proti povstání účinně zakročit a panovaly tak obavy z eskalace a geografického rozšíření konfliktu. Posledním důvodem </w:t>
      </w:r>
      <w:r w:rsidR="0024339D">
        <w:t xml:space="preserve">byly </w:t>
      </w:r>
      <w:r w:rsidR="00132575">
        <w:t>všeobecné vnitropolitické otřesy, které ohrožovaly stabilitu země. Navíc Matyáš Moravanům za jejich podporu slíbil náboženskou svobodu.</w:t>
      </w:r>
      <w:r w:rsidR="006D49EC">
        <w:t xml:space="preserve"> Matyáš</w:t>
      </w:r>
      <w:r w:rsidR="00132575">
        <w:t xml:space="preserve"> </w:t>
      </w:r>
      <w:r w:rsidR="006D49EC">
        <w:t>c</w:t>
      </w:r>
      <w:r w:rsidR="00132575">
        <w:t>htěl na svou stranu získat i české stavy, to se mu nepodařilo</w:t>
      </w:r>
      <w:r w:rsidR="00D31A53">
        <w:t>,</w:t>
      </w:r>
      <w:r w:rsidR="00132575">
        <w:t xml:space="preserve"> t</w:t>
      </w:r>
      <w:r w:rsidR="006550AB">
        <w:t>y</w:t>
      </w:r>
      <w:r w:rsidR="00132575">
        <w:t xml:space="preserve"> zachoval</w:t>
      </w:r>
      <w:r w:rsidR="006550AB">
        <w:t>y</w:t>
      </w:r>
      <w:r w:rsidR="00132575">
        <w:t xml:space="preserve"> věrnost císaři.</w:t>
      </w:r>
      <w:r w:rsidR="000B659B">
        <w:t xml:space="preserve"> </w:t>
      </w:r>
    </w:p>
    <w:p w:rsidR="00132575" w:rsidRDefault="00132575" w:rsidP="00132575">
      <w:pPr>
        <w:jc w:val="both"/>
      </w:pPr>
      <w:r>
        <w:t>V reakci na tyto události sep</w:t>
      </w:r>
      <w:r w:rsidR="00CB5B81">
        <w:t>sali</w:t>
      </w:r>
      <w:r>
        <w:t xml:space="preserve"> </w:t>
      </w:r>
      <w:r w:rsidR="003D3A4A">
        <w:t xml:space="preserve">čeští </w:t>
      </w:r>
      <w:r>
        <w:t xml:space="preserve">stavové své požadavky, byli </w:t>
      </w:r>
      <w:r w:rsidR="00D31A53">
        <w:t xml:space="preserve">si </w:t>
      </w:r>
      <w:r>
        <w:t>vědomi, v</w:t>
      </w:r>
      <w:r w:rsidR="00D31A53">
        <w:t> </w:t>
      </w:r>
      <w:r>
        <w:t>jak</w:t>
      </w:r>
      <w:r w:rsidR="00D31A53">
        <w:t xml:space="preserve"> </w:t>
      </w:r>
      <w:r>
        <w:t xml:space="preserve">nelehké situace je </w:t>
      </w:r>
      <w:r w:rsidR="000B659B">
        <w:t>císař,</w:t>
      </w:r>
      <w:r>
        <w:t xml:space="preserve"> a proto cítili šanci, že by mohli dosáhnout svých požadavků.</w:t>
      </w:r>
      <w:r w:rsidR="000B659B">
        <w:t xml:space="preserve"> </w:t>
      </w:r>
      <w:r>
        <w:t>Požadavky sep</w:t>
      </w:r>
      <w:r w:rsidR="00CB5B81">
        <w:t>sal</w:t>
      </w:r>
      <w:r>
        <w:t xml:space="preserve"> Václav Budovec z Budova, je</w:t>
      </w:r>
      <w:r w:rsidR="00CB5B81">
        <w:t>dnalo</w:t>
      </w:r>
      <w:r>
        <w:t xml:space="preserve"> se o program, který zahr</w:t>
      </w:r>
      <w:r w:rsidR="00CB5B81">
        <w:t>noval</w:t>
      </w:r>
      <w:r>
        <w:t xml:space="preserve"> 25 </w:t>
      </w:r>
      <w:r w:rsidR="000B659B">
        <w:t>článků</w:t>
      </w:r>
      <w:r>
        <w:t xml:space="preserve">. </w:t>
      </w:r>
      <w:r w:rsidR="00CB5B81">
        <w:t>Mohli jsme</w:t>
      </w:r>
      <w:r>
        <w:t xml:space="preserve"> v nich najít</w:t>
      </w:r>
      <w:r w:rsidR="00530910">
        <w:t xml:space="preserve"> požadavek na</w:t>
      </w:r>
      <w:r>
        <w:t xml:space="preserve"> </w:t>
      </w:r>
      <w:r w:rsidR="000B659B">
        <w:t xml:space="preserve">svobodu vyznání </w:t>
      </w:r>
      <w:r w:rsidR="00A12AD7">
        <w:t>těm</w:t>
      </w:r>
      <w:r w:rsidR="006D1DEA">
        <w:t>, kteří</w:t>
      </w:r>
      <w:r w:rsidR="000B659B">
        <w:t xml:space="preserve"> se hlás</w:t>
      </w:r>
      <w:r w:rsidR="00CB5B81">
        <w:t>ili</w:t>
      </w:r>
      <w:r w:rsidR="000B659B">
        <w:t xml:space="preserve"> k České konfesi, stavům</w:t>
      </w:r>
      <w:r w:rsidR="00CB5B81">
        <w:t xml:space="preserve"> měla být</w:t>
      </w:r>
      <w:r w:rsidR="000B659B">
        <w:t xml:space="preserve"> povolena volba defenzorů k dohledu nad konzistoří, konzistoř i univerzita </w:t>
      </w:r>
      <w:r w:rsidR="00CB5B81">
        <w:t>měla</w:t>
      </w:r>
      <w:r w:rsidR="000B659B">
        <w:t xml:space="preserve"> přejít pod moc stavů a mnohé další. Své požadavky předlož</w:t>
      </w:r>
      <w:r w:rsidR="00071C7A">
        <w:t>ili</w:t>
      </w:r>
      <w:r w:rsidR="000B659B">
        <w:t xml:space="preserve"> 28. května císaři, ten přizn</w:t>
      </w:r>
      <w:r w:rsidR="006277E8">
        <w:t>al</w:t>
      </w:r>
      <w:r w:rsidR="000B659B">
        <w:t xml:space="preserve"> oprávněnost všem požadavkům až na povolení svobody vyznání, ale kvůli blížícímu se vojsku, </w:t>
      </w:r>
      <w:r w:rsidR="006277E8">
        <w:t>bylo</w:t>
      </w:r>
      <w:r w:rsidR="000B659B">
        <w:t xml:space="preserve"> jednání odloženo na další sněm.</w:t>
      </w:r>
    </w:p>
    <w:p w:rsidR="000B659B" w:rsidRDefault="000B659B" w:rsidP="00132575">
      <w:pPr>
        <w:jc w:val="both"/>
      </w:pPr>
      <w:r>
        <w:t>Mezi Matyášem a Rudolfem do</w:t>
      </w:r>
      <w:r w:rsidR="00CB5B81">
        <w:t>šlo</w:t>
      </w:r>
      <w:r>
        <w:t xml:space="preserve"> k vojenskému střetu, nejed</w:t>
      </w:r>
      <w:r w:rsidR="00CB5B81">
        <w:t>nalo</w:t>
      </w:r>
      <w:r>
        <w:t xml:space="preserve"> se o velkou bitvu, spíše o malé potyčky. Přesto </w:t>
      </w:r>
      <w:r w:rsidR="00F26ADE">
        <w:t>byli</w:t>
      </w:r>
      <w:r>
        <w:t xml:space="preserve"> mrtví na obou stranách a oba bratři se rozhod</w:t>
      </w:r>
      <w:r w:rsidR="006768FB">
        <w:t>li</w:t>
      </w:r>
      <w:r>
        <w:t xml:space="preserve"> vyjednávat. Výsledkem vyjednávání </w:t>
      </w:r>
      <w:r w:rsidR="00CB5B81">
        <w:t>bylo</w:t>
      </w:r>
      <w:r>
        <w:t xml:space="preserve"> uzavření míru roku 1608 v Libni. Na základě tohoto míru získ</w:t>
      </w:r>
      <w:r w:rsidR="00CB5B81">
        <w:t xml:space="preserve">al </w:t>
      </w:r>
      <w:r>
        <w:t>Matyáš vládu v Uhrách, na Moravě a v Horních a Dolních Rakousích. Rudolf II. si ponech</w:t>
      </w:r>
      <w:r w:rsidR="00CB5B81">
        <w:t>al</w:t>
      </w:r>
      <w:r>
        <w:t xml:space="preserve"> všechny dosavadní tituly a přímou vládu v Čechách, Slezsku a obou Lužicích. V případě, že Rudolf II. nebude mít potomka, </w:t>
      </w:r>
      <w:r w:rsidR="00CB5B81">
        <w:t>bude</w:t>
      </w:r>
      <w:r>
        <w:t xml:space="preserve"> jeho nástupcem na český trůn arcivévoda Matyáš.</w:t>
      </w:r>
    </w:p>
    <w:p w:rsidR="00E621AB" w:rsidRDefault="00E621AB" w:rsidP="00132575">
      <w:pPr>
        <w:jc w:val="both"/>
      </w:pPr>
    </w:p>
    <w:p w:rsidR="00E621AB" w:rsidRPr="0056488B" w:rsidRDefault="00E621AB" w:rsidP="00132575">
      <w:pPr>
        <w:jc w:val="both"/>
        <w:rPr>
          <w:b/>
          <w:bCs/>
        </w:rPr>
      </w:pPr>
      <w:r w:rsidRPr="0056488B">
        <w:rPr>
          <w:b/>
          <w:bCs/>
        </w:rPr>
        <w:lastRenderedPageBreak/>
        <w:t>Jednání o Majestátu</w:t>
      </w:r>
    </w:p>
    <w:p w:rsidR="000B659B" w:rsidRDefault="000B659B" w:rsidP="00132575">
      <w:pPr>
        <w:jc w:val="both"/>
      </w:pPr>
      <w:r>
        <w:t xml:space="preserve">Odkládaný sněm </w:t>
      </w:r>
      <w:r w:rsidR="00CB5B81">
        <w:t>byl</w:t>
      </w:r>
      <w:r>
        <w:t xml:space="preserve"> zahájen 29. ledna 1609, stavové zde předn</w:t>
      </w:r>
      <w:r w:rsidR="00CB5B81">
        <w:t>esli</w:t>
      </w:r>
      <w:r>
        <w:t xml:space="preserve"> požadavky podobné těm předešlým. Problém </w:t>
      </w:r>
      <w:r w:rsidR="00CB5B81">
        <w:t>byl</w:t>
      </w:r>
      <w:r>
        <w:t xml:space="preserve"> v tom, že požadavky podrýv</w:t>
      </w:r>
      <w:r w:rsidR="00CB5B81">
        <w:t>aly</w:t>
      </w:r>
      <w:r>
        <w:t xml:space="preserve"> celou koncepci</w:t>
      </w:r>
      <w:r w:rsidRPr="00A41842">
        <w:rPr>
          <w:color w:val="FF0000"/>
        </w:rPr>
        <w:t xml:space="preserve"> </w:t>
      </w:r>
      <w:r w:rsidR="00A41842" w:rsidRPr="00CB5B81">
        <w:rPr>
          <w:color w:val="000000" w:themeColor="text1"/>
        </w:rPr>
        <w:t>protireformace</w:t>
      </w:r>
      <w:r w:rsidR="00A41842">
        <w:t xml:space="preserve"> </w:t>
      </w:r>
      <w:r>
        <w:t>a ohrož</w:t>
      </w:r>
      <w:r w:rsidR="00CB5B81">
        <w:t>ovaly</w:t>
      </w:r>
      <w:r>
        <w:t xml:space="preserve"> i centralizační snahy </w:t>
      </w:r>
      <w:r w:rsidR="00C82604">
        <w:t>panovníka,</w:t>
      </w:r>
      <w:r>
        <w:t xml:space="preserve"> a tak j</w:t>
      </w:r>
      <w:r w:rsidR="0096324D">
        <w:t>e</w:t>
      </w:r>
      <w:r>
        <w:t xml:space="preserve"> nakonec 11. února Rudolf II. odmí</w:t>
      </w:r>
      <w:r w:rsidR="0096324D">
        <w:t>tl</w:t>
      </w:r>
      <w:r>
        <w:t>. Stavové tedy vyda</w:t>
      </w:r>
      <w:r w:rsidR="0096324D">
        <w:t>li</w:t>
      </w:r>
      <w:r>
        <w:t xml:space="preserve"> repliku, ve které </w:t>
      </w:r>
      <w:r w:rsidR="00C82604">
        <w:t>opětovně žáda</w:t>
      </w:r>
      <w:r w:rsidR="0096324D">
        <w:t>li</w:t>
      </w:r>
      <w:r w:rsidR="00C82604">
        <w:t xml:space="preserve"> povolení České konfese, císař znovu odmít</w:t>
      </w:r>
      <w:r w:rsidR="0096324D">
        <w:t>l</w:t>
      </w:r>
      <w:r w:rsidR="00C82604">
        <w:t xml:space="preserve">. Do konce </w:t>
      </w:r>
      <w:r w:rsidR="00A60DAE">
        <w:t>b</w:t>
      </w:r>
      <w:r w:rsidR="00C82604">
        <w:t>řezna vyda</w:t>
      </w:r>
      <w:r w:rsidR="0096324D">
        <w:t>li</w:t>
      </w:r>
      <w:r w:rsidR="00C82604">
        <w:t xml:space="preserve"> ještě další čtyři repliky, ale všechny císař odmít</w:t>
      </w:r>
      <w:r w:rsidR="0096324D">
        <w:t>l</w:t>
      </w:r>
      <w:r w:rsidR="00C82604">
        <w:t>. Jedním z faktorů, proč císař stále odmít</w:t>
      </w:r>
      <w:r w:rsidR="0096324D">
        <w:t>al</w:t>
      </w:r>
      <w:r w:rsidR="00C82604">
        <w:t xml:space="preserve"> je také to, že na něj m</w:t>
      </w:r>
      <w:r w:rsidR="0096324D">
        <w:t>ěl</w:t>
      </w:r>
      <w:r w:rsidR="00C82604">
        <w:t xml:space="preserve"> velmi silný vliv papežský nuncius, španělský vyslanec a také katolická strana pod vedením nejvyššího kancléře Zdeňka Vojtěcha Popela z Lobkovic. Sněm </w:t>
      </w:r>
      <w:r w:rsidR="0096324D">
        <w:t>byl</w:t>
      </w:r>
      <w:r w:rsidR="00C82604">
        <w:t xml:space="preserve"> 1. dubna rozpuštěn, protože jednání k ničemu nevedlo. Stavové se nehodla</w:t>
      </w:r>
      <w:r w:rsidR="0096324D">
        <w:t>li</w:t>
      </w:r>
      <w:r w:rsidR="00C82604">
        <w:t xml:space="preserve"> vzdát a svol</w:t>
      </w:r>
      <w:r w:rsidR="009D5DB1">
        <w:t>a</w:t>
      </w:r>
      <w:r w:rsidR="0096324D">
        <w:t>li</w:t>
      </w:r>
      <w:r w:rsidR="00C82604">
        <w:t xml:space="preserve"> svůj vlastní sněm na 4. května.</w:t>
      </w:r>
    </w:p>
    <w:p w:rsidR="00C82604" w:rsidRDefault="00C82604" w:rsidP="00132575">
      <w:pPr>
        <w:jc w:val="both"/>
      </w:pPr>
      <w:r>
        <w:t>Nátlak stavů začín</w:t>
      </w:r>
      <w:r w:rsidR="0096324D">
        <w:t>al</w:t>
      </w:r>
      <w:r>
        <w:t xml:space="preserve"> být silnější a jejich převaha </w:t>
      </w:r>
      <w:r w:rsidR="0096324D">
        <w:t xml:space="preserve">byla </w:t>
      </w:r>
      <w:r>
        <w:t>očividná. Císař nakonec svol</w:t>
      </w:r>
      <w:r w:rsidR="0096324D">
        <w:t>al</w:t>
      </w:r>
      <w:r>
        <w:t xml:space="preserve"> nový sněm, na něm mu stavové předlož</w:t>
      </w:r>
      <w:r w:rsidR="0096324D">
        <w:t>ili</w:t>
      </w:r>
      <w:r>
        <w:t xml:space="preserve"> novou žádost o povolení České konfese, vydání konzistoře a univerzity. Císař opět pod nátlakem papežského nuncia odm</w:t>
      </w:r>
      <w:r w:rsidR="0096324D">
        <w:t>ítl</w:t>
      </w:r>
      <w:r>
        <w:t>. Stavové se rozho</w:t>
      </w:r>
      <w:r w:rsidR="0096324D">
        <w:t>dli</w:t>
      </w:r>
      <w:r>
        <w:t xml:space="preserve"> přejít k radikálnějším krokům. M</w:t>
      </w:r>
      <w:r w:rsidR="0096324D">
        <w:t>ěli</w:t>
      </w:r>
      <w:r>
        <w:t xml:space="preserve"> v úmyslu domoci se svých požadavků defensí a zhoto</w:t>
      </w:r>
      <w:r w:rsidR="0096324D">
        <w:t>vili</w:t>
      </w:r>
      <w:r>
        <w:t xml:space="preserve"> návrh Majestátu na náboženskou svobodu, který zahrnoval reformu konzistoře a její převedení společně s univerzitou pod pravomoci defenzorů. Pod nátlakem událostí se císař pokusil stavům nabídnout záruku náboženské svobody na základě České konfese, tato nabídka nezahrnovala konzistoř a </w:t>
      </w:r>
      <w:r w:rsidR="00F37AE1">
        <w:t>univerzitu,</w:t>
      </w:r>
      <w:r>
        <w:t xml:space="preserve"> a tak stavové nabídku nepřijm</w:t>
      </w:r>
      <w:r w:rsidR="0096324D">
        <w:t>uli</w:t>
      </w:r>
      <w:r w:rsidR="00F37AE1">
        <w:t>. Stavové pře</w:t>
      </w:r>
      <w:r w:rsidR="0096324D">
        <w:t>šli</w:t>
      </w:r>
      <w:r w:rsidR="00F37AE1">
        <w:t xml:space="preserve"> k defensi a vytvoř</w:t>
      </w:r>
      <w:r w:rsidR="0096324D">
        <w:t>ili</w:t>
      </w:r>
      <w:r w:rsidR="00F37AE1">
        <w:t xml:space="preserve"> 30členné direktorium, které ke konci června přev</w:t>
      </w:r>
      <w:r w:rsidR="0096324D">
        <w:t>zalo</w:t>
      </w:r>
      <w:r w:rsidR="00F37AE1">
        <w:t xml:space="preserve"> moc. 29. června </w:t>
      </w:r>
      <w:r w:rsidR="0096324D">
        <w:t>byli</w:t>
      </w:r>
      <w:r w:rsidR="00F37AE1">
        <w:t xml:space="preserve"> pozváni do domu nejvyššího purkrabího Adama ze Šternberka a zde jednání o Majestátu vst</w:t>
      </w:r>
      <w:r w:rsidR="0096324D">
        <w:t>o</w:t>
      </w:r>
      <w:r w:rsidR="00F37AE1">
        <w:t>up</w:t>
      </w:r>
      <w:r w:rsidR="0096324D">
        <w:t>ilo</w:t>
      </w:r>
      <w:r w:rsidR="00F37AE1">
        <w:t xml:space="preserve"> do závěrečné fáze.</w:t>
      </w:r>
    </w:p>
    <w:p w:rsidR="00F37AE1" w:rsidRDefault="00F37AE1" w:rsidP="00132575">
      <w:pPr>
        <w:jc w:val="both"/>
      </w:pPr>
      <w:r>
        <w:t>Spolu s Majestátem vzni</w:t>
      </w:r>
      <w:r w:rsidR="0096324D">
        <w:t>klo</w:t>
      </w:r>
      <w:r>
        <w:t xml:space="preserve"> také Porovnání. Porovnání </w:t>
      </w:r>
      <w:r w:rsidR="00325D2F">
        <w:t>byl</w:t>
      </w:r>
      <w:r>
        <w:t xml:space="preserve"> dokument, který Majestát </w:t>
      </w:r>
      <w:r w:rsidR="0096324D">
        <w:t>doplňoval</w:t>
      </w:r>
      <w:r>
        <w:t xml:space="preserve"> a vysvětl</w:t>
      </w:r>
      <w:r w:rsidR="0096324D">
        <w:t>oval</w:t>
      </w:r>
      <w:r>
        <w:t>. Můžeme ho chápat jako ochranu strany podjednou a staroutrakvistů, proti ústrkům ze strany podobojí. Porovnání podep</w:t>
      </w:r>
      <w:r w:rsidR="007408F3">
        <w:t>salo</w:t>
      </w:r>
      <w:r>
        <w:t xml:space="preserve"> 30členné direktorium za nekatolík</w:t>
      </w:r>
      <w:r w:rsidR="00204654">
        <w:t>y</w:t>
      </w:r>
      <w:r>
        <w:t xml:space="preserve"> a za katolíky pět zástupců z každého stavu. Samotný Majestát </w:t>
      </w:r>
      <w:r w:rsidR="007408F3">
        <w:t>byl</w:t>
      </w:r>
      <w:r>
        <w:t xml:space="preserve"> podepsán císařem 9. července. Odmí</w:t>
      </w:r>
      <w:r w:rsidR="0096324D">
        <w:t>tl</w:t>
      </w:r>
      <w:r>
        <w:t xml:space="preserve"> ho podepsat nejvyšší kancléř Zdeněk Vojtěch Popel z Lobkovic a také první sekretář Jiří Mencl. Podpisy těchto dvou mužů </w:t>
      </w:r>
      <w:r w:rsidR="0096324D">
        <w:t xml:space="preserve">byly </w:t>
      </w:r>
      <w:r>
        <w:t xml:space="preserve">nahrazeny podpisem nejvyššího purkrabího Adama ze Šternberka a druhého sekretáře Pavla Michny. 22. července </w:t>
      </w:r>
      <w:r w:rsidR="0096324D">
        <w:t>byl</w:t>
      </w:r>
      <w:r>
        <w:t xml:space="preserve"> Majestát vložen do desek zemských a st</w:t>
      </w:r>
      <w:r w:rsidR="0096324D">
        <w:t>al</w:t>
      </w:r>
      <w:r>
        <w:t xml:space="preserve"> se zemským zákonem. Porovnání </w:t>
      </w:r>
      <w:r w:rsidR="0096324D">
        <w:t>bylo</w:t>
      </w:r>
      <w:r>
        <w:t xml:space="preserve"> vloženo do desek zemských 5. září. Oba dokumenty </w:t>
      </w:r>
      <w:r w:rsidR="0096324D">
        <w:t>byly</w:t>
      </w:r>
      <w:r>
        <w:t xml:space="preserve"> poté uloženy na Karlštejně.</w:t>
      </w:r>
    </w:p>
    <w:p w:rsidR="00E621AB" w:rsidRPr="0056488B" w:rsidRDefault="00F37AE1" w:rsidP="00132575">
      <w:pPr>
        <w:jc w:val="both"/>
        <w:rPr>
          <w:b/>
          <w:bCs/>
        </w:rPr>
      </w:pPr>
      <w:r w:rsidRPr="0056488B">
        <w:rPr>
          <w:b/>
          <w:bCs/>
        </w:rPr>
        <w:t xml:space="preserve">Co konkrétně Majestát </w:t>
      </w:r>
      <w:r w:rsidR="00E621AB" w:rsidRPr="0056488B">
        <w:rPr>
          <w:b/>
          <w:bCs/>
        </w:rPr>
        <w:t>obsahoval</w:t>
      </w:r>
      <w:r w:rsidRPr="0056488B">
        <w:rPr>
          <w:b/>
          <w:bCs/>
        </w:rPr>
        <w:t>?</w:t>
      </w:r>
      <w:r w:rsidR="00E621AB" w:rsidRPr="0056488B">
        <w:rPr>
          <w:b/>
          <w:bCs/>
        </w:rPr>
        <w:t xml:space="preserve"> </w:t>
      </w:r>
    </w:p>
    <w:p w:rsidR="00F37AE1" w:rsidRDefault="00E621AB" w:rsidP="00132575">
      <w:pPr>
        <w:jc w:val="both"/>
      </w:pPr>
      <w:r>
        <w:t>Na začátku se</w:t>
      </w:r>
      <w:r w:rsidR="0096324D">
        <w:t xml:space="preserve"> můžeme dozvědět</w:t>
      </w:r>
      <w:r>
        <w:t>, na koho se vztah</w:t>
      </w:r>
      <w:r w:rsidR="0096324D">
        <w:t>oval</w:t>
      </w:r>
      <w:r>
        <w:t>, tedy na všechny tři stavy (panský, rytířský i na města s jejich poddanými</w:t>
      </w:r>
      <w:r w:rsidR="00D85B09">
        <w:t>)</w:t>
      </w:r>
      <w:r>
        <w:t>. Majestát dáv</w:t>
      </w:r>
      <w:r w:rsidR="0096324D">
        <w:t>al</w:t>
      </w:r>
      <w:r>
        <w:t xml:space="preserve"> stavům do správy Dolní konzistoř a povol</w:t>
      </w:r>
      <w:r w:rsidR="0096324D">
        <w:t>oval</w:t>
      </w:r>
      <w:r>
        <w:t xml:space="preserve"> její obnovení kněžstvem, které se hlás</w:t>
      </w:r>
      <w:r w:rsidR="0096324D">
        <w:t>ilo</w:t>
      </w:r>
      <w:r>
        <w:t xml:space="preserve"> k České konfesi. Skrze konzistoř mo</w:t>
      </w:r>
      <w:r w:rsidR="0096324D">
        <w:t>hli</w:t>
      </w:r>
      <w:r>
        <w:t xml:space="preserve"> stavové řídit české i německé</w:t>
      </w:r>
      <w:r w:rsidR="00660A40">
        <w:t xml:space="preserve"> duchovenstvo</w:t>
      </w:r>
      <w:r>
        <w:t xml:space="preserve"> bez jakýchkoliv překážek arcibiskupa. Před</w:t>
      </w:r>
      <w:r w:rsidR="0096324D">
        <w:t>al</w:t>
      </w:r>
      <w:r>
        <w:t xml:space="preserve"> jim také univerzitu a stejně jako nad konzistoří i nad ní povol</w:t>
      </w:r>
      <w:r w:rsidR="0096324D">
        <w:t>oval</w:t>
      </w:r>
      <w:r>
        <w:t xml:space="preserve"> zřídit defenzory. Nekatolické šlechtě povol</w:t>
      </w:r>
      <w:r w:rsidR="0096324D">
        <w:t>oval</w:t>
      </w:r>
      <w:r>
        <w:t xml:space="preserve"> na jejich panstvích stavět v případě potřeby kostely a školy. V královských městech s konfesně smíšeným obyvatelstvem mo</w:t>
      </w:r>
      <w:r w:rsidR="0096324D">
        <w:t>hly</w:t>
      </w:r>
      <w:r>
        <w:t xml:space="preserve"> obě strany nerušeně provozovat své náboženství. Nikdo ze stavů ani poddaných n</w:t>
      </w:r>
      <w:r w:rsidR="0096324D">
        <w:t>eměl</w:t>
      </w:r>
      <w:r>
        <w:t xml:space="preserve"> být pro své náboženství vrchností utiskován nebo nucen k jeho změně. V závěru Majestátu </w:t>
      </w:r>
      <w:r w:rsidR="0096324D">
        <w:t>byla</w:t>
      </w:r>
      <w:r>
        <w:t xml:space="preserve"> formulace, ve které se p</w:t>
      </w:r>
      <w:r w:rsidR="0096324D">
        <w:t>salo</w:t>
      </w:r>
      <w:r>
        <w:t>, že Majestát n</w:t>
      </w:r>
      <w:r w:rsidR="0096324D">
        <w:t>esměl</w:t>
      </w:r>
      <w:r>
        <w:t xml:space="preserve"> být v rozporu s žádným jiným dokumentem, a proto se ru</w:t>
      </w:r>
      <w:r w:rsidR="0096324D">
        <w:t>šily</w:t>
      </w:r>
      <w:r>
        <w:t xml:space="preserve"> i ty předešlé</w:t>
      </w:r>
      <w:r w:rsidR="0096324D">
        <w:t xml:space="preserve"> dokumenty</w:t>
      </w:r>
      <w:r>
        <w:t xml:space="preserve">, které s ním </w:t>
      </w:r>
      <w:r w:rsidR="0096324D">
        <w:t>byly</w:t>
      </w:r>
      <w:r>
        <w:t xml:space="preserve"> v rozporu. </w:t>
      </w:r>
    </w:p>
    <w:p w:rsidR="00E621AB" w:rsidRPr="0056488B" w:rsidRDefault="00E621AB" w:rsidP="00132575">
      <w:pPr>
        <w:jc w:val="both"/>
        <w:rPr>
          <w:b/>
          <w:bCs/>
        </w:rPr>
      </w:pPr>
      <w:r w:rsidRPr="0056488B">
        <w:rPr>
          <w:b/>
          <w:bCs/>
        </w:rPr>
        <w:t>Osud Majestátu</w:t>
      </w:r>
    </w:p>
    <w:p w:rsidR="00E621AB" w:rsidRDefault="00E621AB" w:rsidP="00132575">
      <w:pPr>
        <w:jc w:val="both"/>
      </w:pPr>
      <w:r>
        <w:t xml:space="preserve">Roku 1610 byl uložen na Karlštejn, zde byl uložen až do porážky stavovského povstání v roce 1620. Poté byl společně s ostatními dokumenty poslán císaři do Vídně. Původně se předpokládalo, že byl spálen, ale pravděpodobně proto, že obsahoval královskou pečeť a podpis panovníka, ho tento osud nepotkal. Byl znehodnocen několika řezy a byla mu </w:t>
      </w:r>
      <w:r w:rsidR="0056488B">
        <w:t>odstraněna</w:t>
      </w:r>
      <w:r>
        <w:t xml:space="preserve"> pečeť</w:t>
      </w:r>
      <w:r w:rsidR="0056488B">
        <w:t xml:space="preserve">. Poté byl uložen do císařské klenotnice k ostatním dokumentům habsburského rodu. Roku 1920 byl navrácen do České republiky, </w:t>
      </w:r>
      <w:r w:rsidR="0056488B">
        <w:lastRenderedPageBreak/>
        <w:t>kde se dnes nachází v Národním archivu v Praze. Porovnání takový osud nemělo, jak víme neobsahovalo ani podpis panovníka ani královskou pečeť, a tak bylo pravděpodobně spáleno.</w:t>
      </w:r>
    </w:p>
    <w:p w:rsidR="0056488B" w:rsidRPr="0056488B" w:rsidRDefault="0056488B" w:rsidP="00132575">
      <w:pPr>
        <w:jc w:val="both"/>
        <w:rPr>
          <w:b/>
          <w:bCs/>
        </w:rPr>
      </w:pPr>
      <w:r w:rsidRPr="0056488B">
        <w:rPr>
          <w:b/>
          <w:bCs/>
        </w:rPr>
        <w:t>Zdroje</w:t>
      </w:r>
    </w:p>
    <w:p w:rsidR="0056488B" w:rsidRPr="0056488B" w:rsidRDefault="0056488B" w:rsidP="0056488B">
      <w:pPr>
        <w:jc w:val="both"/>
      </w:pPr>
      <w:r w:rsidRPr="0056488B">
        <w:t>Jiří JUST: 9. 7. 1609. Rudolfův Majestát. Světla a stíny náboženské svobody, Praha 2009.</w:t>
      </w:r>
    </w:p>
    <w:p w:rsidR="0056488B" w:rsidRDefault="0056488B" w:rsidP="0056488B">
      <w:pPr>
        <w:jc w:val="both"/>
      </w:pPr>
      <w:r w:rsidRPr="0056488B">
        <w:t>Julius GLÜCKLICH: Koncept Majestátu a vznik Porovnání, in: ČČH 23, 1917, s. 110–128.</w:t>
      </w:r>
    </w:p>
    <w:p w:rsidR="00535A78" w:rsidRPr="0056488B" w:rsidRDefault="00535A78" w:rsidP="00535A78">
      <w:pPr>
        <w:jc w:val="both"/>
      </w:pPr>
      <w:r w:rsidRPr="0056488B">
        <w:t xml:space="preserve">Majestát Rudolfa II., </w:t>
      </w:r>
      <w:proofErr w:type="spellStart"/>
      <w:r w:rsidRPr="0056488B">
        <w:t>ed</w:t>
      </w:r>
      <w:proofErr w:type="spellEnd"/>
      <w:r w:rsidRPr="0056488B">
        <w:t>. Kamil KROFTA, Praha 1909.</w:t>
      </w:r>
    </w:p>
    <w:p w:rsidR="005E3B1E" w:rsidRPr="0056488B" w:rsidRDefault="005E3B1E" w:rsidP="0056488B">
      <w:pPr>
        <w:jc w:val="both"/>
      </w:pPr>
    </w:p>
    <w:p w:rsidR="0056488B" w:rsidRDefault="0056488B" w:rsidP="00132575">
      <w:pPr>
        <w:jc w:val="both"/>
      </w:pPr>
    </w:p>
    <w:sectPr w:rsidR="0056488B" w:rsidSect="00F850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A15" w:rsidRDefault="000A3A15" w:rsidP="0056488B">
      <w:pPr>
        <w:spacing w:after="0" w:line="240" w:lineRule="auto"/>
      </w:pPr>
      <w:r>
        <w:separator/>
      </w:r>
    </w:p>
  </w:endnote>
  <w:endnote w:type="continuationSeparator" w:id="0">
    <w:p w:rsidR="000A3A15" w:rsidRDefault="000A3A15" w:rsidP="0056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A15" w:rsidRDefault="000A3A15" w:rsidP="0056488B">
      <w:pPr>
        <w:spacing w:after="0" w:line="240" w:lineRule="auto"/>
      </w:pPr>
      <w:r>
        <w:separator/>
      </w:r>
    </w:p>
  </w:footnote>
  <w:footnote w:type="continuationSeparator" w:id="0">
    <w:p w:rsidR="000A3A15" w:rsidRDefault="000A3A15" w:rsidP="00564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88B" w:rsidRDefault="0056488B">
    <w:pPr>
      <w:pStyle w:val="Header"/>
    </w:pPr>
    <w:r>
      <w:t>Přeborovská Eliška</w:t>
    </w:r>
  </w:p>
  <w:p w:rsidR="0056488B" w:rsidRDefault="005648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B629F"/>
    <w:multiLevelType w:val="hybridMultilevel"/>
    <w:tmpl w:val="80DAB1F2"/>
    <w:lvl w:ilvl="0" w:tplc="04A45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724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622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EC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88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9AE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C4B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98A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F21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09E"/>
    <w:rsid w:val="00071C7A"/>
    <w:rsid w:val="000A3A15"/>
    <w:rsid w:val="000B659B"/>
    <w:rsid w:val="00127055"/>
    <w:rsid w:val="00132575"/>
    <w:rsid w:val="0019150C"/>
    <w:rsid w:val="00192425"/>
    <w:rsid w:val="001B7FB1"/>
    <w:rsid w:val="001E72B6"/>
    <w:rsid w:val="00204654"/>
    <w:rsid w:val="0024339D"/>
    <w:rsid w:val="0030501A"/>
    <w:rsid w:val="00325D2F"/>
    <w:rsid w:val="00392FA3"/>
    <w:rsid w:val="00394ED4"/>
    <w:rsid w:val="003D3A4A"/>
    <w:rsid w:val="00402441"/>
    <w:rsid w:val="00461C1A"/>
    <w:rsid w:val="00481EBA"/>
    <w:rsid w:val="00491326"/>
    <w:rsid w:val="004F73F1"/>
    <w:rsid w:val="00513929"/>
    <w:rsid w:val="00530910"/>
    <w:rsid w:val="00535A78"/>
    <w:rsid w:val="00561318"/>
    <w:rsid w:val="0056488B"/>
    <w:rsid w:val="00581800"/>
    <w:rsid w:val="005E3B1E"/>
    <w:rsid w:val="005F32F0"/>
    <w:rsid w:val="006277E8"/>
    <w:rsid w:val="006550AB"/>
    <w:rsid w:val="00660A40"/>
    <w:rsid w:val="006768FB"/>
    <w:rsid w:val="006D1DEA"/>
    <w:rsid w:val="006D49EC"/>
    <w:rsid w:val="006E2CDD"/>
    <w:rsid w:val="007408F3"/>
    <w:rsid w:val="00744B8C"/>
    <w:rsid w:val="007B4E4B"/>
    <w:rsid w:val="007E79E0"/>
    <w:rsid w:val="008428AC"/>
    <w:rsid w:val="00846B15"/>
    <w:rsid w:val="00952122"/>
    <w:rsid w:val="0096324D"/>
    <w:rsid w:val="009D5DB1"/>
    <w:rsid w:val="00A07C48"/>
    <w:rsid w:val="00A12AD7"/>
    <w:rsid w:val="00A41842"/>
    <w:rsid w:val="00A54C1D"/>
    <w:rsid w:val="00A60DAE"/>
    <w:rsid w:val="00A673DB"/>
    <w:rsid w:val="00AA4DBA"/>
    <w:rsid w:val="00B44D31"/>
    <w:rsid w:val="00B7109E"/>
    <w:rsid w:val="00C27D75"/>
    <w:rsid w:val="00C82604"/>
    <w:rsid w:val="00CA1C97"/>
    <w:rsid w:val="00CB5B81"/>
    <w:rsid w:val="00CB7559"/>
    <w:rsid w:val="00CD2481"/>
    <w:rsid w:val="00D1665B"/>
    <w:rsid w:val="00D31A53"/>
    <w:rsid w:val="00D85B09"/>
    <w:rsid w:val="00E23B9D"/>
    <w:rsid w:val="00E621AB"/>
    <w:rsid w:val="00F26ADE"/>
    <w:rsid w:val="00F37AE1"/>
    <w:rsid w:val="00F8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88B"/>
  </w:style>
  <w:style w:type="paragraph" w:styleId="Footer">
    <w:name w:val="footer"/>
    <w:basedOn w:val="Normal"/>
    <w:link w:val="FooterChar"/>
    <w:uiPriority w:val="99"/>
    <w:unhideWhenUsed/>
    <w:rsid w:val="00564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32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7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EDEBE7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1267</Words>
  <Characters>7111</Characters>
  <Application>Microsoft Office Word</Application>
  <DocSecurity>0</DocSecurity>
  <Lines>96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Přeborovská</dc:creator>
  <cp:lastModifiedBy>Hausenblasova</cp:lastModifiedBy>
  <cp:revision>18</cp:revision>
  <dcterms:created xsi:type="dcterms:W3CDTF">2021-01-10T08:43:00Z</dcterms:created>
  <dcterms:modified xsi:type="dcterms:W3CDTF">2021-01-11T20:20:00Z</dcterms:modified>
</cp:coreProperties>
</file>